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4F2" w:rsidRPr="00DC361B" w:rsidRDefault="00426892" w:rsidP="00DC361B">
      <w:pPr>
        <w:spacing w:after="0" w:line="240" w:lineRule="auto"/>
        <w:rPr>
          <w:sz w:val="28"/>
          <w:szCs w:val="28"/>
        </w:rPr>
      </w:pPr>
      <w:r>
        <w:rPr>
          <w:b/>
          <w:sz w:val="28"/>
          <w:szCs w:val="28"/>
        </w:rPr>
        <w:t>Providing</w:t>
      </w:r>
      <w:r w:rsidRPr="00426892">
        <w:rPr>
          <w:b/>
          <w:sz w:val="28"/>
          <w:szCs w:val="28"/>
        </w:rPr>
        <w:t xml:space="preserve"> public open space for high-density communities</w:t>
      </w:r>
      <w:r w:rsidR="00DC361B">
        <w:rPr>
          <w:b/>
          <w:sz w:val="28"/>
          <w:szCs w:val="28"/>
        </w:rPr>
        <w:t xml:space="preserve"> - </w:t>
      </w:r>
      <w:r w:rsidR="00DC361B" w:rsidRPr="00DC361B">
        <w:rPr>
          <w:sz w:val="28"/>
          <w:szCs w:val="28"/>
        </w:rPr>
        <w:t>Lyndall Bostock</w:t>
      </w:r>
      <w:r w:rsidR="00DC361B" w:rsidRPr="00DC361B">
        <w:rPr>
          <w:sz w:val="28"/>
          <w:szCs w:val="28"/>
        </w:rPr>
        <w:t xml:space="preserve">, </w:t>
      </w:r>
      <w:r w:rsidR="00DC361B" w:rsidRPr="00DC361B">
        <w:rPr>
          <w:sz w:val="28"/>
          <w:szCs w:val="28"/>
        </w:rPr>
        <w:t>Manager Urban Space</w:t>
      </w:r>
      <w:r w:rsidR="00DC361B" w:rsidRPr="00DC361B">
        <w:rPr>
          <w:sz w:val="28"/>
          <w:szCs w:val="28"/>
        </w:rPr>
        <w:t xml:space="preserve">, </w:t>
      </w:r>
      <w:r w:rsidR="00DC361B" w:rsidRPr="00DC361B">
        <w:rPr>
          <w:sz w:val="28"/>
          <w:szCs w:val="28"/>
        </w:rPr>
        <w:t>Narromine Shire Council</w:t>
      </w:r>
    </w:p>
    <w:p w:rsidR="00DC361B" w:rsidRDefault="00DC361B" w:rsidP="00DC361B">
      <w:pPr>
        <w:spacing w:after="0" w:line="240" w:lineRule="auto"/>
        <w:rPr>
          <w:sz w:val="24"/>
          <w:szCs w:val="24"/>
        </w:rPr>
      </w:pPr>
    </w:p>
    <w:p w:rsidR="00426892" w:rsidRPr="00426892" w:rsidRDefault="00426892" w:rsidP="00DC361B">
      <w:pPr>
        <w:spacing w:after="0" w:line="240" w:lineRule="auto"/>
        <w:rPr>
          <w:sz w:val="24"/>
          <w:szCs w:val="24"/>
        </w:rPr>
      </w:pPr>
      <w:r w:rsidRPr="00426892">
        <w:rPr>
          <w:sz w:val="24"/>
          <w:szCs w:val="24"/>
        </w:rPr>
        <w:t xml:space="preserve">Do residents living in high-density </w:t>
      </w:r>
      <w:r w:rsidR="00EA5DFD" w:rsidRPr="00426892">
        <w:rPr>
          <w:sz w:val="24"/>
          <w:szCs w:val="24"/>
        </w:rPr>
        <w:t>communities’</w:t>
      </w:r>
      <w:r w:rsidRPr="00426892">
        <w:rPr>
          <w:sz w:val="24"/>
          <w:szCs w:val="24"/>
        </w:rPr>
        <w:t xml:space="preserve"> value and use their open space differently?</w:t>
      </w:r>
    </w:p>
    <w:p w:rsidR="00426892" w:rsidRDefault="00426892" w:rsidP="00DC361B">
      <w:pPr>
        <w:spacing w:after="0" w:line="240" w:lineRule="auto"/>
      </w:pPr>
    </w:p>
    <w:p w:rsidR="00426892" w:rsidRDefault="00426892" w:rsidP="00DC361B">
      <w:pPr>
        <w:spacing w:after="0" w:line="240" w:lineRule="auto"/>
      </w:pPr>
      <w:r w:rsidRPr="00426892">
        <w:rPr>
          <w:b/>
        </w:rPr>
        <w:t>Intro</w:t>
      </w:r>
      <w:r w:rsidR="00EA5DFD">
        <w:rPr>
          <w:b/>
        </w:rPr>
        <w:t>duction</w:t>
      </w:r>
      <w:r w:rsidR="00DC361B">
        <w:rPr>
          <w:b/>
        </w:rPr>
        <w:t xml:space="preserve"> - </w:t>
      </w:r>
      <w:r w:rsidRPr="00426892">
        <w:t xml:space="preserve">Whilst working as a recreation planner, I was faced with a rapidly growing population </w:t>
      </w:r>
      <w:r w:rsidR="0093436D">
        <w:t>and the task</w:t>
      </w:r>
      <w:r w:rsidRPr="00426892">
        <w:t xml:space="preserve"> of determining the public open space provision requirements for my community. </w:t>
      </w:r>
      <w:r w:rsidR="00EA5DFD">
        <w:t>Through</w:t>
      </w:r>
      <w:r w:rsidR="00EA5DFD" w:rsidRPr="00426892">
        <w:t xml:space="preserve"> </w:t>
      </w:r>
      <w:r w:rsidRPr="00426892">
        <w:t>researching all of the elements that go along with this provision, such as size, location, accessibility and infrastructure choices, it came to my attention that</w:t>
      </w:r>
      <w:r>
        <w:t xml:space="preserve"> </w:t>
      </w:r>
      <w:r w:rsidRPr="00426892">
        <w:t xml:space="preserve">I did </w:t>
      </w:r>
      <w:r w:rsidR="00440F11">
        <w:t>no</w:t>
      </w:r>
      <w:r w:rsidRPr="00426892">
        <w:t xml:space="preserve">t understand how the existing network of </w:t>
      </w:r>
      <w:r w:rsidR="0093436D">
        <w:t>public open space</w:t>
      </w:r>
      <w:r w:rsidRPr="00426892">
        <w:t xml:space="preserve"> in my community was being used, or if it was even of value to the community. I saw this as a</w:t>
      </w:r>
      <w:r>
        <w:t>n opportunity to explore what the</w:t>
      </w:r>
      <w:r w:rsidRPr="00426892">
        <w:t xml:space="preserve"> community wanted and, more importantly, what residents </w:t>
      </w:r>
      <w:r w:rsidR="00CF74B1">
        <w:t>required</w:t>
      </w:r>
      <w:r w:rsidR="00EA5DFD">
        <w:t xml:space="preserve"> in </w:t>
      </w:r>
      <w:r w:rsidR="00EA5DFD" w:rsidRPr="00426892">
        <w:t xml:space="preserve">nearby </w:t>
      </w:r>
      <w:r w:rsidR="00EA5DFD">
        <w:t>public open space</w:t>
      </w:r>
      <w:r w:rsidRPr="00426892">
        <w:t xml:space="preserve"> that </w:t>
      </w:r>
      <w:r w:rsidR="00EA5DFD">
        <w:t xml:space="preserve">could be utilised </w:t>
      </w:r>
      <w:r w:rsidRPr="00426892">
        <w:t>to lead a</w:t>
      </w:r>
      <w:r>
        <w:t xml:space="preserve">ctive and healthy lifestyles. </w:t>
      </w:r>
    </w:p>
    <w:p w:rsidR="00DC361B" w:rsidRDefault="00DC361B" w:rsidP="00DC361B">
      <w:pPr>
        <w:spacing w:after="0" w:line="240" w:lineRule="auto"/>
        <w:ind w:firstLine="720"/>
      </w:pPr>
    </w:p>
    <w:p w:rsidR="00426892" w:rsidRDefault="00426892" w:rsidP="00DC361B">
      <w:pPr>
        <w:spacing w:after="0" w:line="240" w:lineRule="auto"/>
      </w:pPr>
      <w:proofErr w:type="gramStart"/>
      <w:r w:rsidRPr="00426892">
        <w:t xml:space="preserve">The way in which </w:t>
      </w:r>
      <w:r w:rsidR="0093436D" w:rsidRPr="00426892">
        <w:t>residents’</w:t>
      </w:r>
      <w:r w:rsidRPr="00426892">
        <w:t xml:space="preserve"> value and use </w:t>
      </w:r>
      <w:r w:rsidR="0093436D">
        <w:t>public open space</w:t>
      </w:r>
      <w:r w:rsidRPr="00426892">
        <w:t xml:space="preserve"> is relevant to many urban and recreation planners.</w:t>
      </w:r>
      <w:proofErr w:type="gramEnd"/>
      <w:r w:rsidRPr="00426892">
        <w:t xml:space="preserve"> As rapid population growth occurs in urban areas, public infrastructure often becomes strained. It is fundamental that urban and recreation planners understand the wants and needs of a community in order to provide well-planned public open spaces.</w:t>
      </w:r>
      <w:r w:rsidRPr="00426892">
        <w:rPr>
          <w:sz w:val="23"/>
          <w:szCs w:val="23"/>
        </w:rPr>
        <w:t xml:space="preserve"> </w:t>
      </w:r>
      <w:r w:rsidR="0093436D">
        <w:t>At the</w:t>
      </w:r>
      <w:r w:rsidRPr="00426892">
        <w:t xml:space="preserve"> time</w:t>
      </w:r>
      <w:r w:rsidR="0093436D">
        <w:t xml:space="preserve"> of this study</w:t>
      </w:r>
      <w:r w:rsidRPr="00426892">
        <w:t xml:space="preserve">, there was a rapid increase in high-density living arrangements within my local government area, and as a recreation planner, I had no theoretical basis </w:t>
      </w:r>
      <w:r w:rsidR="00EA5DFD">
        <w:t xml:space="preserve">on </w:t>
      </w:r>
      <w:r w:rsidRPr="00426892">
        <w:t xml:space="preserve">which </w:t>
      </w:r>
      <w:r w:rsidR="00EA5DFD">
        <w:t xml:space="preserve">to </w:t>
      </w:r>
      <w:r w:rsidR="00EA5DFD" w:rsidRPr="00426892">
        <w:t>justif</w:t>
      </w:r>
      <w:r w:rsidR="00EA5DFD">
        <w:t>y</w:t>
      </w:r>
      <w:r w:rsidR="00EA5DFD" w:rsidRPr="00426892">
        <w:t xml:space="preserve"> </w:t>
      </w:r>
      <w:r w:rsidRPr="00426892">
        <w:t>the provisi</w:t>
      </w:r>
      <w:r w:rsidR="00440F11">
        <w:t>on levels of public open space.</w:t>
      </w:r>
      <w:r w:rsidR="00EA5DFD">
        <w:t xml:space="preserve"> This led me to examining the</w:t>
      </w:r>
      <w:r w:rsidR="00CF74B1">
        <w:t xml:space="preserve"> available</w:t>
      </w:r>
      <w:r w:rsidR="00EA5DFD">
        <w:t xml:space="preserve"> literature and researching this area. </w:t>
      </w:r>
    </w:p>
    <w:p w:rsidR="00DC361B" w:rsidRDefault="00DC361B" w:rsidP="00DC361B">
      <w:pPr>
        <w:spacing w:after="0" w:line="240" w:lineRule="auto"/>
        <w:ind w:firstLine="720"/>
      </w:pPr>
    </w:p>
    <w:p w:rsidR="00440F11" w:rsidRDefault="00440F11" w:rsidP="00DC361B">
      <w:pPr>
        <w:spacing w:after="0" w:line="240" w:lineRule="auto"/>
        <w:rPr>
          <w:sz w:val="23"/>
          <w:szCs w:val="23"/>
        </w:rPr>
      </w:pPr>
      <w:r>
        <w:rPr>
          <w:b/>
          <w:sz w:val="23"/>
          <w:szCs w:val="23"/>
        </w:rPr>
        <w:t>The Study</w:t>
      </w:r>
      <w:r w:rsidR="00DC361B">
        <w:rPr>
          <w:b/>
          <w:sz w:val="23"/>
          <w:szCs w:val="23"/>
        </w:rPr>
        <w:t xml:space="preserve"> - </w:t>
      </w:r>
      <w:r>
        <w:rPr>
          <w:sz w:val="23"/>
          <w:szCs w:val="23"/>
        </w:rPr>
        <w:t xml:space="preserve">This cross-sectional study explored the perceived value and use of </w:t>
      </w:r>
      <w:r w:rsidR="0093436D">
        <w:rPr>
          <w:sz w:val="23"/>
          <w:szCs w:val="23"/>
        </w:rPr>
        <w:t>public open space</w:t>
      </w:r>
      <w:r>
        <w:rPr>
          <w:sz w:val="23"/>
          <w:szCs w:val="23"/>
        </w:rPr>
        <w:t xml:space="preserve"> in high- and low-density communities in a select area of rapid growth on the outskirts of Western Sydney</w:t>
      </w:r>
      <w:r w:rsidR="00947BE2">
        <w:rPr>
          <w:sz w:val="23"/>
          <w:szCs w:val="23"/>
        </w:rPr>
        <w:t>, New South Wales</w:t>
      </w:r>
      <w:r>
        <w:rPr>
          <w:sz w:val="23"/>
          <w:szCs w:val="23"/>
        </w:rPr>
        <w:t>, Australia. Population growth in this area has been rapid and ongoing, and high-density housing developments proposed as a solution to this demand. A questionnaire was developed and distributed to a purposive sample of 1089 high and low-density residents, resulting in 159 responses.</w:t>
      </w:r>
      <w:r w:rsidR="00947BE2" w:rsidRPr="00947BE2">
        <w:rPr>
          <w:sz w:val="23"/>
          <w:szCs w:val="23"/>
        </w:rPr>
        <w:t xml:space="preserve"> </w:t>
      </w:r>
      <w:r w:rsidR="00947BE2">
        <w:rPr>
          <w:sz w:val="23"/>
          <w:szCs w:val="23"/>
        </w:rPr>
        <w:t>Residents’ responses to the questionnaire covered the topics of public open space usage and value, as well as self-reported health data. Multiple residentia</w:t>
      </w:r>
      <w:r w:rsidR="0093436D">
        <w:rPr>
          <w:sz w:val="23"/>
          <w:szCs w:val="23"/>
        </w:rPr>
        <w:t>l sites dispersed across the local government area</w:t>
      </w:r>
      <w:r w:rsidR="00947BE2">
        <w:rPr>
          <w:sz w:val="23"/>
          <w:szCs w:val="23"/>
        </w:rPr>
        <w:t xml:space="preserve"> were selected to increase the generalisability of this population to the wider metropolitan area.</w:t>
      </w:r>
    </w:p>
    <w:p w:rsidR="00DC361B" w:rsidRDefault="00DC361B" w:rsidP="00DC361B">
      <w:pPr>
        <w:spacing w:after="0" w:line="240" w:lineRule="auto"/>
        <w:rPr>
          <w:b/>
        </w:rPr>
      </w:pPr>
    </w:p>
    <w:p w:rsidR="00440F11" w:rsidRPr="00440F11" w:rsidRDefault="00440F11" w:rsidP="00DC361B">
      <w:pPr>
        <w:spacing w:after="0" w:line="240" w:lineRule="auto"/>
        <w:rPr>
          <w:sz w:val="23"/>
          <w:szCs w:val="23"/>
        </w:rPr>
      </w:pPr>
      <w:r>
        <w:rPr>
          <w:b/>
        </w:rPr>
        <w:t>Do high-density resid</w:t>
      </w:r>
      <w:r w:rsidR="00CA0993">
        <w:rPr>
          <w:b/>
        </w:rPr>
        <w:t>ents value public open space</w:t>
      </w:r>
      <w:r>
        <w:rPr>
          <w:b/>
        </w:rPr>
        <w:t>?</w:t>
      </w:r>
      <w:r w:rsidR="00DC361B">
        <w:rPr>
          <w:b/>
        </w:rPr>
        <w:t xml:space="preserve"> - </w:t>
      </w:r>
      <w:r w:rsidR="00947BE2">
        <w:rPr>
          <w:sz w:val="23"/>
          <w:szCs w:val="23"/>
        </w:rPr>
        <w:t>Yes! 100% of all high-density residents indicated that their nearby POS was important to them. When questioned about the specific qualities residents valued about th</w:t>
      </w:r>
      <w:r w:rsidR="0093436D">
        <w:rPr>
          <w:sz w:val="23"/>
          <w:szCs w:val="23"/>
        </w:rPr>
        <w:t>eir nearby POS, nature was</w:t>
      </w:r>
      <w:r w:rsidR="00947BE2">
        <w:rPr>
          <w:sz w:val="23"/>
          <w:szCs w:val="23"/>
        </w:rPr>
        <w:t xml:space="preserve"> collectively important to 100% of residents. Also rated highly was the opportunity for physical activity and the positive aesthetics that </w:t>
      </w:r>
      <w:r w:rsidR="000F373A">
        <w:rPr>
          <w:sz w:val="23"/>
          <w:szCs w:val="23"/>
        </w:rPr>
        <w:t xml:space="preserve">POS provides for the community. </w:t>
      </w:r>
    </w:p>
    <w:p w:rsidR="00DC361B" w:rsidRDefault="00DC361B" w:rsidP="00DC361B">
      <w:pPr>
        <w:spacing w:after="0" w:line="240" w:lineRule="auto"/>
        <w:rPr>
          <w:b/>
        </w:rPr>
      </w:pPr>
    </w:p>
    <w:p w:rsidR="00440F11" w:rsidRDefault="0093436D" w:rsidP="00DC361B">
      <w:pPr>
        <w:spacing w:after="0" w:line="240" w:lineRule="auto"/>
      </w:pPr>
      <w:r>
        <w:rPr>
          <w:b/>
        </w:rPr>
        <w:t>Do high-density residents</w:t>
      </w:r>
      <w:r w:rsidR="00CA0993">
        <w:rPr>
          <w:b/>
        </w:rPr>
        <w:t xml:space="preserve"> use public open space</w:t>
      </w:r>
      <w:r w:rsidR="00440F11">
        <w:rPr>
          <w:b/>
        </w:rPr>
        <w:t xml:space="preserve"> differently?</w:t>
      </w:r>
      <w:r w:rsidR="00DC361B">
        <w:rPr>
          <w:b/>
        </w:rPr>
        <w:t xml:space="preserve"> - </w:t>
      </w:r>
      <w:r w:rsidR="001A417C">
        <w:rPr>
          <w:b/>
        </w:rPr>
        <w:tab/>
      </w:r>
      <w:r w:rsidR="001A417C">
        <w:t xml:space="preserve">Yes! </w:t>
      </w:r>
      <w:r w:rsidR="00F95FE1">
        <w:t>The data collected identified a significant dif</w:t>
      </w:r>
      <w:r>
        <w:t>ference in the time spent in public open space</w:t>
      </w:r>
      <w:r w:rsidR="00F95FE1">
        <w:t xml:space="preserve"> by high-density residents. Whilst regularity of visitation was similar between low- and high-density residents, people were st</w:t>
      </w:r>
      <w:r>
        <w:t>aying longer in their nearby public open space</w:t>
      </w:r>
      <w:r w:rsidR="00F95FE1">
        <w:t xml:space="preserve"> in high-density areas. This </w:t>
      </w:r>
      <w:r>
        <w:t>variance</w:t>
      </w:r>
      <w:r w:rsidR="00F95FE1">
        <w:t xml:space="preserve"> can be attributed to the differences in living spaces between high- and low-density residents and the restriction of access to private open space such as a backyard or garden. </w:t>
      </w:r>
      <w:r w:rsidR="003B206F">
        <w:t>W</w:t>
      </w:r>
      <w:r>
        <w:t>hether</w:t>
      </w:r>
      <w:r w:rsidR="00E43E12">
        <w:t xml:space="preserve"> desirable</w:t>
      </w:r>
      <w:r>
        <w:t xml:space="preserve"> or not, public open spaces</w:t>
      </w:r>
      <w:r w:rsidR="003B206F">
        <w:t xml:space="preserve"> are increasingly being considered as additional living space for the</w:t>
      </w:r>
      <w:r w:rsidR="00E43E12">
        <w:t xml:space="preserve"> shrinking</w:t>
      </w:r>
      <w:r w:rsidR="003B206F">
        <w:t xml:space="preserve"> urban home, which add</w:t>
      </w:r>
      <w:r w:rsidR="00E43E12">
        <w:t>s</w:t>
      </w:r>
      <w:r w:rsidR="003B206F">
        <w:t xml:space="preserve"> an element of liveability and connection to nature for the surrounding neighbourhood. </w:t>
      </w:r>
    </w:p>
    <w:p w:rsidR="00DC361B" w:rsidRDefault="00DC361B" w:rsidP="00DC361B">
      <w:pPr>
        <w:spacing w:after="0" w:line="240" w:lineRule="auto"/>
      </w:pPr>
    </w:p>
    <w:p w:rsidR="003B206F" w:rsidRPr="001A417C" w:rsidRDefault="003B206F" w:rsidP="00DC361B">
      <w:pPr>
        <w:spacing w:after="0" w:line="240" w:lineRule="auto"/>
      </w:pPr>
      <w:r>
        <w:t>In addition to vi</w:t>
      </w:r>
      <w:r w:rsidR="00E43E12">
        <w:t>siting and staying longer in public open space</w:t>
      </w:r>
      <w:r>
        <w:t xml:space="preserve">, high-density residents also indicated they participate in a wider range of activities in the space, in comparison to their low-density counterparts. </w:t>
      </w:r>
      <w:r w:rsidR="004546F3">
        <w:t xml:space="preserve">Popular activities for high-density residents were walking, playing </w:t>
      </w:r>
      <w:r w:rsidR="0077523E">
        <w:t xml:space="preserve">with children, </w:t>
      </w:r>
      <w:r w:rsidR="0077523E">
        <w:lastRenderedPageBreak/>
        <w:t xml:space="preserve">sitting/relaxing and observing nature. We </w:t>
      </w:r>
      <w:r w:rsidR="00E43E12">
        <w:t>all know that public open space</w:t>
      </w:r>
      <w:r w:rsidR="00731962">
        <w:t xml:space="preserve"> is often used</w:t>
      </w:r>
      <w:r w:rsidR="0077523E">
        <w:t xml:space="preserve"> for these activities, but when you consider the importance of these activities and the availability of the space to engage in these activities for health, social and emotional</w:t>
      </w:r>
      <w:r w:rsidR="00E43E12">
        <w:t xml:space="preserve"> wellness, the importance of public open space</w:t>
      </w:r>
      <w:r w:rsidR="0077523E">
        <w:t xml:space="preserve"> for high-density residents drastically increases. </w:t>
      </w:r>
    </w:p>
    <w:p w:rsidR="00DC361B" w:rsidRDefault="00DC361B" w:rsidP="00DC361B">
      <w:pPr>
        <w:spacing w:after="0" w:line="240" w:lineRule="auto"/>
        <w:rPr>
          <w:b/>
        </w:rPr>
      </w:pPr>
    </w:p>
    <w:p w:rsidR="00731962" w:rsidRDefault="00440F11" w:rsidP="00DC361B">
      <w:pPr>
        <w:spacing w:after="0" w:line="240" w:lineRule="auto"/>
      </w:pPr>
      <w:r>
        <w:rPr>
          <w:b/>
        </w:rPr>
        <w:t>How</w:t>
      </w:r>
      <w:r w:rsidR="00CA0993">
        <w:rPr>
          <w:b/>
        </w:rPr>
        <w:t xml:space="preserve"> can </w:t>
      </w:r>
      <w:r w:rsidR="00BF3A10">
        <w:rPr>
          <w:b/>
        </w:rPr>
        <w:t xml:space="preserve">urban and recreational </w:t>
      </w:r>
      <w:r w:rsidR="00CA0993">
        <w:rPr>
          <w:b/>
        </w:rPr>
        <w:t>planners provide public open space</w:t>
      </w:r>
      <w:r>
        <w:rPr>
          <w:b/>
        </w:rPr>
        <w:t xml:space="preserve"> for </w:t>
      </w:r>
      <w:r w:rsidR="00947BE2">
        <w:rPr>
          <w:b/>
        </w:rPr>
        <w:t xml:space="preserve">healthy </w:t>
      </w:r>
      <w:r>
        <w:rPr>
          <w:b/>
        </w:rPr>
        <w:t>high-density communities?</w:t>
      </w:r>
      <w:r w:rsidR="00DC361B">
        <w:rPr>
          <w:b/>
        </w:rPr>
        <w:t xml:space="preserve"> - </w:t>
      </w:r>
      <w:r w:rsidR="00731962">
        <w:t>Firstly, we ne</w:t>
      </w:r>
      <w:r w:rsidR="00E43E12">
        <w:t>ed to consider how important public open space</w:t>
      </w:r>
      <w:r w:rsidR="00731962">
        <w:t xml:space="preserve"> is for communities that lack the ability to be outside and enjoy their own backyards and gardens. The importan</w:t>
      </w:r>
      <w:r w:rsidR="00E43E12">
        <w:t>ce of this space is different for</w:t>
      </w:r>
      <w:r w:rsidR="00731962">
        <w:t xml:space="preserve"> high-density residents because of the value it provides to their social, physical and mental health. </w:t>
      </w:r>
      <w:r w:rsidR="00D276B3">
        <w:t>As identified in this study, nature and aesthetics appeal most to high-density residents and consideration should be given to thes</w:t>
      </w:r>
      <w:r w:rsidR="00CA0993">
        <w:t>e elements when planning for public open space</w:t>
      </w:r>
      <w:r w:rsidR="00D276B3">
        <w:t>.</w:t>
      </w:r>
    </w:p>
    <w:p w:rsidR="00DC361B" w:rsidRDefault="00DC361B" w:rsidP="00DC361B">
      <w:pPr>
        <w:spacing w:after="0" w:line="240" w:lineRule="auto"/>
        <w:ind w:firstLine="720"/>
      </w:pPr>
    </w:p>
    <w:p w:rsidR="00731962" w:rsidRDefault="00731962" w:rsidP="00DC361B">
      <w:pPr>
        <w:spacing w:after="0" w:line="240" w:lineRule="auto"/>
      </w:pPr>
      <w:r>
        <w:t xml:space="preserve">We need </w:t>
      </w:r>
      <w:r w:rsidR="0059281C">
        <w:t xml:space="preserve">to consider that </w:t>
      </w:r>
      <w:r w:rsidR="00D276B3">
        <w:t xml:space="preserve">high-density </w:t>
      </w:r>
      <w:r w:rsidR="0059281C">
        <w:t xml:space="preserve">residents stay in the space for longer. The space should </w:t>
      </w:r>
      <w:r w:rsidR="00FC1664">
        <w:t xml:space="preserve">not only </w:t>
      </w:r>
      <w:r w:rsidR="0059281C">
        <w:t>be comfortable, with am</w:t>
      </w:r>
      <w:r w:rsidR="00FC1664">
        <w:t xml:space="preserve">enities to service these stays, but well connected to encourage active transport options. </w:t>
      </w:r>
      <w:r w:rsidR="00D276B3">
        <w:t xml:space="preserve">Consider </w:t>
      </w:r>
      <w:r w:rsidR="00CA0993">
        <w:t>public open space</w:t>
      </w:r>
      <w:r w:rsidR="00D276B3">
        <w:t xml:space="preserve"> as an extension to the home and a place to connect socially with others. It should be easy to access, with comfortable seating, shade, shelter, well maintained and clean, with access to water and amenities. This study identified the biggest deterrent</w:t>
      </w:r>
      <w:r w:rsidR="00CA0993">
        <w:t xml:space="preserve"> from accessing public open space</w:t>
      </w:r>
      <w:r w:rsidR="00D276B3">
        <w:t xml:space="preserve"> for high-density residents was poor maintenance</w:t>
      </w:r>
      <w:r w:rsidR="002D4637">
        <w:t>, followed closely by poor security and access</w:t>
      </w:r>
      <w:r w:rsidR="00D276B3">
        <w:t xml:space="preserve">; in contrast the biggest attraction to </w:t>
      </w:r>
      <w:r w:rsidR="002D4637">
        <w:t xml:space="preserve">use </w:t>
      </w:r>
      <w:r w:rsidR="00CA0993">
        <w:t xml:space="preserve">public open space </w:t>
      </w:r>
      <w:r w:rsidR="002D4637">
        <w:t xml:space="preserve">was improved infrastructure, such as play elements, fitness equipment and toilets. These elements should be of importance to planners, to encourage higher usage of our POS and gain the flow on benefits to population health. </w:t>
      </w:r>
    </w:p>
    <w:p w:rsidR="00DC361B" w:rsidRDefault="00DC361B" w:rsidP="00DC361B">
      <w:pPr>
        <w:spacing w:after="0" w:line="240" w:lineRule="auto"/>
      </w:pPr>
    </w:p>
    <w:p w:rsidR="002D4637" w:rsidRDefault="002D4637" w:rsidP="00DC361B">
      <w:pPr>
        <w:spacing w:after="0" w:line="240" w:lineRule="auto"/>
      </w:pPr>
      <w:r>
        <w:t xml:space="preserve">The question still </w:t>
      </w:r>
      <w:r w:rsidR="00BF3A10">
        <w:t xml:space="preserve">exists ... </w:t>
      </w:r>
      <w:r w:rsidR="00CA0993" w:rsidRPr="00CF74B1">
        <w:rPr>
          <w:i/>
        </w:rPr>
        <w:t>should we be providing more public open space</w:t>
      </w:r>
      <w:r w:rsidRPr="00CF74B1">
        <w:rPr>
          <w:i/>
        </w:rPr>
        <w:t xml:space="preserve"> to high-density communities? </w:t>
      </w:r>
      <w:r w:rsidR="00CA0993">
        <w:t xml:space="preserve">Unfortunately we aren’t in the space to answer this yet, with the lack of research in this area. </w:t>
      </w:r>
      <w:r>
        <w:t>With no current standard</w:t>
      </w:r>
      <w:r w:rsidR="00816383">
        <w:t xml:space="preserve"> of provision, this is dependent</w:t>
      </w:r>
      <w:r>
        <w:t xml:space="preserve"> upon each individual community and their priorities. </w:t>
      </w:r>
      <w:r w:rsidR="00816383">
        <w:t>The literature has</w:t>
      </w:r>
      <w:r>
        <w:t xml:space="preserve"> already </w:t>
      </w:r>
      <w:r w:rsidR="00816383">
        <w:t xml:space="preserve">made a clear </w:t>
      </w:r>
      <w:r w:rsidR="00CA0993">
        <w:t>link between public open space</w:t>
      </w:r>
      <w:r w:rsidR="00816383">
        <w:t xml:space="preserve"> provision</w:t>
      </w:r>
      <w:r>
        <w:t xml:space="preserve"> and health improvements, </w:t>
      </w:r>
      <w:r w:rsidR="00816383">
        <w:t xml:space="preserve">however the potential increased demand for </w:t>
      </w:r>
      <w:r w:rsidR="00CA0993">
        <w:t>public open space</w:t>
      </w:r>
      <w:r>
        <w:t xml:space="preserve"> </w:t>
      </w:r>
      <w:r w:rsidR="00816383">
        <w:t xml:space="preserve">in high-density communities </w:t>
      </w:r>
      <w:r>
        <w:t>needs to become a pri</w:t>
      </w:r>
      <w:r w:rsidR="00816383">
        <w:t>ority to ensure the health of our future communities</w:t>
      </w:r>
      <w:r>
        <w:t>.</w:t>
      </w:r>
      <w:r w:rsidR="00816383">
        <w:t xml:space="preserve"> Further exploration of specific requirements for our POS distribution and provision levels with high-density areas is needed to ensure that we are acknowledging these community’s needs. </w:t>
      </w:r>
      <w:r>
        <w:t xml:space="preserve"> </w:t>
      </w:r>
    </w:p>
    <w:p w:rsidR="001A417C" w:rsidRDefault="001A417C" w:rsidP="00DC361B">
      <w:pPr>
        <w:spacing w:after="0" w:line="240" w:lineRule="auto"/>
      </w:pPr>
    </w:p>
    <w:p w:rsidR="00816383" w:rsidRDefault="001A417C" w:rsidP="00DC361B">
      <w:pPr>
        <w:spacing w:after="0" w:line="240" w:lineRule="auto"/>
      </w:pPr>
      <w:r>
        <w:rPr>
          <w:b/>
        </w:rPr>
        <w:t>Conclusion</w:t>
      </w:r>
      <w:r w:rsidR="00DC361B">
        <w:rPr>
          <w:b/>
        </w:rPr>
        <w:t xml:space="preserve"> - </w:t>
      </w:r>
      <w:bookmarkStart w:id="0" w:name="_GoBack"/>
      <w:bookmarkEnd w:id="0"/>
      <w:r w:rsidR="00816383">
        <w:t xml:space="preserve">As an urban and recreation planner, you have the ability to either positively or negatively impact a community through </w:t>
      </w:r>
      <w:r w:rsidR="00CA0993">
        <w:t>the way that you provide public open space</w:t>
      </w:r>
      <w:r w:rsidR="00816383">
        <w:t xml:space="preserve">. You have the ability to positively impact a community’s health, economic, social and environmental status. </w:t>
      </w:r>
      <w:r w:rsidR="0093436D">
        <w:t>Findings from this study aim to spark the conversation about how we can continue to improve each elem</w:t>
      </w:r>
      <w:r w:rsidR="00CA0993">
        <w:t>ent of the community through public open space</w:t>
      </w:r>
      <w:r w:rsidR="0093436D">
        <w:t xml:space="preserve"> planning. As high-density developments increase in expanding cities, we are only now grappling with the huge task ahead of the urban planning industry. In a wider picture, this a starting point for</w:t>
      </w:r>
      <w:r w:rsidR="00CA0993">
        <w:t xml:space="preserve"> the development of a public open space</w:t>
      </w:r>
      <w:r w:rsidR="0093436D">
        <w:t xml:space="preserve"> provision standard suitable to high- and low- density communities. However, there are small steps that can be made now to our current spaces</w:t>
      </w:r>
      <w:r w:rsidR="00CA0993">
        <w:t xml:space="preserve"> to make our public open space</w:t>
      </w:r>
      <w:r w:rsidR="0093436D">
        <w:t xml:space="preserve"> more desirable and comfortable for residents who may use this space in a different way to which it is designed. By working together, urban planners, policy makers, health professionals and academics can contribute to the wider improvement of communities and their health</w:t>
      </w:r>
      <w:r w:rsidR="00CA0993">
        <w:t xml:space="preserve"> and I challenge you to start this process now</w:t>
      </w:r>
      <w:r w:rsidR="0093436D">
        <w:t xml:space="preserve">. </w:t>
      </w:r>
    </w:p>
    <w:p w:rsidR="00BF3A10" w:rsidRDefault="00BF3A10" w:rsidP="00DC361B">
      <w:pPr>
        <w:spacing w:after="0" w:line="240" w:lineRule="auto"/>
      </w:pPr>
    </w:p>
    <w:p w:rsidR="00BF3A10" w:rsidRPr="00816383" w:rsidRDefault="00BF3A10" w:rsidP="00DC361B">
      <w:pPr>
        <w:spacing w:after="0" w:line="240" w:lineRule="auto"/>
      </w:pPr>
    </w:p>
    <w:sectPr w:rsidR="00BF3A10" w:rsidRPr="008163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0183A"/>
    <w:multiLevelType w:val="hybridMultilevel"/>
    <w:tmpl w:val="7616C16E"/>
    <w:lvl w:ilvl="0" w:tplc="5666E234">
      <w:start w:val="120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F6"/>
    <w:rsid w:val="0004624F"/>
    <w:rsid w:val="000F373A"/>
    <w:rsid w:val="001A417C"/>
    <w:rsid w:val="002D4637"/>
    <w:rsid w:val="003B206F"/>
    <w:rsid w:val="00426892"/>
    <w:rsid w:val="00440F11"/>
    <w:rsid w:val="004546F3"/>
    <w:rsid w:val="0059281C"/>
    <w:rsid w:val="00731962"/>
    <w:rsid w:val="0077523E"/>
    <w:rsid w:val="00816383"/>
    <w:rsid w:val="0093436D"/>
    <w:rsid w:val="00947BE2"/>
    <w:rsid w:val="00BF3A10"/>
    <w:rsid w:val="00C845F6"/>
    <w:rsid w:val="00CA0993"/>
    <w:rsid w:val="00CF74B1"/>
    <w:rsid w:val="00D276B3"/>
    <w:rsid w:val="00DC361B"/>
    <w:rsid w:val="00E43E12"/>
    <w:rsid w:val="00E953E7"/>
    <w:rsid w:val="00EA5DFD"/>
    <w:rsid w:val="00F807CF"/>
    <w:rsid w:val="00F95FE1"/>
    <w:rsid w:val="00FC16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17C"/>
    <w:pPr>
      <w:ind w:left="720"/>
      <w:contextualSpacing/>
    </w:pPr>
  </w:style>
  <w:style w:type="paragraph" w:styleId="BalloonText">
    <w:name w:val="Balloon Text"/>
    <w:basedOn w:val="Normal"/>
    <w:link w:val="BalloonTextChar"/>
    <w:uiPriority w:val="99"/>
    <w:semiHidden/>
    <w:unhideWhenUsed/>
    <w:rsid w:val="000462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24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17C"/>
    <w:pPr>
      <w:ind w:left="720"/>
      <w:contextualSpacing/>
    </w:pPr>
  </w:style>
  <w:style w:type="paragraph" w:styleId="BalloonText">
    <w:name w:val="Balloon Text"/>
    <w:basedOn w:val="Normal"/>
    <w:link w:val="BalloonTextChar"/>
    <w:uiPriority w:val="99"/>
    <w:semiHidden/>
    <w:unhideWhenUsed/>
    <w:rsid w:val="000462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2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082F5457-8A4C-4891-A059-CAD4017A52D1}">
  <ds:schemaRefs>
    <ds:schemaRef ds:uri="http://schemas.openxmlformats.org/officeDocument/2006/bibliography"/>
  </ds:schemaRefs>
</ds:datastoreItem>
</file>

<file path=customXml/itemProps2.xml><?xml version="1.0" encoding="utf-8"?>
<ds:datastoreItem xmlns:ds="http://schemas.openxmlformats.org/officeDocument/2006/customXml" ds:itemID="{7D870BE4-CF5F-4826-811A-E392C98702D3}"/>
</file>

<file path=customXml/itemProps3.xml><?xml version="1.0" encoding="utf-8"?>
<ds:datastoreItem xmlns:ds="http://schemas.openxmlformats.org/officeDocument/2006/customXml" ds:itemID="{AD52C011-DBFE-438D-A4A4-AF787A5AA478}"/>
</file>

<file path=customXml/itemProps4.xml><?xml version="1.0" encoding="utf-8"?>
<ds:datastoreItem xmlns:ds="http://schemas.openxmlformats.org/officeDocument/2006/customXml" ds:itemID="{529531D3-6112-44CA-9820-03A68B57AB83}"/>
</file>

<file path=docProps/app.xml><?xml version="1.0" encoding="utf-8"?>
<Properties xmlns="http://schemas.openxmlformats.org/officeDocument/2006/extended-properties" xmlns:vt="http://schemas.openxmlformats.org/officeDocument/2006/docPropsVTypes">
  <Template>Normal</Template>
  <TotalTime>0</TotalTime>
  <Pages>2</Pages>
  <Words>1193</Words>
  <Characters>6514</Characters>
  <Application>Microsoft Office Word</Application>
  <DocSecurity>0</DocSecurity>
  <Lines>93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Smedley</dc:creator>
  <cp:lastModifiedBy>User</cp:lastModifiedBy>
  <cp:revision>2</cp:revision>
  <dcterms:created xsi:type="dcterms:W3CDTF">2019-12-12T21:50:00Z</dcterms:created>
  <dcterms:modified xsi:type="dcterms:W3CDTF">2019-12-12T21:50:00Z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