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10717" w14:textId="77777777" w:rsidR="005704A5" w:rsidRPr="00887C35" w:rsidRDefault="005C06A2" w:rsidP="00304933">
      <w:pPr>
        <w:pStyle w:val="Title"/>
        <w:spacing w:line="288" w:lineRule="auto"/>
        <w:contextualSpacing w:val="0"/>
        <w:rPr>
          <w:rFonts w:ascii="Arial" w:hAnsi="Arial" w:cs="Arial"/>
          <w:b w:val="0"/>
          <w:sz w:val="56"/>
          <w:szCs w:val="56"/>
        </w:rPr>
      </w:pPr>
      <w:r w:rsidRPr="00887C35">
        <w:rPr>
          <w:rFonts w:ascii="Arial" w:hAnsi="Arial" w:cs="Arial"/>
          <w:b w:val="0"/>
          <w:sz w:val="56"/>
          <w:szCs w:val="56"/>
        </w:rPr>
        <w:t xml:space="preserve">Epistemological Implications of a </w:t>
      </w:r>
      <w:r w:rsidR="004072D8" w:rsidRPr="00887C35">
        <w:rPr>
          <w:rFonts w:ascii="Arial" w:hAnsi="Arial" w:cs="Arial"/>
          <w:b w:val="0"/>
          <w:sz w:val="56"/>
          <w:szCs w:val="56"/>
        </w:rPr>
        <w:t>‘</w:t>
      </w:r>
      <w:r w:rsidRPr="00887C35">
        <w:rPr>
          <w:rFonts w:ascii="Arial" w:hAnsi="Arial" w:cs="Arial"/>
          <w:b w:val="0"/>
          <w:sz w:val="56"/>
          <w:szCs w:val="56"/>
        </w:rPr>
        <w:t>Convergent Parallel Mixed Methods</w:t>
      </w:r>
      <w:r w:rsidR="004072D8" w:rsidRPr="00887C35">
        <w:rPr>
          <w:rFonts w:ascii="Arial" w:hAnsi="Arial" w:cs="Arial"/>
          <w:b w:val="0"/>
          <w:sz w:val="56"/>
          <w:szCs w:val="56"/>
        </w:rPr>
        <w:t>’</w:t>
      </w:r>
      <w:r w:rsidRPr="00887C35">
        <w:rPr>
          <w:rFonts w:ascii="Arial" w:hAnsi="Arial" w:cs="Arial"/>
          <w:b w:val="0"/>
          <w:sz w:val="56"/>
          <w:szCs w:val="56"/>
        </w:rPr>
        <w:t xml:space="preserve"> Research Design</w:t>
      </w:r>
    </w:p>
    <w:p w14:paraId="5CDB85B5" w14:textId="77777777" w:rsidR="00C906D4" w:rsidRPr="00887C35" w:rsidRDefault="00C906D4" w:rsidP="00DF4E44">
      <w:pPr>
        <w:spacing w:after="0" w:line="360" w:lineRule="auto"/>
        <w:rPr>
          <w:rFonts w:ascii="Arial" w:hAnsi="Arial" w:cs="Arial"/>
          <w:color w:val="000000" w:themeColor="text1"/>
          <w:sz w:val="24"/>
          <w:szCs w:val="24"/>
        </w:rPr>
      </w:pPr>
    </w:p>
    <w:p w14:paraId="2B54C5EC" w14:textId="406024B8" w:rsidR="00DF4E44" w:rsidRPr="00887C35" w:rsidRDefault="00DF4E44" w:rsidP="00DF4E44">
      <w:pPr>
        <w:spacing w:after="0" w:line="360" w:lineRule="auto"/>
        <w:rPr>
          <w:rFonts w:ascii="Arial" w:hAnsi="Arial" w:cs="Arial"/>
          <w:color w:val="000000" w:themeColor="text1"/>
          <w:sz w:val="28"/>
          <w:szCs w:val="28"/>
        </w:rPr>
      </w:pPr>
      <w:r w:rsidRPr="00887C35">
        <w:rPr>
          <w:rFonts w:ascii="Arial" w:hAnsi="Arial" w:cs="Arial"/>
          <w:color w:val="000000" w:themeColor="text1"/>
          <w:sz w:val="28"/>
          <w:szCs w:val="28"/>
        </w:rPr>
        <w:t xml:space="preserve">Malcolm S. Buchanan and Robert M. </w:t>
      </w:r>
      <w:proofErr w:type="spellStart"/>
      <w:r w:rsidRPr="00887C35">
        <w:rPr>
          <w:rFonts w:ascii="Arial" w:hAnsi="Arial" w:cs="Arial"/>
          <w:color w:val="000000" w:themeColor="text1"/>
          <w:sz w:val="28"/>
          <w:szCs w:val="28"/>
        </w:rPr>
        <w:t>Herschell</w:t>
      </w:r>
      <w:proofErr w:type="spellEnd"/>
    </w:p>
    <w:p w14:paraId="649CA576" w14:textId="77777777" w:rsidR="001C372C" w:rsidRPr="00887C35" w:rsidRDefault="001C372C" w:rsidP="00DF4E44">
      <w:pPr>
        <w:spacing w:after="0" w:line="360" w:lineRule="auto"/>
        <w:rPr>
          <w:rFonts w:ascii="Arial" w:hAnsi="Arial" w:cs="Arial"/>
          <w:color w:val="000000" w:themeColor="text1"/>
          <w:sz w:val="24"/>
          <w:szCs w:val="24"/>
        </w:rPr>
      </w:pPr>
    </w:p>
    <w:p w14:paraId="68847DE6" w14:textId="276D92E4" w:rsidR="001C372C" w:rsidRPr="00887C35" w:rsidRDefault="001C372C" w:rsidP="00982D32">
      <w:pPr>
        <w:spacing w:after="0" w:line="360" w:lineRule="auto"/>
        <w:jc w:val="left"/>
        <w:rPr>
          <w:rFonts w:ascii="Arial" w:hAnsi="Arial" w:cs="Arial"/>
          <w:color w:val="000000" w:themeColor="text1"/>
          <w:sz w:val="24"/>
          <w:szCs w:val="24"/>
        </w:rPr>
      </w:pPr>
      <w:r w:rsidRPr="00887C35">
        <w:rPr>
          <w:rFonts w:ascii="Arial" w:hAnsi="Arial" w:cs="Arial"/>
          <w:color w:val="000000" w:themeColor="text1"/>
          <w:sz w:val="24"/>
          <w:szCs w:val="24"/>
        </w:rPr>
        <w:t>Dr Malcolm S. Buchanan (corresponding author)</w:t>
      </w:r>
    </w:p>
    <w:p w14:paraId="436D6EC6" w14:textId="79801492" w:rsidR="00DF4E44" w:rsidRPr="00887C35" w:rsidRDefault="00DF4E44" w:rsidP="00982D32">
      <w:pPr>
        <w:spacing w:after="0" w:line="360" w:lineRule="auto"/>
        <w:jc w:val="left"/>
        <w:rPr>
          <w:rFonts w:ascii="Arial" w:hAnsi="Arial" w:cs="Arial"/>
          <w:color w:val="000000" w:themeColor="text1"/>
          <w:sz w:val="24"/>
          <w:szCs w:val="24"/>
        </w:rPr>
      </w:pPr>
      <w:r w:rsidRPr="00887C35">
        <w:rPr>
          <w:rFonts w:ascii="Arial" w:hAnsi="Arial" w:cs="Arial"/>
          <w:color w:val="000000" w:themeColor="text1"/>
          <w:sz w:val="24"/>
          <w:szCs w:val="24"/>
        </w:rPr>
        <w:t>Christian Heritage College</w:t>
      </w:r>
      <w:r w:rsidR="00C906D4" w:rsidRPr="00887C35">
        <w:rPr>
          <w:rFonts w:ascii="Arial" w:hAnsi="Arial" w:cs="Arial"/>
          <w:color w:val="000000" w:themeColor="text1"/>
          <w:sz w:val="24"/>
          <w:szCs w:val="24"/>
        </w:rPr>
        <w:t xml:space="preserve">, 322 </w:t>
      </w:r>
      <w:proofErr w:type="spellStart"/>
      <w:r w:rsidR="00C906D4" w:rsidRPr="00887C35">
        <w:rPr>
          <w:rFonts w:ascii="Arial" w:hAnsi="Arial" w:cs="Arial"/>
          <w:color w:val="000000" w:themeColor="text1"/>
          <w:sz w:val="24"/>
          <w:szCs w:val="24"/>
        </w:rPr>
        <w:t>Wecker</w:t>
      </w:r>
      <w:proofErr w:type="spellEnd"/>
      <w:r w:rsidR="00C906D4" w:rsidRPr="00887C35">
        <w:rPr>
          <w:rFonts w:ascii="Arial" w:hAnsi="Arial" w:cs="Arial"/>
          <w:color w:val="000000" w:themeColor="text1"/>
          <w:sz w:val="24"/>
          <w:szCs w:val="24"/>
        </w:rPr>
        <w:t xml:space="preserve"> Rd., Carindale, Queensland 4122, AUSTRALIA</w:t>
      </w:r>
    </w:p>
    <w:p w14:paraId="64837F9F" w14:textId="77777777" w:rsidR="00982D32" w:rsidRPr="00887C35" w:rsidRDefault="001C372C" w:rsidP="00982D32">
      <w:pPr>
        <w:spacing w:after="0" w:line="360" w:lineRule="auto"/>
        <w:jc w:val="left"/>
        <w:rPr>
          <w:rFonts w:ascii="Arial" w:hAnsi="Arial" w:cs="Arial"/>
          <w:sz w:val="24"/>
          <w:szCs w:val="24"/>
        </w:rPr>
      </w:pPr>
      <w:r w:rsidRPr="00887C35">
        <w:rPr>
          <w:rFonts w:ascii="Arial" w:hAnsi="Arial" w:cs="Arial"/>
          <w:color w:val="000000" w:themeColor="text1"/>
          <w:sz w:val="24"/>
          <w:szCs w:val="24"/>
        </w:rPr>
        <w:t xml:space="preserve">Email: </w:t>
      </w:r>
      <w:hyperlink r:id="rId9" w:history="1">
        <w:r w:rsidRPr="00887C35">
          <w:rPr>
            <w:rStyle w:val="Hyperlink"/>
            <w:rFonts w:ascii="Arial" w:hAnsi="Arial" w:cs="Arial"/>
            <w:sz w:val="24"/>
            <w:szCs w:val="24"/>
          </w:rPr>
          <w:t>malcolm.s.buchanan@gmail.com</w:t>
        </w:r>
      </w:hyperlink>
      <w:r w:rsidRPr="00887C35">
        <w:rPr>
          <w:rFonts w:ascii="Arial" w:hAnsi="Arial" w:cs="Arial"/>
          <w:color w:val="000000" w:themeColor="text1"/>
          <w:sz w:val="24"/>
          <w:szCs w:val="24"/>
        </w:rPr>
        <w:t>; Tel: +</w:t>
      </w:r>
      <w:r w:rsidR="00982D32" w:rsidRPr="00887C35">
        <w:rPr>
          <w:rFonts w:ascii="Arial" w:hAnsi="Arial" w:cs="Arial"/>
          <w:color w:val="000000" w:themeColor="text1"/>
          <w:sz w:val="24"/>
          <w:szCs w:val="24"/>
        </w:rPr>
        <w:t xml:space="preserve">61 0499 683 </w:t>
      </w:r>
      <w:r w:rsidR="00885752" w:rsidRPr="00887C35">
        <w:rPr>
          <w:rFonts w:ascii="Arial" w:hAnsi="Arial" w:cs="Arial"/>
          <w:sz w:val="24"/>
          <w:szCs w:val="24"/>
        </w:rPr>
        <w:t>408</w:t>
      </w:r>
      <w:r w:rsidR="00982D32" w:rsidRPr="00887C35">
        <w:rPr>
          <w:rFonts w:ascii="Arial" w:hAnsi="Arial" w:cs="Arial"/>
          <w:sz w:val="24"/>
          <w:szCs w:val="24"/>
        </w:rPr>
        <w:t xml:space="preserve">; </w:t>
      </w:r>
    </w:p>
    <w:p w14:paraId="003E6F4A" w14:textId="23C3D3C0" w:rsidR="00885752" w:rsidRPr="00887C35" w:rsidRDefault="00982D32" w:rsidP="00982D32">
      <w:pPr>
        <w:spacing w:after="0" w:line="360" w:lineRule="auto"/>
        <w:jc w:val="left"/>
        <w:rPr>
          <w:rFonts w:ascii="Arial" w:hAnsi="Arial" w:cs="Arial"/>
          <w:sz w:val="24"/>
          <w:szCs w:val="24"/>
        </w:rPr>
      </w:pPr>
      <w:r w:rsidRPr="00887C35">
        <w:rPr>
          <w:rFonts w:ascii="Arial" w:hAnsi="Arial" w:cs="Arial"/>
          <w:sz w:val="24"/>
          <w:szCs w:val="24"/>
          <w:shd w:val="clear" w:color="auto" w:fill="FFFFFF"/>
        </w:rPr>
        <w:t> </w:t>
      </w:r>
      <w:r w:rsidRPr="00887C35">
        <w:rPr>
          <w:rFonts w:ascii="Arial" w:hAnsi="Arial" w:cs="Arial"/>
          <w:noProof/>
          <w:sz w:val="24"/>
          <w:szCs w:val="24"/>
          <w:shd w:val="clear" w:color="auto" w:fill="FFFFFF"/>
          <w:lang w:eastAsia="en-AU"/>
        </w:rPr>
        <w:drawing>
          <wp:inline distT="0" distB="0" distL="0" distR="0" wp14:anchorId="247552E7" wp14:editId="1C2991CD">
            <wp:extent cx="152400" cy="152400"/>
            <wp:effectExtent l="0" t="0" r="0" b="0"/>
            <wp:docPr id="1" name="Picture 1" descr="ORCID 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CID log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87C35">
        <w:rPr>
          <w:rFonts w:ascii="Arial" w:hAnsi="Arial" w:cs="Arial"/>
          <w:sz w:val="24"/>
          <w:szCs w:val="24"/>
          <w:shd w:val="clear" w:color="auto" w:fill="FFFFFF"/>
        </w:rPr>
        <w:t> https://orcid.org/0000-0002-3662-9586</w:t>
      </w:r>
    </w:p>
    <w:p w14:paraId="5961A55D" w14:textId="0BA30C11" w:rsidR="00885752" w:rsidRPr="00887C35" w:rsidRDefault="00885752" w:rsidP="00982D32">
      <w:pPr>
        <w:spacing w:after="0" w:line="360" w:lineRule="auto"/>
        <w:jc w:val="left"/>
        <w:rPr>
          <w:rFonts w:ascii="Arial" w:hAnsi="Arial" w:cs="Arial"/>
          <w:i/>
          <w:color w:val="2E74B5" w:themeColor="accent1" w:themeShade="BF"/>
          <w:sz w:val="28"/>
          <w:szCs w:val="28"/>
          <w:u w:val="single"/>
        </w:rPr>
      </w:pPr>
      <w:r w:rsidRPr="00887C35">
        <w:rPr>
          <w:rFonts w:ascii="Arial" w:hAnsi="Arial" w:cs="Arial"/>
          <w:color w:val="000000" w:themeColor="text1"/>
          <w:sz w:val="24"/>
          <w:szCs w:val="24"/>
          <w:u w:val="single"/>
        </w:rPr>
        <w:t>Author Biography</w:t>
      </w:r>
    </w:p>
    <w:p w14:paraId="6A486F82" w14:textId="01AFDC79" w:rsidR="00885752" w:rsidRPr="00887C35" w:rsidRDefault="00885752" w:rsidP="0029487E">
      <w:pPr>
        <w:spacing w:after="0" w:line="288" w:lineRule="auto"/>
        <w:jc w:val="left"/>
        <w:rPr>
          <w:rFonts w:ascii="Arial" w:hAnsi="Arial" w:cs="Arial"/>
          <w:sz w:val="24"/>
          <w:szCs w:val="24"/>
        </w:rPr>
      </w:pPr>
      <w:r w:rsidRPr="00887C35">
        <w:rPr>
          <w:rFonts w:ascii="Arial" w:hAnsi="Arial" w:cs="Arial"/>
          <w:i/>
          <w:sz w:val="24"/>
          <w:szCs w:val="24"/>
        </w:rPr>
        <w:t xml:space="preserve">Dr Malcolm S. Buchanan </w:t>
      </w:r>
      <w:r w:rsidRPr="00887C35">
        <w:rPr>
          <w:rFonts w:ascii="Arial" w:hAnsi="Arial" w:cs="Arial"/>
          <w:sz w:val="24"/>
          <w:szCs w:val="24"/>
        </w:rPr>
        <w:t xml:space="preserve">is currently a Secondary Science and Mathematics </w:t>
      </w:r>
      <w:proofErr w:type="gramStart"/>
      <w:r w:rsidRPr="00887C35">
        <w:rPr>
          <w:rFonts w:ascii="Arial" w:hAnsi="Arial" w:cs="Arial"/>
          <w:sz w:val="24"/>
          <w:szCs w:val="24"/>
        </w:rPr>
        <w:t>teacher</w:t>
      </w:r>
      <w:proofErr w:type="gramEnd"/>
      <w:r w:rsidRPr="00887C35">
        <w:rPr>
          <w:rFonts w:ascii="Arial" w:hAnsi="Arial" w:cs="Arial"/>
          <w:sz w:val="24"/>
          <w:szCs w:val="24"/>
        </w:rPr>
        <w:t xml:space="preserve"> in Qu</w:t>
      </w:r>
      <w:r w:rsidR="0029487E" w:rsidRPr="00887C35">
        <w:rPr>
          <w:rFonts w:ascii="Arial" w:hAnsi="Arial" w:cs="Arial"/>
          <w:sz w:val="24"/>
          <w:szCs w:val="24"/>
        </w:rPr>
        <w:t>eensland schools, with principal</w:t>
      </w:r>
      <w:r w:rsidRPr="00887C35">
        <w:rPr>
          <w:rFonts w:ascii="Arial" w:hAnsi="Arial" w:cs="Arial"/>
          <w:sz w:val="24"/>
          <w:szCs w:val="24"/>
        </w:rPr>
        <w:t xml:space="preserve"> area </w:t>
      </w:r>
      <w:r w:rsidR="00B304D7" w:rsidRPr="00887C35">
        <w:rPr>
          <w:rFonts w:ascii="Arial" w:hAnsi="Arial" w:cs="Arial"/>
          <w:sz w:val="24"/>
          <w:szCs w:val="24"/>
        </w:rPr>
        <w:t xml:space="preserve">of expertise </w:t>
      </w:r>
      <w:r w:rsidRPr="00887C35">
        <w:rPr>
          <w:rFonts w:ascii="Arial" w:hAnsi="Arial" w:cs="Arial"/>
          <w:sz w:val="24"/>
          <w:szCs w:val="24"/>
        </w:rPr>
        <w:t xml:space="preserve">chemistry. </w:t>
      </w:r>
      <w:r w:rsidR="00A43F2D">
        <w:rPr>
          <w:rFonts w:ascii="Arial" w:hAnsi="Arial" w:cs="Arial"/>
          <w:sz w:val="24"/>
          <w:szCs w:val="24"/>
        </w:rPr>
        <w:t>His roles over the years have included Senior Research Fellow at Griffith University, involved in drug discovery research, and</w:t>
      </w:r>
      <w:r w:rsidRPr="00887C35">
        <w:rPr>
          <w:rFonts w:ascii="Arial" w:hAnsi="Arial" w:cs="Arial"/>
          <w:sz w:val="24"/>
          <w:szCs w:val="24"/>
        </w:rPr>
        <w:t xml:space="preserve"> Associate Professor at St John’s University of Tanzania (SJUT), Dodoma, Tanzania. The present study was conducted in 2019 while a M.E</w:t>
      </w:r>
      <w:r w:rsidR="00B304D7" w:rsidRPr="00887C35">
        <w:rPr>
          <w:rFonts w:ascii="Arial" w:hAnsi="Arial" w:cs="Arial"/>
          <w:sz w:val="24"/>
          <w:szCs w:val="24"/>
        </w:rPr>
        <w:t>d. student at</w:t>
      </w:r>
      <w:r w:rsidRPr="00887C35">
        <w:rPr>
          <w:rFonts w:ascii="Arial" w:hAnsi="Arial" w:cs="Arial"/>
          <w:sz w:val="24"/>
          <w:szCs w:val="24"/>
        </w:rPr>
        <w:t xml:space="preserve"> </w:t>
      </w:r>
      <w:r w:rsidR="00B304D7" w:rsidRPr="00887C35">
        <w:rPr>
          <w:rFonts w:ascii="Arial" w:hAnsi="Arial" w:cs="Arial"/>
          <w:sz w:val="24"/>
          <w:szCs w:val="24"/>
        </w:rPr>
        <w:t xml:space="preserve">the </w:t>
      </w:r>
      <w:r w:rsidRPr="00887C35">
        <w:rPr>
          <w:rFonts w:ascii="Arial" w:hAnsi="Arial" w:cs="Arial"/>
          <w:sz w:val="24"/>
          <w:szCs w:val="24"/>
        </w:rPr>
        <w:t>Christian Heritage College</w:t>
      </w:r>
      <w:r w:rsidR="00B304D7" w:rsidRPr="00887C35">
        <w:rPr>
          <w:rFonts w:ascii="Arial" w:hAnsi="Arial" w:cs="Arial"/>
          <w:sz w:val="24"/>
          <w:szCs w:val="24"/>
        </w:rPr>
        <w:t>.</w:t>
      </w:r>
    </w:p>
    <w:p w14:paraId="0B1D3E62" w14:textId="77777777" w:rsidR="003F59DD" w:rsidRPr="00887C35" w:rsidRDefault="003F59DD" w:rsidP="00982D32">
      <w:pPr>
        <w:spacing w:after="0" w:line="360" w:lineRule="auto"/>
        <w:jc w:val="left"/>
        <w:rPr>
          <w:rFonts w:ascii="Arial" w:hAnsi="Arial" w:cs="Arial"/>
          <w:color w:val="000000" w:themeColor="text1"/>
          <w:sz w:val="24"/>
          <w:szCs w:val="24"/>
        </w:rPr>
      </w:pPr>
    </w:p>
    <w:p w14:paraId="31A8EDB3" w14:textId="19150294" w:rsidR="001C372C" w:rsidRPr="00887C35" w:rsidRDefault="001C372C" w:rsidP="00982D32">
      <w:pPr>
        <w:spacing w:after="0" w:line="360" w:lineRule="auto"/>
        <w:jc w:val="left"/>
        <w:rPr>
          <w:rFonts w:ascii="Arial" w:hAnsi="Arial" w:cs="Arial"/>
          <w:color w:val="000000" w:themeColor="text1"/>
          <w:sz w:val="24"/>
          <w:szCs w:val="24"/>
        </w:rPr>
      </w:pPr>
      <w:r w:rsidRPr="00887C35">
        <w:rPr>
          <w:rFonts w:ascii="Arial" w:hAnsi="Arial" w:cs="Arial"/>
          <w:color w:val="000000" w:themeColor="text1"/>
          <w:sz w:val="24"/>
          <w:szCs w:val="24"/>
        </w:rPr>
        <w:t xml:space="preserve">Dr Robert M. </w:t>
      </w:r>
      <w:proofErr w:type="spellStart"/>
      <w:r w:rsidRPr="00887C35">
        <w:rPr>
          <w:rFonts w:ascii="Arial" w:hAnsi="Arial" w:cs="Arial"/>
          <w:color w:val="000000" w:themeColor="text1"/>
          <w:sz w:val="24"/>
          <w:szCs w:val="24"/>
        </w:rPr>
        <w:t>Herschell</w:t>
      </w:r>
      <w:proofErr w:type="spellEnd"/>
    </w:p>
    <w:p w14:paraId="77978CA5" w14:textId="77777777" w:rsidR="001C372C" w:rsidRPr="00887C35" w:rsidRDefault="001C372C" w:rsidP="00982D32">
      <w:pPr>
        <w:spacing w:after="0" w:line="360" w:lineRule="auto"/>
        <w:jc w:val="left"/>
        <w:rPr>
          <w:rFonts w:ascii="Arial" w:hAnsi="Arial" w:cs="Arial"/>
          <w:color w:val="000000" w:themeColor="text1"/>
          <w:sz w:val="24"/>
          <w:szCs w:val="24"/>
        </w:rPr>
      </w:pPr>
      <w:r w:rsidRPr="00887C35">
        <w:rPr>
          <w:rFonts w:ascii="Arial" w:hAnsi="Arial" w:cs="Arial"/>
          <w:color w:val="000000" w:themeColor="text1"/>
          <w:sz w:val="24"/>
          <w:szCs w:val="24"/>
        </w:rPr>
        <w:t xml:space="preserve">Christian Heritage College, 322 </w:t>
      </w:r>
      <w:proofErr w:type="spellStart"/>
      <w:r w:rsidRPr="00887C35">
        <w:rPr>
          <w:rFonts w:ascii="Arial" w:hAnsi="Arial" w:cs="Arial"/>
          <w:color w:val="000000" w:themeColor="text1"/>
          <w:sz w:val="24"/>
          <w:szCs w:val="24"/>
        </w:rPr>
        <w:t>Wecker</w:t>
      </w:r>
      <w:proofErr w:type="spellEnd"/>
      <w:r w:rsidRPr="00887C35">
        <w:rPr>
          <w:rFonts w:ascii="Arial" w:hAnsi="Arial" w:cs="Arial"/>
          <w:color w:val="000000" w:themeColor="text1"/>
          <w:sz w:val="24"/>
          <w:szCs w:val="24"/>
        </w:rPr>
        <w:t xml:space="preserve"> Rd., Carindale, Queensland 4122, AUSTRALIA</w:t>
      </w:r>
    </w:p>
    <w:p w14:paraId="6CA54FB0" w14:textId="62F24BCC" w:rsidR="00C906D4" w:rsidRPr="00887C35" w:rsidRDefault="001C372C" w:rsidP="00982D32">
      <w:pPr>
        <w:spacing w:after="0" w:line="360" w:lineRule="auto"/>
        <w:jc w:val="left"/>
        <w:rPr>
          <w:rFonts w:ascii="Arial" w:hAnsi="Arial" w:cs="Arial"/>
          <w:color w:val="000000" w:themeColor="text1"/>
          <w:sz w:val="24"/>
          <w:szCs w:val="24"/>
        </w:rPr>
      </w:pPr>
      <w:r w:rsidRPr="00887C35">
        <w:rPr>
          <w:rFonts w:ascii="Arial" w:hAnsi="Arial" w:cs="Arial"/>
          <w:color w:val="000000" w:themeColor="text1"/>
          <w:sz w:val="24"/>
          <w:szCs w:val="24"/>
        </w:rPr>
        <w:t xml:space="preserve">Email: </w:t>
      </w:r>
      <w:hyperlink r:id="rId12" w:history="1">
        <w:r w:rsidRPr="00887C35">
          <w:rPr>
            <w:rStyle w:val="Hyperlink"/>
            <w:rFonts w:ascii="Arial" w:hAnsi="Arial" w:cs="Arial"/>
            <w:sz w:val="24"/>
            <w:szCs w:val="24"/>
          </w:rPr>
          <w:t>rherschell@chc.edu.au</w:t>
        </w:r>
      </w:hyperlink>
      <w:r w:rsidRPr="00887C35">
        <w:rPr>
          <w:rFonts w:ascii="Arial" w:hAnsi="Arial" w:cs="Arial"/>
          <w:color w:val="000000" w:themeColor="text1"/>
          <w:sz w:val="24"/>
          <w:szCs w:val="24"/>
        </w:rPr>
        <w:t>; Tel: +61 (07) 3347 7938</w:t>
      </w:r>
    </w:p>
    <w:p w14:paraId="155522D9" w14:textId="77777777" w:rsidR="00B304D7" w:rsidRPr="00887C35" w:rsidRDefault="00B304D7" w:rsidP="0029487E">
      <w:pPr>
        <w:spacing w:after="0" w:line="288" w:lineRule="auto"/>
        <w:jc w:val="left"/>
        <w:rPr>
          <w:rFonts w:ascii="Arial" w:hAnsi="Arial" w:cs="Arial"/>
          <w:i/>
          <w:color w:val="000000" w:themeColor="text1"/>
          <w:sz w:val="28"/>
          <w:szCs w:val="28"/>
          <w:u w:val="single"/>
        </w:rPr>
      </w:pPr>
      <w:r w:rsidRPr="00887C35">
        <w:rPr>
          <w:rFonts w:ascii="Arial" w:hAnsi="Arial" w:cs="Arial"/>
          <w:color w:val="000000" w:themeColor="text1"/>
          <w:sz w:val="24"/>
          <w:szCs w:val="24"/>
          <w:u w:val="single"/>
        </w:rPr>
        <w:t>Author Biography</w:t>
      </w:r>
    </w:p>
    <w:p w14:paraId="6B1C767F" w14:textId="77777777" w:rsidR="0029487E" w:rsidRPr="00887C35" w:rsidRDefault="0029487E" w:rsidP="0029487E">
      <w:pPr>
        <w:spacing w:after="0" w:line="288" w:lineRule="auto"/>
        <w:jc w:val="left"/>
        <w:rPr>
          <w:rFonts w:ascii="Arial" w:hAnsi="Arial" w:cs="Arial"/>
          <w:color w:val="000000" w:themeColor="text1"/>
          <w:sz w:val="28"/>
          <w:szCs w:val="28"/>
        </w:rPr>
      </w:pPr>
      <w:r w:rsidRPr="00887C35">
        <w:rPr>
          <w:rFonts w:ascii="Arial" w:hAnsi="Arial" w:cs="Arial"/>
          <w:iCs/>
          <w:color w:val="000000" w:themeColor="text1"/>
          <w:sz w:val="24"/>
          <w:szCs w:val="24"/>
        </w:rPr>
        <w:t xml:space="preserve">Following curriculum development work with Education Queensland, </w:t>
      </w:r>
      <w:r w:rsidRPr="00A43F2D">
        <w:rPr>
          <w:rFonts w:ascii="Arial" w:hAnsi="Arial" w:cs="Arial"/>
          <w:i/>
          <w:iCs/>
          <w:color w:val="000000" w:themeColor="text1"/>
          <w:sz w:val="24"/>
          <w:szCs w:val="24"/>
        </w:rPr>
        <w:t xml:space="preserve">Dr Robert M. </w:t>
      </w:r>
      <w:proofErr w:type="spellStart"/>
      <w:r w:rsidRPr="00A43F2D">
        <w:rPr>
          <w:rFonts w:ascii="Arial" w:hAnsi="Arial" w:cs="Arial"/>
          <w:i/>
          <w:iCs/>
          <w:color w:val="000000" w:themeColor="text1"/>
          <w:sz w:val="24"/>
          <w:szCs w:val="24"/>
        </w:rPr>
        <w:t>Herschell</w:t>
      </w:r>
      <w:proofErr w:type="spellEnd"/>
      <w:r w:rsidRPr="00887C35">
        <w:rPr>
          <w:rFonts w:ascii="Arial" w:hAnsi="Arial" w:cs="Arial"/>
          <w:iCs/>
          <w:color w:val="000000" w:themeColor="text1"/>
          <w:sz w:val="24"/>
          <w:szCs w:val="24"/>
        </w:rPr>
        <w:t xml:space="preserve"> joined the Christian Heritage College staff. His roles over his 32 years at CHC have included Undergraduate Studies Coordinator, Postgraduate Studies Coordinator, and Dean of the School of Education. He is currently Senior Lecturer. He has travelled widely to enhance and enrich Christian School Education with a key focus on </w:t>
      </w:r>
      <w:r w:rsidRPr="00A43F2D">
        <w:rPr>
          <w:rFonts w:ascii="Arial" w:hAnsi="Arial" w:cs="Arial"/>
          <w:color w:val="000000" w:themeColor="text1"/>
          <w:sz w:val="24"/>
          <w:szCs w:val="24"/>
        </w:rPr>
        <w:t>Teaching Christianly</w:t>
      </w:r>
      <w:r w:rsidRPr="00887C35">
        <w:rPr>
          <w:rFonts w:ascii="Arial" w:hAnsi="Arial" w:cs="Arial"/>
          <w:i/>
          <w:color w:val="000000" w:themeColor="text1"/>
          <w:sz w:val="24"/>
          <w:szCs w:val="24"/>
        </w:rPr>
        <w:t>.</w:t>
      </w:r>
      <w:bookmarkStart w:id="0" w:name="_GoBack"/>
      <w:bookmarkEnd w:id="0"/>
    </w:p>
    <w:p w14:paraId="4FE794E1" w14:textId="17C04E5B" w:rsidR="00C906D4" w:rsidRPr="00887C35" w:rsidRDefault="00C906D4" w:rsidP="00DF4E44">
      <w:pPr>
        <w:spacing w:after="0" w:line="360" w:lineRule="auto"/>
        <w:rPr>
          <w:rFonts w:ascii="Arial" w:hAnsi="Arial" w:cs="Arial"/>
          <w:color w:val="2E74B5" w:themeColor="accent1" w:themeShade="BF"/>
          <w:sz w:val="24"/>
          <w:szCs w:val="24"/>
        </w:rPr>
      </w:pPr>
    </w:p>
    <w:p w14:paraId="170377BC" w14:textId="3377AC27" w:rsidR="00C906D4" w:rsidRPr="00887C35" w:rsidRDefault="00076199" w:rsidP="00DF4E44">
      <w:pPr>
        <w:spacing w:after="0" w:line="360" w:lineRule="auto"/>
        <w:rPr>
          <w:rFonts w:ascii="Arial" w:hAnsi="Arial" w:cs="Arial"/>
          <w:color w:val="2E74B5" w:themeColor="accent1" w:themeShade="BF"/>
          <w:sz w:val="28"/>
          <w:szCs w:val="28"/>
        </w:rPr>
      </w:pPr>
      <w:r w:rsidRPr="00887C35">
        <w:rPr>
          <w:rFonts w:ascii="Arial" w:hAnsi="Arial" w:cs="Arial"/>
          <w:b/>
          <w:color w:val="000000" w:themeColor="text1"/>
          <w:sz w:val="24"/>
          <w:szCs w:val="24"/>
        </w:rPr>
        <w:t>Key words:</w:t>
      </w:r>
      <w:r w:rsidRPr="00887C35">
        <w:rPr>
          <w:rFonts w:ascii="Arial" w:hAnsi="Arial" w:cs="Arial"/>
          <w:color w:val="000000" w:themeColor="text1"/>
          <w:sz w:val="24"/>
          <w:szCs w:val="24"/>
        </w:rPr>
        <w:t xml:space="preserve"> Mixed Methods</w:t>
      </w:r>
      <w:r w:rsidR="0048751B" w:rsidRPr="00887C35">
        <w:rPr>
          <w:rFonts w:ascii="Arial" w:hAnsi="Arial" w:cs="Arial"/>
          <w:color w:val="000000" w:themeColor="text1"/>
          <w:sz w:val="24"/>
          <w:szCs w:val="24"/>
        </w:rPr>
        <w:t xml:space="preserve"> Research (MMR)</w:t>
      </w:r>
      <w:r w:rsidRPr="00887C35">
        <w:rPr>
          <w:rFonts w:ascii="Arial" w:hAnsi="Arial" w:cs="Arial"/>
          <w:color w:val="000000" w:themeColor="text1"/>
          <w:sz w:val="24"/>
          <w:szCs w:val="24"/>
        </w:rPr>
        <w:t>, Epistemology, C</w:t>
      </w:r>
      <w:r w:rsidR="0048751B" w:rsidRPr="00887C35">
        <w:rPr>
          <w:rFonts w:ascii="Arial" w:hAnsi="Arial" w:cs="Arial"/>
          <w:color w:val="000000" w:themeColor="text1"/>
          <w:sz w:val="24"/>
          <w:szCs w:val="24"/>
        </w:rPr>
        <w:t>hristian P</w:t>
      </w:r>
      <w:r w:rsidRPr="00887C35">
        <w:rPr>
          <w:rFonts w:ascii="Arial" w:hAnsi="Arial" w:cs="Arial"/>
          <w:color w:val="000000" w:themeColor="text1"/>
          <w:sz w:val="24"/>
          <w:szCs w:val="24"/>
        </w:rPr>
        <w:t>erspective</w:t>
      </w:r>
      <w:r w:rsidR="0048751B" w:rsidRPr="00887C35">
        <w:rPr>
          <w:rFonts w:ascii="Arial" w:hAnsi="Arial" w:cs="Arial"/>
          <w:color w:val="000000" w:themeColor="text1"/>
          <w:sz w:val="24"/>
          <w:szCs w:val="24"/>
        </w:rPr>
        <w:t>, Worldview</w:t>
      </w:r>
    </w:p>
    <w:p w14:paraId="7F26B925" w14:textId="77777777" w:rsidR="003F59DD" w:rsidRPr="00887C35" w:rsidRDefault="003F59DD" w:rsidP="00304933">
      <w:pPr>
        <w:pStyle w:val="Title"/>
        <w:spacing w:line="288" w:lineRule="auto"/>
        <w:rPr>
          <w:rFonts w:ascii="Arial" w:hAnsi="Arial" w:cs="Arial"/>
          <w:b w:val="0"/>
          <w:sz w:val="56"/>
          <w:szCs w:val="56"/>
        </w:rPr>
      </w:pPr>
      <w:r w:rsidRPr="00887C35">
        <w:rPr>
          <w:rFonts w:ascii="Arial" w:hAnsi="Arial" w:cs="Arial"/>
          <w:b w:val="0"/>
          <w:sz w:val="56"/>
          <w:szCs w:val="56"/>
        </w:rPr>
        <w:lastRenderedPageBreak/>
        <w:t>Epistemological Implications of a ‘Convergent Parallel Mixed Methods’ Research Design</w:t>
      </w:r>
    </w:p>
    <w:p w14:paraId="2238C5DE" w14:textId="77777777" w:rsidR="003F59DD" w:rsidRPr="00887C35" w:rsidRDefault="003F59DD" w:rsidP="00CB0766">
      <w:pPr>
        <w:spacing w:after="0" w:line="288" w:lineRule="auto"/>
        <w:rPr>
          <w:rFonts w:ascii="Arial" w:hAnsi="Arial" w:cs="Arial"/>
          <w:color w:val="2E74B5" w:themeColor="accent1" w:themeShade="BF"/>
          <w:sz w:val="28"/>
          <w:szCs w:val="28"/>
        </w:rPr>
      </w:pPr>
    </w:p>
    <w:p w14:paraId="20E7F2E6" w14:textId="77777777" w:rsidR="003F59DD" w:rsidRPr="00887C35" w:rsidRDefault="003F59DD" w:rsidP="003F59DD">
      <w:pPr>
        <w:spacing w:after="0" w:line="360" w:lineRule="auto"/>
        <w:rPr>
          <w:rFonts w:ascii="Arial" w:hAnsi="Arial" w:cs="Arial"/>
          <w:color w:val="000000" w:themeColor="text1"/>
          <w:sz w:val="24"/>
          <w:szCs w:val="24"/>
        </w:rPr>
      </w:pPr>
    </w:p>
    <w:p w14:paraId="7D5E16D3" w14:textId="77777777" w:rsidR="003F59DD" w:rsidRPr="00887C35" w:rsidRDefault="003F59DD" w:rsidP="003F59DD">
      <w:pPr>
        <w:spacing w:after="0" w:line="360" w:lineRule="auto"/>
        <w:rPr>
          <w:rFonts w:ascii="Arial" w:hAnsi="Arial" w:cs="Arial"/>
          <w:color w:val="000000" w:themeColor="text1"/>
          <w:sz w:val="24"/>
          <w:szCs w:val="24"/>
        </w:rPr>
      </w:pPr>
    </w:p>
    <w:p w14:paraId="703E4B9E" w14:textId="77777777" w:rsidR="003F59DD" w:rsidRPr="00887C35" w:rsidRDefault="003F59DD" w:rsidP="003F59DD">
      <w:pPr>
        <w:spacing w:after="0" w:line="360" w:lineRule="auto"/>
        <w:rPr>
          <w:rFonts w:ascii="Arial" w:hAnsi="Arial" w:cs="Arial"/>
          <w:color w:val="2E74B5" w:themeColor="accent1" w:themeShade="BF"/>
          <w:sz w:val="28"/>
          <w:szCs w:val="28"/>
        </w:rPr>
      </w:pPr>
      <w:r w:rsidRPr="00887C35">
        <w:rPr>
          <w:rFonts w:ascii="Arial" w:hAnsi="Arial" w:cs="Arial"/>
          <w:b/>
          <w:color w:val="000000" w:themeColor="text1"/>
          <w:sz w:val="24"/>
          <w:szCs w:val="24"/>
        </w:rPr>
        <w:t>Key words:</w:t>
      </w:r>
      <w:r w:rsidRPr="00887C35">
        <w:rPr>
          <w:rFonts w:ascii="Arial" w:hAnsi="Arial" w:cs="Arial"/>
          <w:color w:val="000000" w:themeColor="text1"/>
          <w:sz w:val="24"/>
          <w:szCs w:val="24"/>
        </w:rPr>
        <w:t xml:space="preserve"> Mixed Methods Research (MMR), Epistemology, Christian Perspective, Worldview</w:t>
      </w:r>
    </w:p>
    <w:p w14:paraId="12F23094" w14:textId="77777777" w:rsidR="003F59DD" w:rsidRPr="00887C35" w:rsidRDefault="003F59DD" w:rsidP="00DF4E44">
      <w:pPr>
        <w:spacing w:after="0" w:line="360" w:lineRule="auto"/>
        <w:rPr>
          <w:rFonts w:ascii="Arial" w:hAnsi="Arial" w:cs="Arial"/>
          <w:color w:val="2E74B5" w:themeColor="accent1" w:themeShade="BF"/>
          <w:sz w:val="28"/>
          <w:szCs w:val="28"/>
        </w:rPr>
      </w:pPr>
    </w:p>
    <w:p w14:paraId="0BD90F81" w14:textId="4DEAB1C0" w:rsidR="00DF4E44" w:rsidRPr="00887C35" w:rsidRDefault="00DF4E44" w:rsidP="00AB272E">
      <w:pPr>
        <w:spacing w:after="0" w:line="360" w:lineRule="auto"/>
        <w:rPr>
          <w:rFonts w:ascii="Times New Roman" w:hAnsi="Times New Roman" w:cs="Times New Roman"/>
          <w:color w:val="2E74B5" w:themeColor="accent1" w:themeShade="BF"/>
          <w:sz w:val="28"/>
          <w:szCs w:val="28"/>
        </w:rPr>
      </w:pPr>
      <w:r w:rsidRPr="00887C35">
        <w:rPr>
          <w:rFonts w:ascii="Arial" w:hAnsi="Arial" w:cs="Arial"/>
          <w:color w:val="2E74B5" w:themeColor="accent1" w:themeShade="BF"/>
          <w:sz w:val="28"/>
          <w:szCs w:val="28"/>
        </w:rPr>
        <w:t>Abstract</w:t>
      </w:r>
    </w:p>
    <w:p w14:paraId="17434C76" w14:textId="1F6C46B7" w:rsidR="00DF4E44" w:rsidRPr="00887C35" w:rsidRDefault="00C9773B" w:rsidP="003F59DD">
      <w:pPr>
        <w:spacing w:after="0" w:line="480" w:lineRule="auto"/>
        <w:jc w:val="left"/>
        <w:rPr>
          <w:rFonts w:ascii="Arial" w:hAnsi="Arial" w:cs="Arial"/>
          <w:color w:val="000000" w:themeColor="text1"/>
          <w:sz w:val="24"/>
          <w:szCs w:val="24"/>
        </w:rPr>
      </w:pPr>
      <w:r w:rsidRPr="00887C35">
        <w:rPr>
          <w:rFonts w:ascii="Arial" w:hAnsi="Arial" w:cs="Arial"/>
          <w:color w:val="000000" w:themeColor="text1"/>
          <w:sz w:val="24"/>
          <w:szCs w:val="24"/>
        </w:rPr>
        <w:t>The philosophy of an educational research project is important</w:t>
      </w:r>
      <w:r w:rsidR="00761C65" w:rsidRPr="00887C35">
        <w:rPr>
          <w:rFonts w:ascii="Arial" w:hAnsi="Arial" w:cs="Arial"/>
          <w:color w:val="000000" w:themeColor="text1"/>
          <w:sz w:val="24"/>
          <w:szCs w:val="24"/>
        </w:rPr>
        <w:t xml:space="preserve"> to reflect upon and </w:t>
      </w:r>
      <w:r w:rsidR="00F838A2" w:rsidRPr="00887C35">
        <w:rPr>
          <w:rFonts w:ascii="Arial" w:hAnsi="Arial" w:cs="Arial"/>
          <w:color w:val="000000" w:themeColor="text1"/>
          <w:sz w:val="24"/>
          <w:szCs w:val="24"/>
        </w:rPr>
        <w:t>declare</w:t>
      </w:r>
      <w:r w:rsidRPr="00887C35">
        <w:rPr>
          <w:rFonts w:ascii="Arial" w:hAnsi="Arial" w:cs="Arial"/>
          <w:color w:val="000000" w:themeColor="text1"/>
          <w:sz w:val="24"/>
          <w:szCs w:val="24"/>
        </w:rPr>
        <w:t>, but can often be</w:t>
      </w:r>
      <w:r w:rsidR="00761C65" w:rsidRPr="00887C35">
        <w:rPr>
          <w:rFonts w:ascii="Arial" w:hAnsi="Arial" w:cs="Arial"/>
          <w:color w:val="000000" w:themeColor="text1"/>
          <w:sz w:val="24"/>
          <w:szCs w:val="24"/>
        </w:rPr>
        <w:t xml:space="preserve"> left</w:t>
      </w:r>
      <w:r w:rsidRPr="00887C35">
        <w:rPr>
          <w:rFonts w:ascii="Arial" w:hAnsi="Arial" w:cs="Arial"/>
          <w:color w:val="000000" w:themeColor="text1"/>
          <w:sz w:val="24"/>
          <w:szCs w:val="24"/>
        </w:rPr>
        <w:t xml:space="preserve"> u</w:t>
      </w:r>
      <w:r w:rsidR="00761C65" w:rsidRPr="00887C35">
        <w:rPr>
          <w:rFonts w:ascii="Arial" w:hAnsi="Arial" w:cs="Arial"/>
          <w:color w:val="000000" w:themeColor="text1"/>
          <w:sz w:val="24"/>
          <w:szCs w:val="24"/>
        </w:rPr>
        <w:t>n</w:t>
      </w:r>
      <w:r w:rsidRPr="00887C35">
        <w:rPr>
          <w:rFonts w:ascii="Arial" w:hAnsi="Arial" w:cs="Arial"/>
          <w:color w:val="000000" w:themeColor="text1"/>
          <w:sz w:val="24"/>
          <w:szCs w:val="24"/>
        </w:rPr>
        <w:t>explained.</w:t>
      </w:r>
      <w:r w:rsidR="00761C65" w:rsidRPr="00887C35">
        <w:rPr>
          <w:rFonts w:ascii="Arial" w:hAnsi="Arial" w:cs="Arial"/>
          <w:color w:val="000000" w:themeColor="text1"/>
          <w:sz w:val="24"/>
          <w:szCs w:val="24"/>
        </w:rPr>
        <w:t xml:space="preserve"> </w:t>
      </w:r>
      <w:r w:rsidR="007B05A7" w:rsidRPr="00887C35">
        <w:rPr>
          <w:rFonts w:ascii="Arial" w:hAnsi="Arial" w:cs="Arial"/>
          <w:color w:val="000000" w:themeColor="text1"/>
          <w:sz w:val="24"/>
          <w:szCs w:val="24"/>
        </w:rPr>
        <w:t xml:space="preserve">In order to </w:t>
      </w:r>
      <w:r w:rsidR="00F838A2" w:rsidRPr="00887C35">
        <w:rPr>
          <w:rFonts w:ascii="Arial" w:hAnsi="Arial" w:cs="Arial"/>
          <w:color w:val="000000" w:themeColor="text1"/>
          <w:sz w:val="24"/>
          <w:szCs w:val="24"/>
        </w:rPr>
        <w:t>address</w:t>
      </w:r>
      <w:r w:rsidR="007B05A7" w:rsidRPr="00887C35">
        <w:rPr>
          <w:rFonts w:ascii="Arial" w:hAnsi="Arial" w:cs="Arial"/>
          <w:color w:val="000000" w:themeColor="text1"/>
          <w:sz w:val="24"/>
          <w:szCs w:val="24"/>
        </w:rPr>
        <w:t xml:space="preserve"> this area of thought, t</w:t>
      </w:r>
      <w:r w:rsidR="00761C65" w:rsidRPr="00887C35">
        <w:rPr>
          <w:rFonts w:ascii="Arial" w:hAnsi="Arial" w:cs="Arial"/>
          <w:color w:val="000000" w:themeColor="text1"/>
          <w:sz w:val="24"/>
          <w:szCs w:val="24"/>
        </w:rPr>
        <w:t xml:space="preserve">his study discusses the implications of the epistemological paradigm of a ‘convergent parallel mixed methods’ research design. </w:t>
      </w:r>
      <w:r w:rsidR="00901251" w:rsidRPr="00887C35">
        <w:rPr>
          <w:rFonts w:ascii="Arial" w:hAnsi="Arial" w:cs="Arial"/>
          <w:color w:val="000000" w:themeColor="text1"/>
          <w:sz w:val="24"/>
          <w:szCs w:val="24"/>
        </w:rPr>
        <w:t>An actual research piece was chosen to assist in brin</w:t>
      </w:r>
      <w:r w:rsidR="00CB0766" w:rsidRPr="00887C35">
        <w:rPr>
          <w:rFonts w:ascii="Arial" w:hAnsi="Arial" w:cs="Arial"/>
          <w:color w:val="000000" w:themeColor="text1"/>
          <w:sz w:val="24"/>
          <w:szCs w:val="24"/>
        </w:rPr>
        <w:t>g</w:t>
      </w:r>
      <w:r w:rsidR="00901251" w:rsidRPr="00887C35">
        <w:rPr>
          <w:rFonts w:ascii="Arial" w:hAnsi="Arial" w:cs="Arial"/>
          <w:color w:val="000000" w:themeColor="text1"/>
          <w:sz w:val="24"/>
          <w:szCs w:val="24"/>
        </w:rPr>
        <w:t xml:space="preserve">ing focus to the study. </w:t>
      </w:r>
      <w:r w:rsidR="00761C65" w:rsidRPr="00887C35">
        <w:rPr>
          <w:rFonts w:ascii="Arial" w:hAnsi="Arial" w:cs="Arial"/>
          <w:color w:val="000000" w:themeColor="text1"/>
          <w:sz w:val="24"/>
          <w:szCs w:val="24"/>
        </w:rPr>
        <w:t>How the epistemological paradigm impacts upon data collection and analysis techniques, and therefore the c</w:t>
      </w:r>
      <w:r w:rsidR="00A36CB1" w:rsidRPr="00887C35">
        <w:rPr>
          <w:rFonts w:ascii="Arial" w:hAnsi="Arial" w:cs="Arial"/>
          <w:color w:val="000000" w:themeColor="text1"/>
          <w:sz w:val="24"/>
          <w:szCs w:val="24"/>
        </w:rPr>
        <w:t xml:space="preserve">onclusions of the research, </w:t>
      </w:r>
      <w:r w:rsidR="00CB0766" w:rsidRPr="00887C35">
        <w:rPr>
          <w:rFonts w:ascii="Arial" w:hAnsi="Arial" w:cs="Arial"/>
          <w:color w:val="000000" w:themeColor="text1"/>
          <w:sz w:val="24"/>
          <w:szCs w:val="24"/>
        </w:rPr>
        <w:t>was examined. The design wa</w:t>
      </w:r>
      <w:r w:rsidR="00761C65" w:rsidRPr="00887C35">
        <w:rPr>
          <w:rFonts w:ascii="Arial" w:hAnsi="Arial" w:cs="Arial"/>
          <w:color w:val="000000" w:themeColor="text1"/>
          <w:sz w:val="24"/>
          <w:szCs w:val="24"/>
        </w:rPr>
        <w:t xml:space="preserve">s then critiqued </w:t>
      </w:r>
      <w:r w:rsidR="007B05A7" w:rsidRPr="00887C35">
        <w:rPr>
          <w:rFonts w:ascii="Arial" w:hAnsi="Arial" w:cs="Arial"/>
          <w:color w:val="000000" w:themeColor="text1"/>
          <w:sz w:val="24"/>
          <w:szCs w:val="24"/>
        </w:rPr>
        <w:t>from a Biblical Christian perspective</w:t>
      </w:r>
      <w:r w:rsidR="00A36CB1" w:rsidRPr="00887C35">
        <w:rPr>
          <w:rFonts w:ascii="Arial" w:hAnsi="Arial" w:cs="Arial"/>
          <w:color w:val="000000" w:themeColor="text1"/>
          <w:sz w:val="24"/>
          <w:szCs w:val="24"/>
        </w:rPr>
        <w:t>, including ideas for how it might</w:t>
      </w:r>
      <w:r w:rsidR="007B05A7" w:rsidRPr="00887C35">
        <w:rPr>
          <w:rFonts w:ascii="Arial" w:hAnsi="Arial" w:cs="Arial"/>
          <w:color w:val="000000" w:themeColor="text1"/>
          <w:sz w:val="24"/>
          <w:szCs w:val="24"/>
        </w:rPr>
        <w:t xml:space="preserve"> be reformulated and used </w:t>
      </w:r>
      <w:r w:rsidR="00A36CB1" w:rsidRPr="00887C35">
        <w:rPr>
          <w:rFonts w:ascii="Arial" w:hAnsi="Arial" w:cs="Arial"/>
          <w:color w:val="000000" w:themeColor="text1"/>
          <w:sz w:val="24"/>
          <w:szCs w:val="24"/>
        </w:rPr>
        <w:t>within</w:t>
      </w:r>
      <w:r w:rsidR="007B05A7" w:rsidRPr="00887C35">
        <w:rPr>
          <w:rFonts w:ascii="Arial" w:hAnsi="Arial" w:cs="Arial"/>
          <w:color w:val="000000" w:themeColor="text1"/>
          <w:sz w:val="24"/>
          <w:szCs w:val="24"/>
        </w:rPr>
        <w:t xml:space="preserve"> a Biblical epistemological paradigm.</w:t>
      </w:r>
      <w:r w:rsidR="006574E9" w:rsidRPr="00887C35">
        <w:rPr>
          <w:rFonts w:ascii="Arial" w:hAnsi="Arial" w:cs="Arial"/>
          <w:color w:val="000000" w:themeColor="text1"/>
          <w:sz w:val="24"/>
          <w:szCs w:val="24"/>
        </w:rPr>
        <w:t xml:space="preserve"> A significant aspect of such a </w:t>
      </w:r>
      <w:r w:rsidR="00A36CB1" w:rsidRPr="00887C35">
        <w:rPr>
          <w:rFonts w:ascii="Arial" w:hAnsi="Arial" w:cs="Arial"/>
          <w:color w:val="000000" w:themeColor="text1"/>
          <w:sz w:val="24"/>
          <w:szCs w:val="24"/>
        </w:rPr>
        <w:t>way of thinking</w:t>
      </w:r>
      <w:r w:rsidR="006574E9" w:rsidRPr="00887C35">
        <w:rPr>
          <w:rFonts w:ascii="Arial" w:hAnsi="Arial" w:cs="Arial"/>
          <w:color w:val="000000" w:themeColor="text1"/>
          <w:sz w:val="24"/>
          <w:szCs w:val="24"/>
        </w:rPr>
        <w:t xml:space="preserve"> is that education</w:t>
      </w:r>
      <w:r w:rsidR="00CB0766" w:rsidRPr="00887C35">
        <w:rPr>
          <w:rFonts w:ascii="Arial" w:hAnsi="Arial" w:cs="Arial"/>
          <w:color w:val="000000" w:themeColor="text1"/>
          <w:sz w:val="24"/>
          <w:szCs w:val="24"/>
        </w:rPr>
        <w:t>al research is more than increasing</w:t>
      </w:r>
      <w:r w:rsidR="006574E9" w:rsidRPr="00887C35">
        <w:rPr>
          <w:rFonts w:ascii="Arial" w:hAnsi="Arial" w:cs="Arial"/>
          <w:color w:val="000000" w:themeColor="text1"/>
          <w:sz w:val="24"/>
          <w:szCs w:val="24"/>
        </w:rPr>
        <w:t xml:space="preserve"> knowledge</w:t>
      </w:r>
      <w:r w:rsidR="007A0756" w:rsidRPr="00887C35">
        <w:rPr>
          <w:rFonts w:ascii="Arial" w:hAnsi="Arial" w:cs="Arial"/>
          <w:color w:val="000000" w:themeColor="text1"/>
          <w:sz w:val="24"/>
          <w:szCs w:val="24"/>
        </w:rPr>
        <w:t xml:space="preserve"> for knowledge sake, but also to </w:t>
      </w:r>
      <w:r w:rsidR="00CB0766" w:rsidRPr="00887C35">
        <w:rPr>
          <w:rFonts w:ascii="Arial" w:hAnsi="Arial" w:cs="Arial"/>
          <w:color w:val="000000" w:themeColor="text1"/>
          <w:sz w:val="24"/>
          <w:szCs w:val="24"/>
        </w:rPr>
        <w:t xml:space="preserve">grow </w:t>
      </w:r>
      <w:r w:rsidR="00A36CB1" w:rsidRPr="00887C35">
        <w:rPr>
          <w:rFonts w:ascii="Arial" w:hAnsi="Arial" w:cs="Arial"/>
          <w:color w:val="000000" w:themeColor="text1"/>
          <w:sz w:val="24"/>
          <w:szCs w:val="24"/>
        </w:rPr>
        <w:t xml:space="preserve">personally and professionally </w:t>
      </w:r>
      <w:r w:rsidR="00CB0766" w:rsidRPr="00887C35">
        <w:rPr>
          <w:rFonts w:ascii="Arial" w:hAnsi="Arial" w:cs="Arial"/>
          <w:color w:val="000000" w:themeColor="text1"/>
          <w:sz w:val="24"/>
          <w:szCs w:val="24"/>
        </w:rPr>
        <w:t>in an</w:t>
      </w:r>
      <w:r w:rsidR="006574E9" w:rsidRPr="00887C35">
        <w:rPr>
          <w:rFonts w:ascii="Arial" w:hAnsi="Arial" w:cs="Arial"/>
          <w:color w:val="000000" w:themeColor="text1"/>
          <w:sz w:val="24"/>
          <w:szCs w:val="24"/>
        </w:rPr>
        <w:t xml:space="preserve"> understanding of G</w:t>
      </w:r>
      <w:r w:rsidR="007A0756" w:rsidRPr="00887C35">
        <w:rPr>
          <w:rFonts w:ascii="Arial" w:hAnsi="Arial" w:cs="Arial"/>
          <w:color w:val="000000" w:themeColor="text1"/>
          <w:sz w:val="24"/>
          <w:szCs w:val="24"/>
        </w:rPr>
        <w:t xml:space="preserve">od: </w:t>
      </w:r>
      <w:r w:rsidR="006574E9" w:rsidRPr="00887C35">
        <w:rPr>
          <w:rFonts w:ascii="Arial" w:hAnsi="Arial" w:cs="Arial"/>
          <w:color w:val="000000" w:themeColor="text1"/>
          <w:sz w:val="24"/>
          <w:szCs w:val="24"/>
        </w:rPr>
        <w:t xml:space="preserve">who He is, </w:t>
      </w:r>
      <w:r w:rsidR="007A0756" w:rsidRPr="00887C35">
        <w:rPr>
          <w:rFonts w:ascii="Arial" w:hAnsi="Arial" w:cs="Arial"/>
          <w:color w:val="000000" w:themeColor="text1"/>
          <w:sz w:val="24"/>
          <w:szCs w:val="24"/>
        </w:rPr>
        <w:t xml:space="preserve">of </w:t>
      </w:r>
      <w:r w:rsidR="006574E9" w:rsidRPr="00887C35">
        <w:rPr>
          <w:rFonts w:ascii="Arial" w:hAnsi="Arial" w:cs="Arial"/>
          <w:color w:val="000000" w:themeColor="text1"/>
          <w:sz w:val="24"/>
          <w:szCs w:val="24"/>
        </w:rPr>
        <w:t xml:space="preserve">His creation, including </w:t>
      </w:r>
      <w:r w:rsidR="00CB0766" w:rsidRPr="00887C35">
        <w:rPr>
          <w:rFonts w:ascii="Arial" w:hAnsi="Arial" w:cs="Arial"/>
          <w:color w:val="000000" w:themeColor="text1"/>
          <w:sz w:val="24"/>
          <w:szCs w:val="24"/>
        </w:rPr>
        <w:t>humanity</w:t>
      </w:r>
      <w:r w:rsidR="007A0756" w:rsidRPr="00887C35">
        <w:rPr>
          <w:rFonts w:ascii="Arial" w:hAnsi="Arial" w:cs="Arial"/>
          <w:color w:val="000000" w:themeColor="text1"/>
          <w:sz w:val="24"/>
          <w:szCs w:val="24"/>
        </w:rPr>
        <w:t xml:space="preserve">, and the interrelationships </w:t>
      </w:r>
      <w:r w:rsidR="00CB0766" w:rsidRPr="00887C35">
        <w:rPr>
          <w:rFonts w:ascii="Arial" w:hAnsi="Arial" w:cs="Arial"/>
          <w:color w:val="000000" w:themeColor="text1"/>
          <w:sz w:val="24"/>
          <w:szCs w:val="24"/>
        </w:rPr>
        <w:t>between each of these</w:t>
      </w:r>
      <w:r w:rsidR="006574E9" w:rsidRPr="00887C35">
        <w:rPr>
          <w:rFonts w:ascii="Arial" w:hAnsi="Arial" w:cs="Arial"/>
          <w:color w:val="000000" w:themeColor="text1"/>
          <w:sz w:val="24"/>
          <w:szCs w:val="24"/>
        </w:rPr>
        <w:t>.</w:t>
      </w:r>
    </w:p>
    <w:p w14:paraId="7FCB197E" w14:textId="77777777" w:rsidR="006574E9" w:rsidRPr="00887C35" w:rsidRDefault="006574E9" w:rsidP="003F59DD">
      <w:pPr>
        <w:spacing w:after="0" w:line="360" w:lineRule="auto"/>
        <w:jc w:val="left"/>
        <w:rPr>
          <w:rFonts w:ascii="Times New Roman" w:hAnsi="Times New Roman" w:cs="Times New Roman"/>
          <w:color w:val="2E74B5" w:themeColor="accent1" w:themeShade="BF"/>
          <w:sz w:val="28"/>
          <w:szCs w:val="28"/>
        </w:rPr>
      </w:pPr>
    </w:p>
    <w:p w14:paraId="2FC54A40" w14:textId="77777777" w:rsidR="00C906D4" w:rsidRPr="00887C35" w:rsidRDefault="00C906D4" w:rsidP="00AE0AD7">
      <w:pPr>
        <w:spacing w:after="0" w:line="360" w:lineRule="auto"/>
        <w:rPr>
          <w:rFonts w:ascii="Times New Roman" w:hAnsi="Times New Roman" w:cs="Times New Roman"/>
          <w:color w:val="2E74B5" w:themeColor="accent1" w:themeShade="BF"/>
          <w:sz w:val="28"/>
          <w:szCs w:val="28"/>
        </w:rPr>
      </w:pPr>
    </w:p>
    <w:p w14:paraId="29F9B838" w14:textId="77777777" w:rsidR="00C906D4" w:rsidRPr="00887C35" w:rsidRDefault="00C906D4" w:rsidP="00AE0AD7">
      <w:pPr>
        <w:spacing w:after="0" w:line="360" w:lineRule="auto"/>
        <w:rPr>
          <w:rFonts w:ascii="Times New Roman" w:hAnsi="Times New Roman" w:cs="Times New Roman"/>
          <w:color w:val="2E74B5" w:themeColor="accent1" w:themeShade="BF"/>
          <w:sz w:val="28"/>
          <w:szCs w:val="28"/>
        </w:rPr>
      </w:pPr>
    </w:p>
    <w:p w14:paraId="6C1CFDE7" w14:textId="78D454CF" w:rsidR="00C906D4" w:rsidRPr="00887C35" w:rsidRDefault="003F59DD" w:rsidP="00304933">
      <w:pPr>
        <w:pStyle w:val="Title"/>
        <w:spacing w:line="288" w:lineRule="auto"/>
        <w:contextualSpacing w:val="0"/>
        <w:rPr>
          <w:rFonts w:ascii="Arial" w:hAnsi="Arial" w:cs="Arial"/>
          <w:b w:val="0"/>
          <w:sz w:val="56"/>
          <w:szCs w:val="56"/>
        </w:rPr>
      </w:pPr>
      <w:r w:rsidRPr="00887C35">
        <w:rPr>
          <w:rFonts w:ascii="Arial" w:hAnsi="Arial" w:cs="Arial"/>
          <w:b w:val="0"/>
          <w:sz w:val="56"/>
          <w:szCs w:val="56"/>
        </w:rPr>
        <w:lastRenderedPageBreak/>
        <w:t>Epistemological Implications of a ‘Convergent Parallel Mixed Methods’ Research Design</w:t>
      </w:r>
    </w:p>
    <w:p w14:paraId="18FEA65B" w14:textId="77777777" w:rsidR="00C906D4" w:rsidRPr="00887C35" w:rsidRDefault="00C906D4" w:rsidP="00AE0AD7">
      <w:pPr>
        <w:spacing w:after="0" w:line="360" w:lineRule="auto"/>
        <w:rPr>
          <w:rFonts w:ascii="Times New Roman" w:hAnsi="Times New Roman" w:cs="Times New Roman"/>
          <w:color w:val="2E74B5" w:themeColor="accent1" w:themeShade="BF"/>
          <w:sz w:val="28"/>
          <w:szCs w:val="28"/>
        </w:rPr>
      </w:pPr>
    </w:p>
    <w:p w14:paraId="253F13A6" w14:textId="77777777" w:rsidR="00AE0AD7" w:rsidRPr="00887C35" w:rsidRDefault="00AE0AD7" w:rsidP="007C198F">
      <w:pPr>
        <w:spacing w:after="0" w:line="480" w:lineRule="auto"/>
        <w:jc w:val="left"/>
        <w:rPr>
          <w:rFonts w:ascii="Arial" w:hAnsi="Arial" w:cs="Arial"/>
          <w:color w:val="2E74B5" w:themeColor="accent1" w:themeShade="BF"/>
          <w:sz w:val="28"/>
          <w:szCs w:val="28"/>
        </w:rPr>
      </w:pPr>
      <w:r w:rsidRPr="00887C35">
        <w:rPr>
          <w:rFonts w:ascii="Arial" w:hAnsi="Arial" w:cs="Arial"/>
          <w:color w:val="2E74B5" w:themeColor="accent1" w:themeShade="BF"/>
          <w:sz w:val="28"/>
          <w:szCs w:val="28"/>
        </w:rPr>
        <w:t>Introduction</w:t>
      </w:r>
    </w:p>
    <w:p w14:paraId="7FE18CB0" w14:textId="7FA2D0A9" w:rsidR="00666A50" w:rsidRPr="00887C35" w:rsidRDefault="00C50B10" w:rsidP="007C198F">
      <w:pPr>
        <w:tabs>
          <w:tab w:val="left" w:pos="5812"/>
        </w:tabs>
        <w:spacing w:after="0" w:line="480" w:lineRule="auto"/>
        <w:jc w:val="left"/>
        <w:rPr>
          <w:rFonts w:ascii="Arial" w:hAnsi="Arial" w:cs="Arial"/>
          <w:color w:val="000000" w:themeColor="text1"/>
          <w:sz w:val="24"/>
          <w:szCs w:val="24"/>
        </w:rPr>
      </w:pPr>
      <w:r w:rsidRPr="00887C35">
        <w:rPr>
          <w:rFonts w:ascii="Arial" w:hAnsi="Arial" w:cs="Arial"/>
          <w:color w:val="000000" w:themeColor="text1"/>
          <w:sz w:val="24"/>
          <w:szCs w:val="24"/>
        </w:rPr>
        <w:t>In educational rese</w:t>
      </w:r>
      <w:r w:rsidR="00A36CB1" w:rsidRPr="00887C35">
        <w:rPr>
          <w:rFonts w:ascii="Arial" w:hAnsi="Arial" w:cs="Arial"/>
          <w:color w:val="000000" w:themeColor="text1"/>
          <w:sz w:val="24"/>
          <w:szCs w:val="24"/>
        </w:rPr>
        <w:t>arch a paradigm is essentially the</w:t>
      </w:r>
      <w:r w:rsidRPr="00887C35">
        <w:rPr>
          <w:rFonts w:ascii="Arial" w:hAnsi="Arial" w:cs="Arial"/>
          <w:color w:val="000000" w:themeColor="text1"/>
          <w:sz w:val="24"/>
          <w:szCs w:val="24"/>
        </w:rPr>
        <w:t xml:space="preserve"> researchers’ worldview</w:t>
      </w:r>
      <w:r w:rsidR="00A36CB1" w:rsidRPr="00887C35">
        <w:rPr>
          <w:rFonts w:ascii="Arial" w:hAnsi="Arial" w:cs="Arial"/>
          <w:color w:val="000000" w:themeColor="text1"/>
          <w:sz w:val="24"/>
          <w:szCs w:val="24"/>
        </w:rPr>
        <w:t>s</w:t>
      </w:r>
      <w:r w:rsidR="00813AA8" w:rsidRPr="00887C35">
        <w:rPr>
          <w:rFonts w:ascii="Arial" w:hAnsi="Arial" w:cs="Arial"/>
          <w:color w:val="000000" w:themeColor="text1"/>
          <w:sz w:val="24"/>
          <w:szCs w:val="24"/>
        </w:rPr>
        <w:t>, including the way they carry out research</w:t>
      </w:r>
      <w:r w:rsidRPr="00887C35">
        <w:rPr>
          <w:rFonts w:ascii="Arial" w:hAnsi="Arial" w:cs="Arial"/>
          <w:color w:val="000000" w:themeColor="text1"/>
          <w:sz w:val="24"/>
          <w:szCs w:val="24"/>
        </w:rPr>
        <w:t xml:space="preserve"> </w:t>
      </w:r>
      <w:r w:rsidRPr="00887C35">
        <w:rPr>
          <w:rFonts w:ascii="Arial" w:hAnsi="Arial" w:cs="Arial"/>
          <w:color w:val="222222"/>
          <w:sz w:val="24"/>
          <w:szCs w:val="24"/>
          <w:shd w:val="clear" w:color="auto" w:fill="FFFFFF"/>
        </w:rPr>
        <w:t xml:space="preserve">(Mackenzie &amp; Knipe, 2006; </w:t>
      </w:r>
      <w:proofErr w:type="spellStart"/>
      <w:r w:rsidR="00C472D0" w:rsidRPr="00887C35">
        <w:rPr>
          <w:rFonts w:ascii="Arial" w:hAnsi="Arial" w:cs="Arial"/>
          <w:color w:val="000000" w:themeColor="text1"/>
          <w:sz w:val="24"/>
          <w:szCs w:val="24"/>
        </w:rPr>
        <w:t>Kivunja</w:t>
      </w:r>
      <w:proofErr w:type="spellEnd"/>
      <w:r w:rsidR="00C472D0" w:rsidRPr="00887C35">
        <w:rPr>
          <w:rFonts w:ascii="Arial" w:hAnsi="Arial" w:cs="Arial"/>
          <w:color w:val="000000" w:themeColor="text1"/>
          <w:sz w:val="24"/>
          <w:szCs w:val="24"/>
        </w:rPr>
        <w:t xml:space="preserve"> &amp; </w:t>
      </w:r>
      <w:proofErr w:type="spellStart"/>
      <w:r w:rsidR="00C472D0" w:rsidRPr="00887C35">
        <w:rPr>
          <w:rFonts w:ascii="Arial" w:hAnsi="Arial" w:cs="Arial"/>
          <w:color w:val="000000" w:themeColor="text1"/>
          <w:sz w:val="24"/>
          <w:szCs w:val="24"/>
        </w:rPr>
        <w:t>Kuyini</w:t>
      </w:r>
      <w:proofErr w:type="spellEnd"/>
      <w:r w:rsidRPr="00887C35">
        <w:rPr>
          <w:rFonts w:ascii="Arial" w:hAnsi="Arial" w:cs="Arial"/>
          <w:color w:val="000000" w:themeColor="text1"/>
          <w:sz w:val="24"/>
          <w:szCs w:val="24"/>
        </w:rPr>
        <w:t>, 2017</w:t>
      </w:r>
      <w:r w:rsidR="00813AA8" w:rsidRPr="00887C35">
        <w:rPr>
          <w:rFonts w:ascii="Arial" w:hAnsi="Arial" w:cs="Arial"/>
          <w:color w:val="000000" w:themeColor="text1"/>
          <w:sz w:val="24"/>
          <w:szCs w:val="24"/>
        </w:rPr>
        <w:t>; Creswell &amp; Plano Clark, 2007, pp. 20-21</w:t>
      </w:r>
      <w:r w:rsidRPr="00887C35">
        <w:rPr>
          <w:rFonts w:ascii="Arial" w:hAnsi="Arial" w:cs="Arial"/>
          <w:color w:val="222222"/>
          <w:sz w:val="24"/>
          <w:szCs w:val="24"/>
          <w:shd w:val="clear" w:color="auto" w:fill="FFFFFF"/>
        </w:rPr>
        <w:t xml:space="preserve">). </w:t>
      </w:r>
      <w:r w:rsidR="00C03AC5" w:rsidRPr="00887C35">
        <w:rPr>
          <w:rFonts w:ascii="Arial" w:hAnsi="Arial" w:cs="Arial"/>
          <w:color w:val="000000" w:themeColor="text1"/>
          <w:sz w:val="24"/>
          <w:szCs w:val="24"/>
        </w:rPr>
        <w:t xml:space="preserve">According to </w:t>
      </w:r>
      <w:proofErr w:type="spellStart"/>
      <w:r w:rsidR="00C03AC5" w:rsidRPr="00887C35">
        <w:rPr>
          <w:rFonts w:ascii="Arial" w:hAnsi="Arial" w:cs="Arial"/>
          <w:color w:val="000000" w:themeColor="text1"/>
          <w:sz w:val="24"/>
          <w:szCs w:val="24"/>
        </w:rPr>
        <w:t>Basit</w:t>
      </w:r>
      <w:proofErr w:type="spellEnd"/>
      <w:r w:rsidR="00C03AC5" w:rsidRPr="00887C35">
        <w:rPr>
          <w:rFonts w:ascii="Arial" w:hAnsi="Arial" w:cs="Arial"/>
          <w:color w:val="000000" w:themeColor="text1"/>
          <w:sz w:val="24"/>
          <w:szCs w:val="24"/>
        </w:rPr>
        <w:t xml:space="preserve"> (2010), paradigms are: ‘models, perspectives or conceptual frameworks that help us to organise our thoughts, beliefs, views and practices into a logical whole and consequently inform our research design’ (pp. 14-15). Thus, e</w:t>
      </w:r>
      <w:r w:rsidR="00BF6C59" w:rsidRPr="00887C35">
        <w:rPr>
          <w:rFonts w:ascii="Arial" w:hAnsi="Arial" w:cs="Arial"/>
          <w:color w:val="000000" w:themeColor="text1"/>
          <w:sz w:val="24"/>
          <w:szCs w:val="24"/>
        </w:rPr>
        <w:t xml:space="preserve">ach research design is rooted in a philosophical </w:t>
      </w:r>
      <w:r w:rsidR="00E053DF" w:rsidRPr="00887C35">
        <w:rPr>
          <w:rFonts w:ascii="Arial" w:hAnsi="Arial" w:cs="Arial"/>
          <w:color w:val="000000" w:themeColor="text1"/>
          <w:sz w:val="24"/>
          <w:szCs w:val="24"/>
        </w:rPr>
        <w:t>foundation</w:t>
      </w:r>
      <w:r w:rsidR="009F36BB" w:rsidRPr="00887C35">
        <w:rPr>
          <w:rFonts w:ascii="Arial" w:hAnsi="Arial" w:cs="Arial"/>
          <w:color w:val="000000" w:themeColor="text1"/>
          <w:sz w:val="24"/>
          <w:szCs w:val="24"/>
        </w:rPr>
        <w:t xml:space="preserve"> with epistemological, </w:t>
      </w:r>
      <w:r w:rsidR="00F84422" w:rsidRPr="00887C35">
        <w:rPr>
          <w:rFonts w:ascii="Arial" w:hAnsi="Arial" w:cs="Arial"/>
          <w:color w:val="000000" w:themeColor="text1"/>
          <w:sz w:val="24"/>
          <w:szCs w:val="24"/>
        </w:rPr>
        <w:t>ontological</w:t>
      </w:r>
      <w:r w:rsidR="009F36BB" w:rsidRPr="00887C35">
        <w:rPr>
          <w:rFonts w:ascii="Arial" w:hAnsi="Arial" w:cs="Arial"/>
          <w:color w:val="000000" w:themeColor="text1"/>
          <w:sz w:val="24"/>
          <w:szCs w:val="24"/>
        </w:rPr>
        <w:t xml:space="preserve"> and axiological</w:t>
      </w:r>
      <w:r w:rsidR="00F84422" w:rsidRPr="00887C35">
        <w:rPr>
          <w:rFonts w:ascii="Arial" w:hAnsi="Arial" w:cs="Arial"/>
          <w:color w:val="000000" w:themeColor="text1"/>
          <w:sz w:val="24"/>
          <w:szCs w:val="24"/>
        </w:rPr>
        <w:t xml:space="preserve"> </w:t>
      </w:r>
      <w:r w:rsidR="00AB1653" w:rsidRPr="00887C35">
        <w:rPr>
          <w:rFonts w:ascii="Arial" w:hAnsi="Arial" w:cs="Arial"/>
          <w:color w:val="000000" w:themeColor="text1"/>
          <w:sz w:val="24"/>
          <w:szCs w:val="24"/>
        </w:rPr>
        <w:t xml:space="preserve">pre-suppositions and </w:t>
      </w:r>
      <w:r w:rsidR="00F84422" w:rsidRPr="00887C35">
        <w:rPr>
          <w:rFonts w:ascii="Arial" w:hAnsi="Arial" w:cs="Arial"/>
          <w:color w:val="000000" w:themeColor="text1"/>
          <w:sz w:val="24"/>
          <w:szCs w:val="24"/>
        </w:rPr>
        <w:t>assumptions</w:t>
      </w:r>
      <w:r w:rsidR="00F43F0B" w:rsidRPr="00887C35">
        <w:rPr>
          <w:rFonts w:ascii="Arial" w:hAnsi="Arial" w:cs="Arial"/>
          <w:color w:val="000000" w:themeColor="text1"/>
          <w:sz w:val="24"/>
          <w:szCs w:val="24"/>
        </w:rPr>
        <w:t xml:space="preserve"> (</w:t>
      </w:r>
      <w:proofErr w:type="spellStart"/>
      <w:r w:rsidR="00F43F0B" w:rsidRPr="00887C35">
        <w:rPr>
          <w:rFonts w:ascii="Arial" w:hAnsi="Arial" w:cs="Arial"/>
          <w:color w:val="000000" w:themeColor="text1"/>
          <w:sz w:val="24"/>
          <w:szCs w:val="24"/>
        </w:rPr>
        <w:t>Kivunja</w:t>
      </w:r>
      <w:proofErr w:type="spellEnd"/>
      <w:r w:rsidR="00F43F0B" w:rsidRPr="00887C35">
        <w:rPr>
          <w:rFonts w:ascii="Arial" w:hAnsi="Arial" w:cs="Arial"/>
          <w:color w:val="000000" w:themeColor="text1"/>
          <w:sz w:val="24"/>
          <w:szCs w:val="24"/>
        </w:rPr>
        <w:t xml:space="preserve"> &amp; </w:t>
      </w:r>
      <w:proofErr w:type="spellStart"/>
      <w:r w:rsidR="00F43F0B" w:rsidRPr="00887C35">
        <w:rPr>
          <w:rFonts w:ascii="Arial" w:hAnsi="Arial" w:cs="Arial"/>
          <w:color w:val="000000" w:themeColor="text1"/>
          <w:sz w:val="24"/>
          <w:szCs w:val="24"/>
        </w:rPr>
        <w:t>Kuyini</w:t>
      </w:r>
      <w:proofErr w:type="spellEnd"/>
      <w:r w:rsidR="00F43F0B" w:rsidRPr="00887C35">
        <w:rPr>
          <w:rFonts w:ascii="Arial" w:hAnsi="Arial" w:cs="Arial"/>
          <w:color w:val="000000" w:themeColor="text1"/>
          <w:sz w:val="24"/>
          <w:szCs w:val="24"/>
        </w:rPr>
        <w:t>, 2017</w:t>
      </w:r>
      <w:r w:rsidR="0037670B" w:rsidRPr="00887C35">
        <w:rPr>
          <w:rFonts w:ascii="Arial" w:hAnsi="Arial" w:cs="Arial"/>
          <w:color w:val="000000" w:themeColor="text1"/>
          <w:sz w:val="24"/>
          <w:szCs w:val="24"/>
        </w:rPr>
        <w:t>; Lyon, 2017</w:t>
      </w:r>
      <w:r w:rsidR="00F43F0B" w:rsidRPr="00887C35">
        <w:rPr>
          <w:rFonts w:ascii="Arial" w:hAnsi="Arial" w:cs="Arial"/>
          <w:color w:val="000000" w:themeColor="text1"/>
          <w:sz w:val="24"/>
          <w:szCs w:val="24"/>
        </w:rPr>
        <w:t>)</w:t>
      </w:r>
      <w:r w:rsidR="00F84422" w:rsidRPr="00887C35">
        <w:rPr>
          <w:rFonts w:ascii="Arial" w:hAnsi="Arial" w:cs="Arial"/>
          <w:color w:val="000000" w:themeColor="text1"/>
          <w:sz w:val="24"/>
          <w:szCs w:val="24"/>
        </w:rPr>
        <w:t>.</w:t>
      </w:r>
      <w:r w:rsidR="009F36BB" w:rsidRPr="00887C35">
        <w:rPr>
          <w:rFonts w:ascii="Arial" w:hAnsi="Arial" w:cs="Arial"/>
          <w:color w:val="000000" w:themeColor="text1"/>
          <w:sz w:val="24"/>
          <w:szCs w:val="24"/>
        </w:rPr>
        <w:t xml:space="preserve"> </w:t>
      </w:r>
      <w:r w:rsidR="006D179B" w:rsidRPr="00887C35">
        <w:rPr>
          <w:rFonts w:ascii="Arial" w:hAnsi="Arial" w:cs="Arial"/>
          <w:color w:val="000000" w:themeColor="text1"/>
          <w:sz w:val="24"/>
          <w:szCs w:val="24"/>
        </w:rPr>
        <w:t xml:space="preserve">Ontology studies the nature of reality and the philosophical assumptions involved are important for knowing how to make meaning of data. Axiology studies values, thus in research </w:t>
      </w:r>
      <w:r w:rsidR="00AB1653" w:rsidRPr="00887C35">
        <w:rPr>
          <w:rFonts w:ascii="Arial" w:hAnsi="Arial" w:cs="Arial"/>
          <w:color w:val="000000" w:themeColor="text1"/>
          <w:sz w:val="24"/>
          <w:szCs w:val="24"/>
        </w:rPr>
        <w:t xml:space="preserve">these are </w:t>
      </w:r>
      <w:r w:rsidR="006D179B" w:rsidRPr="00887C35">
        <w:rPr>
          <w:rFonts w:ascii="Arial" w:hAnsi="Arial" w:cs="Arial"/>
          <w:color w:val="000000" w:themeColor="text1"/>
          <w:sz w:val="24"/>
          <w:szCs w:val="24"/>
        </w:rPr>
        <w:t xml:space="preserve">the values that guide </w:t>
      </w:r>
      <w:r w:rsidR="00AB1653" w:rsidRPr="00887C35">
        <w:rPr>
          <w:rFonts w:ascii="Arial" w:hAnsi="Arial" w:cs="Arial"/>
          <w:color w:val="000000" w:themeColor="text1"/>
          <w:sz w:val="24"/>
          <w:szCs w:val="24"/>
        </w:rPr>
        <w:t>such studies</w:t>
      </w:r>
      <w:r w:rsidR="006D179B" w:rsidRPr="00887C35">
        <w:rPr>
          <w:rFonts w:ascii="Arial" w:hAnsi="Arial" w:cs="Arial"/>
          <w:color w:val="000000" w:themeColor="text1"/>
          <w:sz w:val="24"/>
          <w:szCs w:val="24"/>
        </w:rPr>
        <w:t xml:space="preserve">. It involves explaining, assessing and understanding concepts of </w:t>
      </w:r>
      <w:r w:rsidR="00272CF1" w:rsidRPr="00887C35">
        <w:rPr>
          <w:rFonts w:ascii="Arial" w:hAnsi="Arial" w:cs="Arial"/>
          <w:color w:val="000000" w:themeColor="text1"/>
          <w:sz w:val="24"/>
          <w:szCs w:val="24"/>
        </w:rPr>
        <w:t>correct methodological conduct</w:t>
      </w:r>
      <w:r w:rsidR="006D179B" w:rsidRPr="00887C35">
        <w:rPr>
          <w:rFonts w:ascii="Arial" w:hAnsi="Arial" w:cs="Arial"/>
          <w:color w:val="000000" w:themeColor="text1"/>
          <w:sz w:val="24"/>
          <w:szCs w:val="24"/>
        </w:rPr>
        <w:t xml:space="preserve"> </w:t>
      </w:r>
      <w:r w:rsidR="00272CF1" w:rsidRPr="00887C35">
        <w:rPr>
          <w:rFonts w:ascii="Arial" w:hAnsi="Arial" w:cs="Arial"/>
          <w:color w:val="000000" w:themeColor="text1"/>
          <w:sz w:val="24"/>
          <w:szCs w:val="24"/>
        </w:rPr>
        <w:t>of</w:t>
      </w:r>
      <w:r w:rsidR="006D179B" w:rsidRPr="00887C35">
        <w:rPr>
          <w:rFonts w:ascii="Arial" w:hAnsi="Arial" w:cs="Arial"/>
          <w:color w:val="000000" w:themeColor="text1"/>
          <w:sz w:val="24"/>
          <w:szCs w:val="24"/>
        </w:rPr>
        <w:t xml:space="preserve"> the research</w:t>
      </w:r>
      <w:r w:rsidR="00272CF1" w:rsidRPr="00887C35">
        <w:rPr>
          <w:rFonts w:ascii="Arial" w:hAnsi="Arial" w:cs="Arial"/>
          <w:color w:val="000000" w:themeColor="text1"/>
          <w:sz w:val="24"/>
          <w:szCs w:val="24"/>
        </w:rPr>
        <w:t>. T</w:t>
      </w:r>
      <w:r w:rsidR="006D179B" w:rsidRPr="00887C35">
        <w:rPr>
          <w:rFonts w:ascii="Arial" w:hAnsi="Arial" w:cs="Arial"/>
          <w:color w:val="000000" w:themeColor="text1"/>
          <w:sz w:val="24"/>
          <w:szCs w:val="24"/>
        </w:rPr>
        <w:t xml:space="preserve">his process </w:t>
      </w:r>
      <w:r w:rsidR="00272CF1" w:rsidRPr="00887C35">
        <w:rPr>
          <w:rFonts w:ascii="Arial" w:hAnsi="Arial" w:cs="Arial"/>
          <w:color w:val="000000" w:themeColor="text1"/>
          <w:sz w:val="24"/>
          <w:szCs w:val="24"/>
        </w:rPr>
        <w:t xml:space="preserve">also </w:t>
      </w:r>
      <w:r w:rsidR="006D179B" w:rsidRPr="00887C35">
        <w:rPr>
          <w:rFonts w:ascii="Arial" w:hAnsi="Arial" w:cs="Arial"/>
          <w:color w:val="000000" w:themeColor="text1"/>
          <w:sz w:val="24"/>
          <w:szCs w:val="24"/>
        </w:rPr>
        <w:t xml:space="preserve">includes </w:t>
      </w:r>
      <w:r w:rsidR="00272CF1" w:rsidRPr="00887C35">
        <w:rPr>
          <w:rFonts w:ascii="Arial" w:hAnsi="Arial" w:cs="Arial"/>
          <w:color w:val="000000" w:themeColor="text1"/>
          <w:sz w:val="24"/>
          <w:szCs w:val="24"/>
        </w:rPr>
        <w:t xml:space="preserve">dealing with </w:t>
      </w:r>
      <w:r w:rsidR="006D179B" w:rsidRPr="00887C35">
        <w:rPr>
          <w:rFonts w:ascii="Arial" w:hAnsi="Arial" w:cs="Arial"/>
          <w:color w:val="000000" w:themeColor="text1"/>
          <w:sz w:val="24"/>
          <w:szCs w:val="24"/>
        </w:rPr>
        <w:t xml:space="preserve">ethical issues that need </w:t>
      </w:r>
      <w:r w:rsidR="00272CF1" w:rsidRPr="00887C35">
        <w:rPr>
          <w:rFonts w:ascii="Arial" w:hAnsi="Arial" w:cs="Arial"/>
          <w:color w:val="000000" w:themeColor="text1"/>
          <w:sz w:val="24"/>
          <w:szCs w:val="24"/>
        </w:rPr>
        <w:t xml:space="preserve">to be </w:t>
      </w:r>
      <w:r w:rsidR="006D179B" w:rsidRPr="00887C35">
        <w:rPr>
          <w:rFonts w:ascii="Arial" w:hAnsi="Arial" w:cs="Arial"/>
          <w:color w:val="000000" w:themeColor="text1"/>
          <w:sz w:val="24"/>
          <w:szCs w:val="24"/>
        </w:rPr>
        <w:t>examined when preparing a research proposal (</w:t>
      </w:r>
      <w:proofErr w:type="spellStart"/>
      <w:r w:rsidR="006D179B" w:rsidRPr="00887C35">
        <w:rPr>
          <w:rFonts w:ascii="Arial" w:hAnsi="Arial" w:cs="Arial"/>
          <w:color w:val="000000" w:themeColor="text1"/>
          <w:sz w:val="24"/>
          <w:szCs w:val="24"/>
        </w:rPr>
        <w:t>Kivunja</w:t>
      </w:r>
      <w:proofErr w:type="spellEnd"/>
      <w:r w:rsidR="006D179B" w:rsidRPr="00887C35">
        <w:rPr>
          <w:rFonts w:ascii="Arial" w:hAnsi="Arial" w:cs="Arial"/>
          <w:color w:val="000000" w:themeColor="text1"/>
          <w:sz w:val="24"/>
          <w:szCs w:val="24"/>
        </w:rPr>
        <w:t xml:space="preserve"> &amp; </w:t>
      </w:r>
      <w:proofErr w:type="spellStart"/>
      <w:r w:rsidR="006D179B" w:rsidRPr="00887C35">
        <w:rPr>
          <w:rFonts w:ascii="Arial" w:hAnsi="Arial" w:cs="Arial"/>
          <w:color w:val="000000" w:themeColor="text1"/>
          <w:sz w:val="24"/>
          <w:szCs w:val="24"/>
        </w:rPr>
        <w:t>Kuyini</w:t>
      </w:r>
      <w:proofErr w:type="spellEnd"/>
      <w:r w:rsidR="006D179B" w:rsidRPr="00887C35">
        <w:rPr>
          <w:rFonts w:ascii="Arial" w:hAnsi="Arial" w:cs="Arial"/>
          <w:color w:val="000000" w:themeColor="text1"/>
          <w:sz w:val="24"/>
          <w:szCs w:val="24"/>
        </w:rPr>
        <w:t xml:space="preserve">, 2017, pp. 27-29). </w:t>
      </w:r>
      <w:r w:rsidR="00FB23DF" w:rsidRPr="00887C35">
        <w:rPr>
          <w:rFonts w:ascii="Arial" w:hAnsi="Arial" w:cs="Arial"/>
          <w:color w:val="000000" w:themeColor="text1"/>
          <w:sz w:val="24"/>
          <w:szCs w:val="24"/>
        </w:rPr>
        <w:t>Creswell (</w:t>
      </w:r>
      <w:r w:rsidR="00FB30CF" w:rsidRPr="00887C35">
        <w:rPr>
          <w:rFonts w:ascii="Arial" w:hAnsi="Arial" w:cs="Arial"/>
          <w:color w:val="000000" w:themeColor="text1"/>
          <w:sz w:val="24"/>
          <w:szCs w:val="24"/>
        </w:rPr>
        <w:t>2013, pp. 35-38</w:t>
      </w:r>
      <w:r w:rsidR="00FB23DF" w:rsidRPr="00887C35">
        <w:rPr>
          <w:rFonts w:ascii="Arial" w:hAnsi="Arial" w:cs="Arial"/>
          <w:color w:val="000000" w:themeColor="text1"/>
          <w:sz w:val="24"/>
          <w:szCs w:val="24"/>
        </w:rPr>
        <w:t xml:space="preserve">) has adapted a table from Lincoln </w:t>
      </w:r>
      <w:r w:rsidR="00F33DB6" w:rsidRPr="00887C35">
        <w:rPr>
          <w:rFonts w:ascii="Arial" w:hAnsi="Arial" w:cs="Arial"/>
          <w:color w:val="000000" w:themeColor="text1"/>
          <w:sz w:val="24"/>
          <w:szCs w:val="24"/>
        </w:rPr>
        <w:t xml:space="preserve">et al. </w:t>
      </w:r>
      <w:r w:rsidR="00FB23DF" w:rsidRPr="00887C35">
        <w:rPr>
          <w:rFonts w:ascii="Arial" w:hAnsi="Arial" w:cs="Arial"/>
          <w:color w:val="000000" w:themeColor="text1"/>
          <w:sz w:val="24"/>
          <w:szCs w:val="24"/>
        </w:rPr>
        <w:t xml:space="preserve">which </w:t>
      </w:r>
      <w:r w:rsidR="003D5B35" w:rsidRPr="00887C35">
        <w:rPr>
          <w:rFonts w:ascii="Arial" w:hAnsi="Arial" w:cs="Arial"/>
          <w:color w:val="000000" w:themeColor="text1"/>
          <w:sz w:val="24"/>
          <w:szCs w:val="24"/>
        </w:rPr>
        <w:t xml:space="preserve">focuses on </w:t>
      </w:r>
      <w:r w:rsidR="00FB23DF" w:rsidRPr="00887C35">
        <w:rPr>
          <w:rFonts w:ascii="Arial" w:hAnsi="Arial" w:cs="Arial"/>
          <w:color w:val="000000" w:themeColor="text1"/>
          <w:sz w:val="24"/>
          <w:szCs w:val="24"/>
        </w:rPr>
        <w:t>ontological, epistemological, axiological</w:t>
      </w:r>
      <w:r w:rsidR="003047F4" w:rsidRPr="00887C35">
        <w:rPr>
          <w:rFonts w:ascii="Arial" w:hAnsi="Arial" w:cs="Arial"/>
          <w:color w:val="000000" w:themeColor="text1"/>
          <w:sz w:val="24"/>
          <w:szCs w:val="24"/>
        </w:rPr>
        <w:t>,</w:t>
      </w:r>
      <w:r w:rsidR="00FB23DF" w:rsidRPr="00887C35">
        <w:rPr>
          <w:rFonts w:ascii="Arial" w:hAnsi="Arial" w:cs="Arial"/>
          <w:color w:val="000000" w:themeColor="text1"/>
          <w:sz w:val="24"/>
          <w:szCs w:val="24"/>
        </w:rPr>
        <w:t xml:space="preserve"> and methodological stance</w:t>
      </w:r>
      <w:r w:rsidR="003047F4" w:rsidRPr="00887C35">
        <w:rPr>
          <w:rFonts w:ascii="Arial" w:hAnsi="Arial" w:cs="Arial"/>
          <w:color w:val="000000" w:themeColor="text1"/>
          <w:sz w:val="24"/>
          <w:szCs w:val="24"/>
        </w:rPr>
        <w:t>s and issues</w:t>
      </w:r>
      <w:r w:rsidR="00FB23DF" w:rsidRPr="00887C35">
        <w:rPr>
          <w:rFonts w:ascii="Arial" w:hAnsi="Arial" w:cs="Arial"/>
          <w:color w:val="000000" w:themeColor="text1"/>
          <w:sz w:val="24"/>
          <w:szCs w:val="24"/>
        </w:rPr>
        <w:t xml:space="preserve"> on research taken by positivists, social constructivists, postmodernists, pragmatists and critical theorists.  It is clear that their </w:t>
      </w:r>
      <w:r w:rsidR="003047F4" w:rsidRPr="00887C35">
        <w:rPr>
          <w:rFonts w:ascii="Arial" w:hAnsi="Arial" w:cs="Arial"/>
          <w:color w:val="000000" w:themeColor="text1"/>
          <w:sz w:val="24"/>
          <w:szCs w:val="24"/>
        </w:rPr>
        <w:t>thoughts on origins and being</w:t>
      </w:r>
      <w:r w:rsidR="00B80D66" w:rsidRPr="00887C35">
        <w:rPr>
          <w:rFonts w:ascii="Arial" w:hAnsi="Arial" w:cs="Arial"/>
          <w:color w:val="000000" w:themeColor="text1"/>
          <w:sz w:val="24"/>
          <w:szCs w:val="24"/>
        </w:rPr>
        <w:t xml:space="preserve">, knowledge, values and research methods is quite different to that of a biblical outlook (Beech, </w:t>
      </w:r>
      <w:r w:rsidR="00B80D66" w:rsidRPr="00887C35">
        <w:rPr>
          <w:rFonts w:ascii="Arial" w:hAnsi="Arial" w:cs="Arial"/>
          <w:color w:val="000000" w:themeColor="text1"/>
          <w:sz w:val="24"/>
          <w:szCs w:val="24"/>
        </w:rPr>
        <w:lastRenderedPageBreak/>
        <w:t>2014).</w:t>
      </w:r>
      <w:r w:rsidR="001C595E" w:rsidRPr="00887C35">
        <w:rPr>
          <w:rFonts w:ascii="Arial" w:hAnsi="Arial" w:cs="Arial"/>
          <w:color w:val="000000" w:themeColor="text1"/>
          <w:sz w:val="24"/>
          <w:szCs w:val="24"/>
        </w:rPr>
        <w:t xml:space="preserve"> This study includes Christian theological foundations which are more holistic and integrated, and these will be discussed later.</w:t>
      </w:r>
    </w:p>
    <w:p w14:paraId="0ADF346D" w14:textId="203ABCD6" w:rsidR="006D179B" w:rsidRPr="00887C35" w:rsidRDefault="00E10D81" w:rsidP="007C198F">
      <w:pPr>
        <w:spacing w:after="0" w:line="480" w:lineRule="auto"/>
        <w:ind w:firstLine="426"/>
        <w:jc w:val="left"/>
        <w:rPr>
          <w:rFonts w:ascii="Arial" w:hAnsi="Arial" w:cs="Arial"/>
          <w:color w:val="000000" w:themeColor="text1"/>
          <w:sz w:val="24"/>
          <w:szCs w:val="24"/>
        </w:rPr>
      </w:pPr>
      <w:r w:rsidRPr="00887C35">
        <w:rPr>
          <w:rFonts w:ascii="Arial" w:hAnsi="Arial" w:cs="Arial"/>
          <w:color w:val="000000" w:themeColor="text1"/>
          <w:sz w:val="24"/>
          <w:szCs w:val="24"/>
        </w:rPr>
        <w:t>T</w:t>
      </w:r>
      <w:r w:rsidR="006D179B" w:rsidRPr="00887C35">
        <w:rPr>
          <w:rFonts w:ascii="Arial" w:hAnsi="Arial" w:cs="Arial"/>
          <w:color w:val="000000" w:themeColor="text1"/>
          <w:sz w:val="24"/>
          <w:szCs w:val="24"/>
        </w:rPr>
        <w:t xml:space="preserve">he scope of this study is to focus </w:t>
      </w:r>
      <w:r w:rsidR="003047F4" w:rsidRPr="00887C35">
        <w:rPr>
          <w:rFonts w:ascii="Arial" w:hAnsi="Arial" w:cs="Arial"/>
          <w:color w:val="000000" w:themeColor="text1"/>
          <w:sz w:val="24"/>
          <w:szCs w:val="24"/>
        </w:rPr>
        <w:t xml:space="preserve">on epistemological assumptions. </w:t>
      </w:r>
      <w:r w:rsidR="00B22FDB" w:rsidRPr="00887C35">
        <w:rPr>
          <w:rFonts w:ascii="Arial" w:hAnsi="Arial" w:cs="Arial"/>
          <w:color w:val="000000" w:themeColor="text1"/>
          <w:sz w:val="24"/>
          <w:szCs w:val="24"/>
        </w:rPr>
        <w:t>Epistemology is the study of knowledge</w:t>
      </w:r>
      <w:r w:rsidR="006D179B" w:rsidRPr="00887C35">
        <w:rPr>
          <w:rFonts w:ascii="Arial" w:hAnsi="Arial" w:cs="Arial"/>
          <w:color w:val="000000" w:themeColor="text1"/>
          <w:sz w:val="24"/>
          <w:szCs w:val="24"/>
        </w:rPr>
        <w:t xml:space="preserve">. </w:t>
      </w:r>
      <w:r w:rsidR="00E12DB5" w:rsidRPr="00887C35">
        <w:rPr>
          <w:rFonts w:ascii="Arial" w:hAnsi="Arial" w:cs="Arial"/>
          <w:color w:val="000000" w:themeColor="text1"/>
          <w:sz w:val="24"/>
          <w:szCs w:val="24"/>
        </w:rPr>
        <w:t>In this paper knowledge is understood as justified true belief</w:t>
      </w:r>
      <w:r w:rsidR="00345969" w:rsidRPr="00887C35">
        <w:rPr>
          <w:rFonts w:ascii="Arial" w:hAnsi="Arial" w:cs="Arial"/>
          <w:color w:val="000000" w:themeColor="text1"/>
          <w:sz w:val="24"/>
          <w:szCs w:val="24"/>
        </w:rPr>
        <w:t xml:space="preserve"> (from Theory of Knowledge)</w:t>
      </w:r>
      <w:r w:rsidR="00E12DB5" w:rsidRPr="00887C35">
        <w:rPr>
          <w:rFonts w:ascii="Arial" w:hAnsi="Arial" w:cs="Arial"/>
          <w:color w:val="000000" w:themeColor="text1"/>
          <w:sz w:val="24"/>
          <w:szCs w:val="24"/>
        </w:rPr>
        <w:t>, but also recognising that this definition has limitations</w:t>
      </w:r>
      <w:r w:rsidR="003E67B5" w:rsidRPr="00887C35">
        <w:rPr>
          <w:rFonts w:ascii="Arial" w:hAnsi="Arial" w:cs="Arial"/>
          <w:color w:val="000000" w:themeColor="text1"/>
          <w:sz w:val="24"/>
          <w:szCs w:val="24"/>
        </w:rPr>
        <w:t xml:space="preserve"> (Van de </w:t>
      </w:r>
      <w:proofErr w:type="spellStart"/>
      <w:r w:rsidR="003E67B5" w:rsidRPr="00887C35">
        <w:rPr>
          <w:rFonts w:ascii="Arial" w:hAnsi="Arial" w:cs="Arial"/>
          <w:color w:val="000000" w:themeColor="text1"/>
          <w:sz w:val="24"/>
          <w:szCs w:val="24"/>
        </w:rPr>
        <w:t>Lagemaat</w:t>
      </w:r>
      <w:proofErr w:type="spellEnd"/>
      <w:r w:rsidR="003E67B5" w:rsidRPr="00887C35">
        <w:rPr>
          <w:rFonts w:ascii="Arial" w:hAnsi="Arial" w:cs="Arial"/>
          <w:color w:val="000000" w:themeColor="text1"/>
          <w:sz w:val="24"/>
          <w:szCs w:val="24"/>
        </w:rPr>
        <w:t>, 2017, pp. 22-39)</w:t>
      </w:r>
      <w:r w:rsidR="00E12DB5" w:rsidRPr="00887C35">
        <w:rPr>
          <w:rFonts w:ascii="Arial" w:hAnsi="Arial" w:cs="Arial"/>
          <w:color w:val="000000" w:themeColor="text1"/>
          <w:sz w:val="24"/>
          <w:szCs w:val="24"/>
        </w:rPr>
        <w:t>. Knowledge can be described further usin</w:t>
      </w:r>
      <w:r w:rsidR="003047F4" w:rsidRPr="00887C35">
        <w:rPr>
          <w:rFonts w:ascii="Arial" w:hAnsi="Arial" w:cs="Arial"/>
          <w:color w:val="000000" w:themeColor="text1"/>
          <w:sz w:val="24"/>
          <w:szCs w:val="24"/>
        </w:rPr>
        <w:t>g several</w:t>
      </w:r>
      <w:r w:rsidR="00015DDA" w:rsidRPr="00887C35">
        <w:rPr>
          <w:rFonts w:ascii="Arial" w:hAnsi="Arial" w:cs="Arial"/>
          <w:color w:val="000000" w:themeColor="text1"/>
          <w:sz w:val="24"/>
          <w:szCs w:val="24"/>
        </w:rPr>
        <w:t xml:space="preserve"> aspects. For example,</w:t>
      </w:r>
      <w:r w:rsidR="00E12DB5" w:rsidRPr="00887C35">
        <w:rPr>
          <w:rFonts w:ascii="Arial" w:hAnsi="Arial" w:cs="Arial"/>
          <w:color w:val="000000" w:themeColor="text1"/>
          <w:sz w:val="24"/>
          <w:szCs w:val="24"/>
        </w:rPr>
        <w:t xml:space="preserve"> types of knowl</w:t>
      </w:r>
      <w:r w:rsidR="00015DDA" w:rsidRPr="00887C35">
        <w:rPr>
          <w:rFonts w:ascii="Arial" w:hAnsi="Arial" w:cs="Arial"/>
          <w:color w:val="000000" w:themeColor="text1"/>
          <w:sz w:val="24"/>
          <w:szCs w:val="24"/>
        </w:rPr>
        <w:t>edge which</w:t>
      </w:r>
      <w:r w:rsidR="00E12DB5" w:rsidRPr="00887C35">
        <w:rPr>
          <w:rFonts w:ascii="Arial" w:hAnsi="Arial" w:cs="Arial"/>
          <w:color w:val="000000" w:themeColor="text1"/>
          <w:sz w:val="24"/>
          <w:szCs w:val="24"/>
        </w:rPr>
        <w:t xml:space="preserve"> include</w:t>
      </w:r>
      <w:r w:rsidR="00015DDA" w:rsidRPr="00887C35">
        <w:rPr>
          <w:rFonts w:ascii="Arial" w:hAnsi="Arial" w:cs="Arial"/>
          <w:color w:val="000000" w:themeColor="text1"/>
          <w:sz w:val="24"/>
          <w:szCs w:val="24"/>
        </w:rPr>
        <w:t>s</w:t>
      </w:r>
      <w:r w:rsidR="00090AD1" w:rsidRPr="00887C35">
        <w:rPr>
          <w:rFonts w:ascii="Arial" w:hAnsi="Arial" w:cs="Arial"/>
          <w:color w:val="000000" w:themeColor="text1"/>
          <w:sz w:val="24"/>
          <w:szCs w:val="24"/>
        </w:rPr>
        <w:t>:</w:t>
      </w:r>
      <w:r w:rsidR="00E12DB5" w:rsidRPr="00887C35">
        <w:rPr>
          <w:rFonts w:ascii="Arial" w:hAnsi="Arial" w:cs="Arial"/>
          <w:color w:val="000000" w:themeColor="text1"/>
          <w:sz w:val="24"/>
          <w:szCs w:val="24"/>
        </w:rPr>
        <w:t xml:space="preserve"> (</w:t>
      </w:r>
      <w:r w:rsidR="00090AD1" w:rsidRPr="00887C35">
        <w:rPr>
          <w:rFonts w:ascii="Arial" w:hAnsi="Arial" w:cs="Arial"/>
          <w:color w:val="000000" w:themeColor="text1"/>
          <w:sz w:val="24"/>
          <w:szCs w:val="24"/>
        </w:rPr>
        <w:t xml:space="preserve">1) knowledge by acquaintance – knowledge </w:t>
      </w:r>
      <w:r w:rsidR="00090AD1" w:rsidRPr="00887C35">
        <w:rPr>
          <w:rFonts w:ascii="Arial" w:hAnsi="Arial" w:cs="Arial"/>
          <w:i/>
          <w:color w:val="000000" w:themeColor="text1"/>
          <w:sz w:val="24"/>
          <w:szCs w:val="24"/>
        </w:rPr>
        <w:t>of</w:t>
      </w:r>
      <w:r w:rsidR="00090AD1" w:rsidRPr="00887C35">
        <w:rPr>
          <w:rFonts w:ascii="Arial" w:hAnsi="Arial" w:cs="Arial"/>
          <w:color w:val="000000" w:themeColor="text1"/>
          <w:sz w:val="24"/>
          <w:szCs w:val="24"/>
        </w:rPr>
        <w:t xml:space="preserve">, which is first-hand knowledge based on perception; (2) practical knowledge – knowledge </w:t>
      </w:r>
      <w:r w:rsidR="00090AD1" w:rsidRPr="00887C35">
        <w:rPr>
          <w:rFonts w:ascii="Arial" w:hAnsi="Arial" w:cs="Arial"/>
          <w:i/>
          <w:color w:val="000000" w:themeColor="text1"/>
          <w:sz w:val="24"/>
          <w:szCs w:val="24"/>
        </w:rPr>
        <w:t>how</w:t>
      </w:r>
      <w:r w:rsidR="00090AD1" w:rsidRPr="00887C35">
        <w:rPr>
          <w:rFonts w:ascii="Arial" w:hAnsi="Arial" w:cs="Arial"/>
          <w:color w:val="000000" w:themeColor="text1"/>
          <w:sz w:val="24"/>
          <w:szCs w:val="24"/>
        </w:rPr>
        <w:t xml:space="preserve">, which is skills based; and, (3) knowledge by description – knowledge </w:t>
      </w:r>
      <w:r w:rsidR="00090AD1" w:rsidRPr="00887C35">
        <w:rPr>
          <w:rFonts w:ascii="Arial" w:hAnsi="Arial" w:cs="Arial"/>
          <w:i/>
          <w:color w:val="000000" w:themeColor="text1"/>
          <w:sz w:val="24"/>
          <w:szCs w:val="24"/>
        </w:rPr>
        <w:t>that</w:t>
      </w:r>
      <w:r w:rsidR="00090AD1" w:rsidRPr="00887C35">
        <w:rPr>
          <w:rFonts w:ascii="Arial" w:hAnsi="Arial" w:cs="Arial"/>
          <w:color w:val="000000" w:themeColor="text1"/>
          <w:sz w:val="24"/>
          <w:szCs w:val="24"/>
        </w:rPr>
        <w:t xml:space="preserve">, which is second-hand knowledge coming from language. </w:t>
      </w:r>
      <w:r w:rsidR="008B081D" w:rsidRPr="000B6B54">
        <w:rPr>
          <w:rFonts w:ascii="Arial" w:hAnsi="Arial" w:cs="Arial"/>
          <w:color w:val="000000" w:themeColor="text1"/>
          <w:sz w:val="24"/>
          <w:szCs w:val="24"/>
        </w:rPr>
        <w:t>Experiential learning is the combination of the first two types of knowledge.</w:t>
      </w:r>
      <w:r w:rsidR="008B081D" w:rsidRPr="00887C35">
        <w:rPr>
          <w:rFonts w:ascii="Arial" w:hAnsi="Arial" w:cs="Arial"/>
          <w:color w:val="000000" w:themeColor="text1"/>
          <w:sz w:val="24"/>
          <w:szCs w:val="24"/>
        </w:rPr>
        <w:t xml:space="preserve">  </w:t>
      </w:r>
      <w:r w:rsidR="006D179B" w:rsidRPr="00887C35">
        <w:rPr>
          <w:rFonts w:ascii="Arial" w:hAnsi="Arial" w:cs="Arial"/>
          <w:color w:val="000000" w:themeColor="text1"/>
          <w:sz w:val="24"/>
          <w:szCs w:val="24"/>
        </w:rPr>
        <w:t xml:space="preserve">In research, epistemology explains how </w:t>
      </w:r>
      <w:r w:rsidR="00DA0FB2" w:rsidRPr="00887C35">
        <w:rPr>
          <w:rFonts w:ascii="Arial" w:hAnsi="Arial" w:cs="Arial"/>
          <w:color w:val="000000" w:themeColor="text1"/>
          <w:sz w:val="24"/>
          <w:szCs w:val="24"/>
        </w:rPr>
        <w:t>one</w:t>
      </w:r>
      <w:r w:rsidR="006D179B" w:rsidRPr="00887C35">
        <w:rPr>
          <w:rFonts w:ascii="Arial" w:hAnsi="Arial" w:cs="Arial"/>
          <w:color w:val="000000" w:themeColor="text1"/>
          <w:sz w:val="24"/>
          <w:szCs w:val="24"/>
        </w:rPr>
        <w:t xml:space="preserve"> come</w:t>
      </w:r>
      <w:r w:rsidR="00DA0FB2" w:rsidRPr="00887C35">
        <w:rPr>
          <w:rFonts w:ascii="Arial" w:hAnsi="Arial" w:cs="Arial"/>
          <w:color w:val="000000" w:themeColor="text1"/>
          <w:sz w:val="24"/>
          <w:szCs w:val="24"/>
        </w:rPr>
        <w:t>s to know something; how one</w:t>
      </w:r>
      <w:r w:rsidR="006D179B" w:rsidRPr="00887C35">
        <w:rPr>
          <w:rFonts w:ascii="Arial" w:hAnsi="Arial" w:cs="Arial"/>
          <w:color w:val="000000" w:themeColor="text1"/>
          <w:sz w:val="24"/>
          <w:szCs w:val="24"/>
        </w:rPr>
        <w:t xml:space="preserve"> know</w:t>
      </w:r>
      <w:r w:rsidR="00DA0FB2" w:rsidRPr="00887C35">
        <w:rPr>
          <w:rFonts w:ascii="Arial" w:hAnsi="Arial" w:cs="Arial"/>
          <w:color w:val="000000" w:themeColor="text1"/>
          <w:sz w:val="24"/>
          <w:szCs w:val="24"/>
        </w:rPr>
        <w:t>s</w:t>
      </w:r>
      <w:r w:rsidR="006D179B" w:rsidRPr="00887C35">
        <w:rPr>
          <w:rFonts w:ascii="Arial" w:hAnsi="Arial" w:cs="Arial"/>
          <w:color w:val="000000" w:themeColor="text1"/>
          <w:sz w:val="24"/>
          <w:szCs w:val="24"/>
        </w:rPr>
        <w:t xml:space="preserve"> the truth</w:t>
      </w:r>
      <w:r w:rsidR="00345B3C" w:rsidRPr="00887C35">
        <w:rPr>
          <w:rFonts w:ascii="Arial" w:hAnsi="Arial" w:cs="Arial"/>
          <w:color w:val="000000" w:themeColor="text1"/>
          <w:sz w:val="24"/>
          <w:szCs w:val="24"/>
        </w:rPr>
        <w:t>;</w:t>
      </w:r>
      <w:r w:rsidR="006D179B" w:rsidRPr="00887C35">
        <w:rPr>
          <w:rFonts w:ascii="Arial" w:hAnsi="Arial" w:cs="Arial"/>
          <w:color w:val="000000" w:themeColor="text1"/>
          <w:sz w:val="24"/>
          <w:szCs w:val="24"/>
        </w:rPr>
        <w:t xml:space="preserve"> or </w:t>
      </w:r>
      <w:r w:rsidR="00345B3C" w:rsidRPr="00887C35">
        <w:rPr>
          <w:rFonts w:ascii="Arial" w:hAnsi="Arial" w:cs="Arial"/>
          <w:color w:val="000000" w:themeColor="text1"/>
          <w:sz w:val="24"/>
          <w:szCs w:val="24"/>
        </w:rPr>
        <w:t xml:space="preserve">in other words what counts as knowledge </w:t>
      </w:r>
      <w:r w:rsidR="006D179B" w:rsidRPr="00887C35">
        <w:rPr>
          <w:rFonts w:ascii="Arial" w:hAnsi="Arial" w:cs="Arial"/>
          <w:color w:val="000000" w:themeColor="text1"/>
          <w:sz w:val="24"/>
          <w:szCs w:val="24"/>
        </w:rPr>
        <w:t>in the world</w:t>
      </w:r>
      <w:r w:rsidR="003E67B5" w:rsidRPr="00887C35">
        <w:rPr>
          <w:rFonts w:ascii="Arial" w:hAnsi="Arial" w:cs="Arial"/>
          <w:color w:val="000000" w:themeColor="text1"/>
          <w:sz w:val="24"/>
          <w:szCs w:val="24"/>
        </w:rPr>
        <w:t xml:space="preserve"> (</w:t>
      </w:r>
      <w:proofErr w:type="spellStart"/>
      <w:r w:rsidR="003E67B5" w:rsidRPr="00887C35">
        <w:rPr>
          <w:rFonts w:ascii="Arial" w:hAnsi="Arial" w:cs="Arial"/>
          <w:color w:val="000000" w:themeColor="text1"/>
          <w:sz w:val="24"/>
          <w:szCs w:val="24"/>
        </w:rPr>
        <w:t>Kivunja</w:t>
      </w:r>
      <w:proofErr w:type="spellEnd"/>
      <w:r w:rsidR="003E67B5" w:rsidRPr="00887C35">
        <w:rPr>
          <w:rFonts w:ascii="Arial" w:hAnsi="Arial" w:cs="Arial"/>
          <w:color w:val="000000" w:themeColor="text1"/>
          <w:sz w:val="24"/>
          <w:szCs w:val="24"/>
        </w:rPr>
        <w:t xml:space="preserve"> &amp; </w:t>
      </w:r>
      <w:proofErr w:type="spellStart"/>
      <w:r w:rsidR="003E67B5" w:rsidRPr="00887C35">
        <w:rPr>
          <w:rFonts w:ascii="Arial" w:hAnsi="Arial" w:cs="Arial"/>
          <w:color w:val="000000" w:themeColor="text1"/>
          <w:sz w:val="24"/>
          <w:szCs w:val="24"/>
        </w:rPr>
        <w:t>Kuyini</w:t>
      </w:r>
      <w:proofErr w:type="spellEnd"/>
      <w:r w:rsidR="003E67B5" w:rsidRPr="00887C35">
        <w:rPr>
          <w:rFonts w:ascii="Arial" w:hAnsi="Arial" w:cs="Arial"/>
          <w:color w:val="000000" w:themeColor="text1"/>
          <w:sz w:val="24"/>
          <w:szCs w:val="24"/>
        </w:rPr>
        <w:t xml:space="preserve">, 2017, </w:t>
      </w:r>
      <w:r w:rsidR="00687758" w:rsidRPr="00887C35">
        <w:rPr>
          <w:rFonts w:ascii="Arial" w:hAnsi="Arial" w:cs="Arial"/>
          <w:color w:val="000000" w:themeColor="text1"/>
          <w:sz w:val="24"/>
          <w:szCs w:val="24"/>
        </w:rPr>
        <w:t>p. 27)</w:t>
      </w:r>
      <w:r w:rsidR="006D179B" w:rsidRPr="00887C35">
        <w:rPr>
          <w:rFonts w:ascii="Arial" w:hAnsi="Arial" w:cs="Arial"/>
          <w:color w:val="000000" w:themeColor="text1"/>
          <w:sz w:val="24"/>
          <w:szCs w:val="24"/>
        </w:rPr>
        <w:t>.</w:t>
      </w:r>
      <w:r w:rsidR="00687758" w:rsidRPr="00887C35">
        <w:rPr>
          <w:rFonts w:ascii="Arial" w:hAnsi="Arial" w:cs="Arial"/>
          <w:color w:val="000000" w:themeColor="text1"/>
          <w:sz w:val="24"/>
          <w:szCs w:val="24"/>
        </w:rPr>
        <w:t xml:space="preserve"> </w:t>
      </w:r>
      <w:r w:rsidR="00CE4C3E" w:rsidRPr="00887C35">
        <w:rPr>
          <w:rFonts w:ascii="Arial" w:hAnsi="Arial" w:cs="Arial"/>
          <w:color w:val="000000" w:themeColor="text1"/>
          <w:sz w:val="24"/>
          <w:szCs w:val="24"/>
        </w:rPr>
        <w:t>The knowledge acquired is used to broaden and deepen understanding in a particular research</w:t>
      </w:r>
      <w:r w:rsidR="00C15447" w:rsidRPr="00887C35">
        <w:rPr>
          <w:rFonts w:ascii="Arial" w:hAnsi="Arial" w:cs="Arial"/>
          <w:color w:val="000000" w:themeColor="text1"/>
          <w:sz w:val="24"/>
          <w:szCs w:val="24"/>
        </w:rPr>
        <w:t xml:space="preserve"> topic or</w:t>
      </w:r>
      <w:r w:rsidR="00CE4C3E" w:rsidRPr="00887C35">
        <w:rPr>
          <w:rFonts w:ascii="Arial" w:hAnsi="Arial" w:cs="Arial"/>
          <w:color w:val="000000" w:themeColor="text1"/>
          <w:sz w:val="24"/>
          <w:szCs w:val="24"/>
        </w:rPr>
        <w:t xml:space="preserve"> field. </w:t>
      </w:r>
      <w:r w:rsidR="009620FD" w:rsidRPr="00887C35">
        <w:rPr>
          <w:rFonts w:ascii="Arial" w:hAnsi="Arial" w:cs="Arial"/>
          <w:color w:val="000000" w:themeColor="text1"/>
          <w:sz w:val="24"/>
          <w:szCs w:val="24"/>
        </w:rPr>
        <w:t xml:space="preserve">In designing and conducting research it is </w:t>
      </w:r>
      <w:r w:rsidR="00623805" w:rsidRPr="00887C35">
        <w:rPr>
          <w:rFonts w:ascii="Arial" w:hAnsi="Arial" w:cs="Arial"/>
          <w:color w:val="000000" w:themeColor="text1"/>
          <w:sz w:val="24"/>
          <w:szCs w:val="24"/>
        </w:rPr>
        <w:t>appropriate</w:t>
      </w:r>
      <w:r w:rsidR="009620FD" w:rsidRPr="00887C35">
        <w:rPr>
          <w:rFonts w:ascii="Arial" w:hAnsi="Arial" w:cs="Arial"/>
          <w:color w:val="000000" w:themeColor="text1"/>
          <w:sz w:val="24"/>
          <w:szCs w:val="24"/>
        </w:rPr>
        <w:t xml:space="preserve"> for researchers to have a project section</w:t>
      </w:r>
      <w:r w:rsidR="00C15447" w:rsidRPr="00887C35">
        <w:rPr>
          <w:rFonts w:ascii="Arial" w:hAnsi="Arial" w:cs="Arial"/>
          <w:color w:val="000000" w:themeColor="text1"/>
          <w:sz w:val="24"/>
          <w:szCs w:val="24"/>
        </w:rPr>
        <w:t xml:space="preserve"> entitled</w:t>
      </w:r>
      <w:r w:rsidR="009620FD" w:rsidRPr="00887C35">
        <w:rPr>
          <w:rFonts w:ascii="Arial" w:hAnsi="Arial" w:cs="Arial"/>
          <w:color w:val="000000" w:themeColor="text1"/>
          <w:sz w:val="24"/>
          <w:szCs w:val="24"/>
        </w:rPr>
        <w:t xml:space="preserve"> ‘philosophical assumptions’ </w:t>
      </w:r>
      <w:r w:rsidR="0008127E" w:rsidRPr="00887C35">
        <w:rPr>
          <w:rFonts w:ascii="Arial" w:hAnsi="Arial" w:cs="Arial"/>
          <w:color w:val="000000" w:themeColor="text1"/>
          <w:sz w:val="24"/>
          <w:szCs w:val="24"/>
        </w:rPr>
        <w:t xml:space="preserve">to </w:t>
      </w:r>
      <w:r w:rsidR="009620FD" w:rsidRPr="00887C35">
        <w:rPr>
          <w:rFonts w:ascii="Arial" w:hAnsi="Arial" w:cs="Arial"/>
          <w:color w:val="000000" w:themeColor="text1"/>
          <w:sz w:val="24"/>
          <w:szCs w:val="24"/>
        </w:rPr>
        <w:t>communicate their worldview (</w:t>
      </w:r>
      <w:r w:rsidR="009620FD" w:rsidRPr="00887C35">
        <w:rPr>
          <w:rFonts w:ascii="Arial" w:hAnsi="Arial" w:cs="Arial"/>
          <w:sz w:val="24"/>
          <w:szCs w:val="24"/>
        </w:rPr>
        <w:t>Creswell &amp; Plano Clark, 2007, p. 26)</w:t>
      </w:r>
    </w:p>
    <w:p w14:paraId="2FEAF012" w14:textId="52CA1F61" w:rsidR="005A7703" w:rsidRPr="00887C35" w:rsidRDefault="00027757" w:rsidP="007C198F">
      <w:pPr>
        <w:spacing w:after="0" w:line="480" w:lineRule="auto"/>
        <w:ind w:firstLine="426"/>
        <w:jc w:val="left"/>
        <w:rPr>
          <w:rFonts w:ascii="Arial" w:hAnsi="Arial" w:cs="Arial"/>
          <w:color w:val="000000" w:themeColor="text1"/>
          <w:sz w:val="24"/>
          <w:szCs w:val="24"/>
        </w:rPr>
      </w:pPr>
      <w:r w:rsidRPr="00887C35">
        <w:rPr>
          <w:rFonts w:ascii="Arial" w:hAnsi="Arial" w:cs="Arial"/>
          <w:color w:val="000000" w:themeColor="text1"/>
          <w:sz w:val="24"/>
          <w:szCs w:val="24"/>
        </w:rPr>
        <w:t xml:space="preserve">The research design chosen to be studied here is the convergent parallel </w:t>
      </w:r>
      <w:r w:rsidR="00676695" w:rsidRPr="00887C35">
        <w:rPr>
          <w:rFonts w:ascii="Arial" w:hAnsi="Arial" w:cs="Arial"/>
          <w:color w:val="000000" w:themeColor="text1"/>
          <w:sz w:val="24"/>
          <w:szCs w:val="24"/>
        </w:rPr>
        <w:t>(concurrent</w:t>
      </w:r>
      <w:r w:rsidR="00FE6057" w:rsidRPr="00887C35">
        <w:rPr>
          <w:rFonts w:ascii="Arial" w:hAnsi="Arial" w:cs="Arial"/>
          <w:color w:val="000000" w:themeColor="text1"/>
          <w:sz w:val="24"/>
          <w:szCs w:val="24"/>
        </w:rPr>
        <w:t xml:space="preserve"> triangulation</w:t>
      </w:r>
      <w:r w:rsidR="00676695" w:rsidRPr="00887C35">
        <w:rPr>
          <w:rFonts w:ascii="Arial" w:hAnsi="Arial" w:cs="Arial"/>
          <w:color w:val="000000" w:themeColor="text1"/>
          <w:sz w:val="24"/>
          <w:szCs w:val="24"/>
        </w:rPr>
        <w:t xml:space="preserve">) </w:t>
      </w:r>
      <w:r w:rsidRPr="00887C35">
        <w:rPr>
          <w:rFonts w:ascii="Arial" w:hAnsi="Arial" w:cs="Arial"/>
          <w:color w:val="000000" w:themeColor="text1"/>
          <w:sz w:val="24"/>
          <w:szCs w:val="24"/>
        </w:rPr>
        <w:t>mixed methods approach</w:t>
      </w:r>
      <w:r w:rsidR="004C1B8A" w:rsidRPr="00887C35">
        <w:rPr>
          <w:rFonts w:ascii="Arial" w:hAnsi="Arial" w:cs="Arial"/>
          <w:color w:val="000000" w:themeColor="text1"/>
          <w:sz w:val="24"/>
          <w:szCs w:val="24"/>
        </w:rPr>
        <w:t xml:space="preserve"> (Creswell, 2014, pp. 219-223)</w:t>
      </w:r>
      <w:r w:rsidRPr="00887C35">
        <w:rPr>
          <w:rFonts w:ascii="Arial" w:hAnsi="Arial" w:cs="Arial"/>
          <w:color w:val="000000" w:themeColor="text1"/>
          <w:sz w:val="24"/>
          <w:szCs w:val="24"/>
        </w:rPr>
        <w:t>.</w:t>
      </w:r>
      <w:r w:rsidR="004C1B8A" w:rsidRPr="00887C35">
        <w:rPr>
          <w:rFonts w:ascii="Arial" w:hAnsi="Arial" w:cs="Arial"/>
          <w:color w:val="000000" w:themeColor="text1"/>
          <w:sz w:val="24"/>
          <w:szCs w:val="24"/>
        </w:rPr>
        <w:t xml:space="preserve"> </w:t>
      </w:r>
      <w:r w:rsidR="00DB63CE" w:rsidRPr="00887C35">
        <w:rPr>
          <w:rFonts w:ascii="Arial" w:hAnsi="Arial" w:cs="Arial"/>
          <w:color w:val="000000" w:themeColor="text1"/>
          <w:sz w:val="24"/>
          <w:szCs w:val="24"/>
        </w:rPr>
        <w:t xml:space="preserve">When </w:t>
      </w:r>
      <w:r w:rsidR="0044219B" w:rsidRPr="00887C35">
        <w:rPr>
          <w:rFonts w:ascii="Arial" w:hAnsi="Arial" w:cs="Arial"/>
          <w:color w:val="000000" w:themeColor="text1"/>
          <w:sz w:val="24"/>
          <w:szCs w:val="24"/>
        </w:rPr>
        <w:t xml:space="preserve">the </w:t>
      </w:r>
      <w:r w:rsidR="00623805" w:rsidRPr="00887C35">
        <w:rPr>
          <w:rFonts w:ascii="Arial" w:hAnsi="Arial" w:cs="Arial"/>
          <w:color w:val="000000" w:themeColor="text1"/>
          <w:sz w:val="24"/>
          <w:szCs w:val="24"/>
        </w:rPr>
        <w:t xml:space="preserve">following </w:t>
      </w:r>
      <w:r w:rsidR="0044219B" w:rsidRPr="00887C35">
        <w:rPr>
          <w:rFonts w:ascii="Arial" w:hAnsi="Arial" w:cs="Arial"/>
          <w:color w:val="000000" w:themeColor="text1"/>
          <w:sz w:val="24"/>
          <w:szCs w:val="24"/>
        </w:rPr>
        <w:t>discussion requires focus, the</w:t>
      </w:r>
      <w:r w:rsidR="00DB63CE" w:rsidRPr="00887C35">
        <w:rPr>
          <w:rFonts w:ascii="Arial" w:hAnsi="Arial" w:cs="Arial"/>
          <w:color w:val="000000" w:themeColor="text1"/>
          <w:sz w:val="24"/>
          <w:szCs w:val="24"/>
        </w:rPr>
        <w:t xml:space="preserve"> research paper</w:t>
      </w:r>
      <w:r w:rsidR="0044219B" w:rsidRPr="00887C35">
        <w:rPr>
          <w:rFonts w:ascii="Arial" w:hAnsi="Arial" w:cs="Arial"/>
          <w:color w:val="000000" w:themeColor="text1"/>
          <w:sz w:val="24"/>
          <w:szCs w:val="24"/>
        </w:rPr>
        <w:t xml:space="preserve"> used for this purpose is</w:t>
      </w:r>
      <w:r w:rsidR="00E02EEC" w:rsidRPr="00887C35">
        <w:rPr>
          <w:rFonts w:ascii="Arial" w:hAnsi="Arial" w:cs="Arial"/>
          <w:color w:val="000000" w:themeColor="text1"/>
          <w:sz w:val="24"/>
          <w:szCs w:val="24"/>
        </w:rPr>
        <w:t xml:space="preserve"> the one titled</w:t>
      </w:r>
      <w:r w:rsidR="004C1B8A" w:rsidRPr="00887C35">
        <w:rPr>
          <w:rFonts w:ascii="Arial" w:hAnsi="Arial" w:cs="Arial"/>
          <w:color w:val="000000" w:themeColor="text1"/>
          <w:sz w:val="24"/>
          <w:szCs w:val="24"/>
        </w:rPr>
        <w:t xml:space="preserve"> ‘</w:t>
      </w:r>
      <w:r w:rsidR="0040100D" w:rsidRPr="00887C35">
        <w:rPr>
          <w:rFonts w:ascii="Arial" w:hAnsi="Arial" w:cs="Arial"/>
          <w:color w:val="000000" w:themeColor="text1"/>
          <w:sz w:val="24"/>
          <w:szCs w:val="24"/>
        </w:rPr>
        <w:t>The influence of PBL on students’ self-efficacy beliefs in chemistry</w:t>
      </w:r>
      <w:r w:rsidR="004C1B8A" w:rsidRPr="00887C35">
        <w:rPr>
          <w:rFonts w:ascii="Arial" w:hAnsi="Arial" w:cs="Arial"/>
          <w:color w:val="000000" w:themeColor="text1"/>
          <w:sz w:val="24"/>
          <w:szCs w:val="24"/>
        </w:rPr>
        <w:t>’</w:t>
      </w:r>
      <w:r w:rsidR="00DF4E44" w:rsidRPr="00887C35">
        <w:rPr>
          <w:rFonts w:ascii="Arial" w:hAnsi="Arial" w:cs="Arial"/>
          <w:color w:val="000000" w:themeColor="text1"/>
          <w:sz w:val="24"/>
          <w:szCs w:val="24"/>
        </w:rPr>
        <w:t xml:space="preserve"> </w:t>
      </w:r>
      <w:r w:rsidR="004C1B8A" w:rsidRPr="00887C35">
        <w:rPr>
          <w:rFonts w:ascii="Arial" w:hAnsi="Arial" w:cs="Arial"/>
          <w:color w:val="000000" w:themeColor="text1"/>
          <w:sz w:val="24"/>
          <w:szCs w:val="24"/>
        </w:rPr>
        <w:t>(</w:t>
      </w:r>
      <w:proofErr w:type="spellStart"/>
      <w:r w:rsidR="0040100D" w:rsidRPr="00887C35">
        <w:rPr>
          <w:rFonts w:ascii="Arial" w:hAnsi="Arial" w:cs="Arial"/>
          <w:color w:val="000000" w:themeColor="text1"/>
          <w:sz w:val="24"/>
          <w:szCs w:val="24"/>
        </w:rPr>
        <w:t>Mataka</w:t>
      </w:r>
      <w:proofErr w:type="spellEnd"/>
      <w:r w:rsidR="0040100D" w:rsidRPr="00887C35">
        <w:rPr>
          <w:rFonts w:ascii="Arial" w:hAnsi="Arial" w:cs="Arial"/>
          <w:color w:val="000000" w:themeColor="text1"/>
          <w:sz w:val="24"/>
          <w:szCs w:val="24"/>
        </w:rPr>
        <w:t xml:space="preserve"> &amp; </w:t>
      </w:r>
      <w:proofErr w:type="spellStart"/>
      <w:r w:rsidR="0040100D" w:rsidRPr="00887C35">
        <w:rPr>
          <w:rFonts w:ascii="Arial" w:hAnsi="Arial" w:cs="Arial"/>
          <w:color w:val="000000" w:themeColor="text1"/>
          <w:sz w:val="24"/>
          <w:szCs w:val="24"/>
        </w:rPr>
        <w:t>Kowalske</w:t>
      </w:r>
      <w:proofErr w:type="spellEnd"/>
      <w:r w:rsidR="0040100D" w:rsidRPr="00887C35">
        <w:rPr>
          <w:rFonts w:ascii="Arial" w:hAnsi="Arial" w:cs="Arial"/>
          <w:color w:val="000000" w:themeColor="text1"/>
          <w:sz w:val="24"/>
          <w:szCs w:val="24"/>
        </w:rPr>
        <w:t>, 2015</w:t>
      </w:r>
      <w:r w:rsidR="004C1B8A" w:rsidRPr="00887C35">
        <w:rPr>
          <w:rFonts w:ascii="Arial" w:hAnsi="Arial" w:cs="Arial"/>
          <w:color w:val="000000" w:themeColor="text1"/>
          <w:sz w:val="24"/>
          <w:szCs w:val="24"/>
        </w:rPr>
        <w:t>).</w:t>
      </w:r>
      <w:r w:rsidR="003E366E" w:rsidRPr="00887C35">
        <w:rPr>
          <w:rFonts w:ascii="Arial" w:hAnsi="Arial" w:cs="Arial"/>
          <w:color w:val="000000" w:themeColor="text1"/>
          <w:sz w:val="24"/>
          <w:szCs w:val="24"/>
        </w:rPr>
        <w:t xml:space="preserve"> Firstly, this study </w:t>
      </w:r>
      <w:r w:rsidR="00F03955" w:rsidRPr="00887C35">
        <w:rPr>
          <w:rFonts w:ascii="Arial" w:hAnsi="Arial" w:cs="Arial"/>
          <w:color w:val="000000" w:themeColor="text1"/>
          <w:sz w:val="24"/>
          <w:szCs w:val="24"/>
        </w:rPr>
        <w:t xml:space="preserve">report </w:t>
      </w:r>
      <w:r w:rsidR="003E366E" w:rsidRPr="00887C35">
        <w:rPr>
          <w:rFonts w:ascii="Arial" w:hAnsi="Arial" w:cs="Arial"/>
          <w:color w:val="000000" w:themeColor="text1"/>
          <w:sz w:val="24"/>
          <w:szCs w:val="24"/>
        </w:rPr>
        <w:t xml:space="preserve">reviews the convergent parallel research design, followed by an epistemological analysis of the </w:t>
      </w:r>
      <w:r w:rsidR="003E366E" w:rsidRPr="00887C35">
        <w:rPr>
          <w:rFonts w:ascii="Arial" w:hAnsi="Arial" w:cs="Arial"/>
          <w:color w:val="000000" w:themeColor="text1"/>
          <w:sz w:val="24"/>
          <w:szCs w:val="24"/>
        </w:rPr>
        <w:lastRenderedPageBreak/>
        <w:t>research design, then finally</w:t>
      </w:r>
      <w:r w:rsidR="00CA5A3A" w:rsidRPr="00887C35">
        <w:rPr>
          <w:rFonts w:ascii="Arial" w:hAnsi="Arial" w:cs="Arial"/>
          <w:color w:val="000000" w:themeColor="text1"/>
          <w:sz w:val="24"/>
          <w:szCs w:val="24"/>
        </w:rPr>
        <w:t xml:space="preserve"> </w:t>
      </w:r>
      <w:r w:rsidR="00F03955" w:rsidRPr="00887C35">
        <w:rPr>
          <w:rFonts w:ascii="Arial" w:hAnsi="Arial" w:cs="Arial"/>
          <w:color w:val="000000" w:themeColor="text1"/>
          <w:sz w:val="24"/>
          <w:szCs w:val="24"/>
        </w:rPr>
        <w:t xml:space="preserve">addresses </w:t>
      </w:r>
      <w:r w:rsidR="00CA5A3A" w:rsidRPr="00887C35">
        <w:rPr>
          <w:rFonts w:ascii="Arial" w:hAnsi="Arial" w:cs="Arial"/>
          <w:color w:val="000000" w:themeColor="text1"/>
          <w:sz w:val="24"/>
          <w:szCs w:val="24"/>
        </w:rPr>
        <w:t>biblical Christian perspectives of the epistemolo</w:t>
      </w:r>
      <w:r w:rsidR="00F03955" w:rsidRPr="00887C35">
        <w:rPr>
          <w:rFonts w:ascii="Arial" w:hAnsi="Arial" w:cs="Arial"/>
          <w:color w:val="000000" w:themeColor="text1"/>
          <w:sz w:val="24"/>
          <w:szCs w:val="24"/>
        </w:rPr>
        <w:t>gical underpinnings</w:t>
      </w:r>
      <w:r w:rsidR="00CA5A3A" w:rsidRPr="00887C35">
        <w:rPr>
          <w:rFonts w:ascii="Arial" w:hAnsi="Arial" w:cs="Arial"/>
          <w:color w:val="000000" w:themeColor="text1"/>
          <w:sz w:val="24"/>
          <w:szCs w:val="24"/>
        </w:rPr>
        <w:t>.</w:t>
      </w:r>
    </w:p>
    <w:p w14:paraId="5F6CD5B3" w14:textId="77777777" w:rsidR="00084592" w:rsidRPr="00887C35" w:rsidRDefault="00084592" w:rsidP="007C198F">
      <w:pPr>
        <w:spacing w:after="0" w:line="480" w:lineRule="auto"/>
        <w:ind w:firstLine="426"/>
        <w:jc w:val="left"/>
        <w:rPr>
          <w:rFonts w:ascii="Arial" w:hAnsi="Arial" w:cs="Arial"/>
          <w:color w:val="000000" w:themeColor="text1"/>
          <w:sz w:val="24"/>
          <w:szCs w:val="24"/>
        </w:rPr>
      </w:pPr>
    </w:p>
    <w:p w14:paraId="6308BE66" w14:textId="77777777" w:rsidR="00B118B1" w:rsidRPr="00887C35" w:rsidRDefault="001A5F2F" w:rsidP="00084592">
      <w:pPr>
        <w:spacing w:before="240" w:after="0" w:line="480" w:lineRule="auto"/>
        <w:jc w:val="left"/>
        <w:rPr>
          <w:rFonts w:ascii="Arial" w:hAnsi="Arial" w:cs="Arial"/>
          <w:color w:val="2E74B5" w:themeColor="accent1" w:themeShade="BF"/>
          <w:sz w:val="28"/>
          <w:szCs w:val="28"/>
        </w:rPr>
      </w:pPr>
      <w:r w:rsidRPr="00887C35">
        <w:rPr>
          <w:rFonts w:ascii="Arial" w:hAnsi="Arial" w:cs="Arial"/>
          <w:color w:val="2E74B5" w:themeColor="accent1" w:themeShade="BF"/>
          <w:sz w:val="28"/>
          <w:szCs w:val="28"/>
        </w:rPr>
        <w:t xml:space="preserve">Review of </w:t>
      </w:r>
      <w:r w:rsidR="00BB7BA6" w:rsidRPr="00887C35">
        <w:rPr>
          <w:rFonts w:ascii="Arial" w:hAnsi="Arial" w:cs="Arial"/>
          <w:color w:val="2E74B5" w:themeColor="accent1" w:themeShade="BF"/>
          <w:sz w:val="28"/>
          <w:szCs w:val="28"/>
        </w:rPr>
        <w:t>the ‘</w:t>
      </w:r>
      <w:r w:rsidRPr="00887C35">
        <w:rPr>
          <w:rFonts w:ascii="Arial" w:hAnsi="Arial" w:cs="Arial"/>
          <w:color w:val="2E74B5" w:themeColor="accent1" w:themeShade="BF"/>
          <w:sz w:val="28"/>
          <w:szCs w:val="28"/>
        </w:rPr>
        <w:t>Convergent Parallel Mixed Methods</w:t>
      </w:r>
      <w:r w:rsidR="00BB7BA6" w:rsidRPr="00887C35">
        <w:rPr>
          <w:rFonts w:ascii="Arial" w:hAnsi="Arial" w:cs="Arial"/>
          <w:color w:val="2E74B5" w:themeColor="accent1" w:themeShade="BF"/>
          <w:sz w:val="28"/>
          <w:szCs w:val="28"/>
        </w:rPr>
        <w:t>’</w:t>
      </w:r>
      <w:r w:rsidRPr="00887C35">
        <w:rPr>
          <w:rFonts w:ascii="Arial" w:hAnsi="Arial" w:cs="Arial"/>
          <w:color w:val="2E74B5" w:themeColor="accent1" w:themeShade="BF"/>
          <w:sz w:val="28"/>
          <w:szCs w:val="28"/>
        </w:rPr>
        <w:t xml:space="preserve"> Research Design</w:t>
      </w:r>
      <w:r w:rsidR="00B73E51" w:rsidRPr="00887C35">
        <w:rPr>
          <w:rFonts w:ascii="Arial" w:hAnsi="Arial" w:cs="Arial"/>
          <w:color w:val="2E74B5" w:themeColor="accent1" w:themeShade="BF"/>
          <w:sz w:val="28"/>
          <w:szCs w:val="28"/>
        </w:rPr>
        <w:t xml:space="preserve"> </w:t>
      </w:r>
    </w:p>
    <w:p w14:paraId="17C2EC56" w14:textId="24EA794E" w:rsidR="006752CC" w:rsidRPr="00887C35" w:rsidRDefault="006752CC" w:rsidP="00084592">
      <w:pPr>
        <w:spacing w:after="0" w:line="480" w:lineRule="auto"/>
        <w:jc w:val="left"/>
        <w:rPr>
          <w:rFonts w:ascii="Arial" w:hAnsi="Arial" w:cs="Arial"/>
          <w:sz w:val="24"/>
          <w:szCs w:val="24"/>
        </w:rPr>
      </w:pPr>
      <w:r w:rsidRPr="00887C35">
        <w:rPr>
          <w:rFonts w:ascii="Arial" w:hAnsi="Arial" w:cs="Arial"/>
          <w:sz w:val="24"/>
          <w:szCs w:val="24"/>
        </w:rPr>
        <w:t>There have been numerous definitions for mixed methods research (MMR), e</w:t>
      </w:r>
      <w:r w:rsidR="009069D9" w:rsidRPr="00887C35">
        <w:rPr>
          <w:rFonts w:ascii="Arial" w:hAnsi="Arial" w:cs="Arial"/>
          <w:sz w:val="24"/>
          <w:szCs w:val="24"/>
        </w:rPr>
        <w:t>ach with different foci, such as research design, purpose, philosophy, and research processes (Creswell &amp; Plano Clark</w:t>
      </w:r>
      <w:r w:rsidR="0001763E" w:rsidRPr="00887C35">
        <w:rPr>
          <w:rFonts w:ascii="Arial" w:hAnsi="Arial" w:cs="Arial"/>
          <w:sz w:val="24"/>
          <w:szCs w:val="24"/>
        </w:rPr>
        <w:t>, 2011</w:t>
      </w:r>
      <w:r w:rsidR="009069D9" w:rsidRPr="00887C35">
        <w:rPr>
          <w:rFonts w:ascii="Arial" w:hAnsi="Arial" w:cs="Arial"/>
          <w:sz w:val="24"/>
          <w:szCs w:val="24"/>
        </w:rPr>
        <w:t xml:space="preserve">, pp. 2-6). A currently popular definition is </w:t>
      </w:r>
      <w:r w:rsidR="001F208C" w:rsidRPr="00887C35">
        <w:rPr>
          <w:rFonts w:ascii="Arial" w:hAnsi="Arial" w:cs="Arial"/>
          <w:sz w:val="24"/>
          <w:szCs w:val="24"/>
        </w:rPr>
        <w:t xml:space="preserve">one that Johnson, </w:t>
      </w:r>
      <w:proofErr w:type="spellStart"/>
      <w:r w:rsidR="001F208C" w:rsidRPr="00887C35">
        <w:rPr>
          <w:rFonts w:ascii="Arial" w:hAnsi="Arial" w:cs="Arial"/>
          <w:sz w:val="24"/>
          <w:szCs w:val="24"/>
        </w:rPr>
        <w:t>On</w:t>
      </w:r>
      <w:r w:rsidR="003E29AD" w:rsidRPr="00887C35">
        <w:rPr>
          <w:rFonts w:ascii="Arial" w:hAnsi="Arial" w:cs="Arial"/>
          <w:sz w:val="24"/>
          <w:szCs w:val="24"/>
        </w:rPr>
        <w:t>wuegbuzie</w:t>
      </w:r>
      <w:proofErr w:type="spellEnd"/>
      <w:r w:rsidR="003E29AD" w:rsidRPr="00887C35">
        <w:rPr>
          <w:rFonts w:ascii="Arial" w:hAnsi="Arial" w:cs="Arial"/>
          <w:sz w:val="24"/>
          <w:szCs w:val="24"/>
        </w:rPr>
        <w:t xml:space="preserve"> and Turner (2007</w:t>
      </w:r>
      <w:r w:rsidR="005D39FF" w:rsidRPr="00887C35">
        <w:rPr>
          <w:rFonts w:ascii="Arial" w:hAnsi="Arial" w:cs="Arial"/>
          <w:sz w:val="24"/>
          <w:szCs w:val="24"/>
        </w:rPr>
        <w:t>, p. 123</w:t>
      </w:r>
      <w:r w:rsidR="003E29AD" w:rsidRPr="00887C35">
        <w:rPr>
          <w:rFonts w:ascii="Arial" w:hAnsi="Arial" w:cs="Arial"/>
          <w:sz w:val="24"/>
          <w:szCs w:val="24"/>
        </w:rPr>
        <w:t xml:space="preserve">) established from </w:t>
      </w:r>
      <w:r w:rsidR="009069D9" w:rsidRPr="00887C35">
        <w:rPr>
          <w:rFonts w:ascii="Arial" w:hAnsi="Arial" w:cs="Arial"/>
          <w:sz w:val="24"/>
          <w:szCs w:val="24"/>
        </w:rPr>
        <w:t>a composite of nineteen different definitions</w:t>
      </w:r>
      <w:r w:rsidR="003E29AD" w:rsidRPr="00887C35">
        <w:rPr>
          <w:rFonts w:ascii="Arial" w:hAnsi="Arial" w:cs="Arial"/>
          <w:sz w:val="24"/>
          <w:szCs w:val="24"/>
        </w:rPr>
        <w:t>:</w:t>
      </w:r>
    </w:p>
    <w:p w14:paraId="29411B13" w14:textId="77777777" w:rsidR="003E29AD" w:rsidRPr="00887C35" w:rsidRDefault="003E29AD" w:rsidP="00DB16E3">
      <w:pPr>
        <w:spacing w:line="276" w:lineRule="auto"/>
        <w:ind w:left="425" w:right="-23"/>
        <w:jc w:val="left"/>
        <w:rPr>
          <w:rFonts w:ascii="Arial" w:hAnsi="Arial" w:cs="Arial"/>
          <w:sz w:val="24"/>
          <w:szCs w:val="24"/>
        </w:rPr>
      </w:pPr>
      <w:r w:rsidRPr="00887C35">
        <w:rPr>
          <w:rFonts w:ascii="Arial" w:hAnsi="Arial" w:cs="Arial"/>
          <w:sz w:val="24"/>
          <w:szCs w:val="24"/>
        </w:rPr>
        <w:t>Mixed methods research is the type of research in which a researcher or team of researchers combines elements of qualitative and quantitative research approaches (e.g., use of qualitative and quantitative viewpoints, data collection, analysis, inference techniques) for the broad purposes of breadth and depth of understanding and corroboration.</w:t>
      </w:r>
    </w:p>
    <w:p w14:paraId="3683657D" w14:textId="604FC247" w:rsidR="003E29AD" w:rsidRPr="00887C35" w:rsidRDefault="003E29AD" w:rsidP="00084592">
      <w:pPr>
        <w:spacing w:after="0" w:line="480" w:lineRule="auto"/>
        <w:jc w:val="left"/>
        <w:rPr>
          <w:rFonts w:ascii="Arial" w:hAnsi="Arial" w:cs="Arial"/>
          <w:sz w:val="24"/>
          <w:szCs w:val="24"/>
        </w:rPr>
      </w:pPr>
      <w:r w:rsidRPr="00887C35">
        <w:rPr>
          <w:rFonts w:ascii="Arial" w:hAnsi="Arial" w:cs="Arial"/>
          <w:sz w:val="24"/>
          <w:szCs w:val="24"/>
        </w:rPr>
        <w:t>H</w:t>
      </w:r>
      <w:r w:rsidR="007F25B4" w:rsidRPr="00887C35">
        <w:rPr>
          <w:rFonts w:ascii="Arial" w:hAnsi="Arial" w:cs="Arial"/>
          <w:sz w:val="24"/>
          <w:szCs w:val="24"/>
        </w:rPr>
        <w:t>owever, since</w:t>
      </w:r>
      <w:r w:rsidRPr="00887C35">
        <w:rPr>
          <w:rFonts w:ascii="Arial" w:hAnsi="Arial" w:cs="Arial"/>
          <w:sz w:val="24"/>
          <w:szCs w:val="24"/>
        </w:rPr>
        <w:t xml:space="preserve"> a</w:t>
      </w:r>
      <w:r w:rsidR="004117BE" w:rsidRPr="00887C35">
        <w:rPr>
          <w:rFonts w:ascii="Arial" w:hAnsi="Arial" w:cs="Arial"/>
          <w:sz w:val="24"/>
          <w:szCs w:val="24"/>
        </w:rPr>
        <w:t>ny</w:t>
      </w:r>
      <w:r w:rsidRPr="00887C35">
        <w:rPr>
          <w:rFonts w:ascii="Arial" w:hAnsi="Arial" w:cs="Arial"/>
          <w:sz w:val="24"/>
          <w:szCs w:val="24"/>
        </w:rPr>
        <w:t xml:space="preserve"> definition of MMR has </w:t>
      </w:r>
      <w:r w:rsidR="007F25B4" w:rsidRPr="00887C35">
        <w:rPr>
          <w:rFonts w:ascii="Arial" w:hAnsi="Arial" w:cs="Arial"/>
          <w:sz w:val="24"/>
          <w:szCs w:val="24"/>
        </w:rPr>
        <w:t>a variety of very different viewpoints a suitable alternative proposed by Creswell and Plano Clark (</w:t>
      </w:r>
      <w:r w:rsidR="0001763E" w:rsidRPr="00887C35">
        <w:rPr>
          <w:rFonts w:ascii="Arial" w:hAnsi="Arial" w:cs="Arial"/>
          <w:sz w:val="24"/>
          <w:szCs w:val="24"/>
        </w:rPr>
        <w:t>2011</w:t>
      </w:r>
      <w:r w:rsidR="007F25B4" w:rsidRPr="00887C35">
        <w:rPr>
          <w:rFonts w:ascii="Arial" w:hAnsi="Arial" w:cs="Arial"/>
          <w:sz w:val="24"/>
          <w:szCs w:val="24"/>
        </w:rPr>
        <w:t xml:space="preserve">, pp. 2-6) is </w:t>
      </w:r>
      <w:r w:rsidR="006C078D" w:rsidRPr="00887C35">
        <w:rPr>
          <w:rFonts w:ascii="Arial" w:hAnsi="Arial" w:cs="Arial"/>
          <w:sz w:val="24"/>
          <w:szCs w:val="24"/>
        </w:rPr>
        <w:t>one</w:t>
      </w:r>
      <w:r w:rsidR="007F25B4" w:rsidRPr="00887C35">
        <w:rPr>
          <w:rFonts w:ascii="Arial" w:hAnsi="Arial" w:cs="Arial"/>
          <w:sz w:val="24"/>
          <w:szCs w:val="24"/>
        </w:rPr>
        <w:t xml:space="preserve"> based on core characteristics of MMR:</w:t>
      </w:r>
    </w:p>
    <w:p w14:paraId="6319E472" w14:textId="7B4DD06B" w:rsidR="007F25B4" w:rsidRPr="00887C35" w:rsidRDefault="007821F5" w:rsidP="00DB16E3">
      <w:pPr>
        <w:pStyle w:val="ListParagraph"/>
        <w:numPr>
          <w:ilvl w:val="0"/>
          <w:numId w:val="30"/>
        </w:numPr>
        <w:spacing w:after="0" w:line="276" w:lineRule="auto"/>
        <w:ind w:left="709" w:right="-23" w:hanging="283"/>
        <w:contextualSpacing w:val="0"/>
        <w:jc w:val="left"/>
        <w:rPr>
          <w:rFonts w:ascii="Arial" w:hAnsi="Arial" w:cs="Arial"/>
          <w:sz w:val="24"/>
          <w:szCs w:val="24"/>
        </w:rPr>
      </w:pPr>
      <w:r w:rsidRPr="00887C35">
        <w:rPr>
          <w:rFonts w:ascii="Arial" w:hAnsi="Arial" w:cs="Arial"/>
          <w:sz w:val="24"/>
          <w:szCs w:val="24"/>
        </w:rPr>
        <w:t>c</w:t>
      </w:r>
      <w:r w:rsidR="007F25B4" w:rsidRPr="00887C35">
        <w:rPr>
          <w:rFonts w:ascii="Arial" w:hAnsi="Arial" w:cs="Arial"/>
          <w:sz w:val="24"/>
          <w:szCs w:val="24"/>
        </w:rPr>
        <w:t>ollects and analyses</w:t>
      </w:r>
      <w:r w:rsidR="006C078D" w:rsidRPr="00887C35">
        <w:rPr>
          <w:rFonts w:ascii="Arial" w:hAnsi="Arial" w:cs="Arial"/>
          <w:sz w:val="24"/>
          <w:szCs w:val="24"/>
        </w:rPr>
        <w:t>, both</w:t>
      </w:r>
      <w:r w:rsidR="007F25B4" w:rsidRPr="00887C35">
        <w:rPr>
          <w:rFonts w:ascii="Arial" w:hAnsi="Arial" w:cs="Arial"/>
          <w:sz w:val="24"/>
          <w:szCs w:val="24"/>
        </w:rPr>
        <w:t xml:space="preserve"> </w:t>
      </w:r>
      <w:r w:rsidR="006C078D" w:rsidRPr="00887C35">
        <w:rPr>
          <w:rFonts w:ascii="Arial" w:hAnsi="Arial" w:cs="Arial"/>
          <w:sz w:val="24"/>
          <w:szCs w:val="24"/>
        </w:rPr>
        <w:t>persuasively and rigorously,</w:t>
      </w:r>
      <w:r w:rsidR="007F25B4" w:rsidRPr="00887C35">
        <w:rPr>
          <w:rFonts w:ascii="Arial" w:hAnsi="Arial" w:cs="Arial"/>
          <w:sz w:val="24"/>
          <w:szCs w:val="24"/>
        </w:rPr>
        <w:t xml:space="preserve"> qualitative and quantitative data (based on research questions);</w:t>
      </w:r>
    </w:p>
    <w:p w14:paraId="0626541D" w14:textId="3D2C6AAE" w:rsidR="007F25B4" w:rsidRPr="00887C35" w:rsidRDefault="007821F5" w:rsidP="00DB16E3">
      <w:pPr>
        <w:pStyle w:val="ListParagraph"/>
        <w:numPr>
          <w:ilvl w:val="0"/>
          <w:numId w:val="30"/>
        </w:numPr>
        <w:spacing w:after="0" w:line="276" w:lineRule="auto"/>
        <w:ind w:left="709" w:right="-23" w:hanging="283"/>
        <w:contextualSpacing w:val="0"/>
        <w:jc w:val="left"/>
        <w:rPr>
          <w:rFonts w:ascii="Arial" w:hAnsi="Arial" w:cs="Arial"/>
          <w:sz w:val="24"/>
          <w:szCs w:val="24"/>
        </w:rPr>
      </w:pPr>
      <w:r w:rsidRPr="00887C35">
        <w:rPr>
          <w:rFonts w:ascii="Arial" w:hAnsi="Arial" w:cs="Arial"/>
          <w:sz w:val="24"/>
          <w:szCs w:val="24"/>
        </w:rPr>
        <w:t>m</w:t>
      </w:r>
      <w:r w:rsidR="007F25B4" w:rsidRPr="00887C35">
        <w:rPr>
          <w:rFonts w:ascii="Arial" w:hAnsi="Arial" w:cs="Arial"/>
          <w:sz w:val="24"/>
          <w:szCs w:val="24"/>
        </w:rPr>
        <w:t>ixes (or integrates or links) the two forms of data concurrently by combining them (or merging them),</w:t>
      </w:r>
      <w:r w:rsidRPr="00887C35">
        <w:rPr>
          <w:rFonts w:ascii="Arial" w:hAnsi="Arial" w:cs="Arial"/>
          <w:sz w:val="24"/>
          <w:szCs w:val="24"/>
        </w:rPr>
        <w:t xml:space="preserve"> sequentially by having one build on the other, or embedding one within the other;</w:t>
      </w:r>
    </w:p>
    <w:p w14:paraId="2465B07D" w14:textId="25D8AA89" w:rsidR="007821F5" w:rsidRPr="00887C35" w:rsidRDefault="007821F5" w:rsidP="00DB16E3">
      <w:pPr>
        <w:pStyle w:val="ListParagraph"/>
        <w:numPr>
          <w:ilvl w:val="0"/>
          <w:numId w:val="30"/>
        </w:numPr>
        <w:spacing w:after="0" w:line="276" w:lineRule="auto"/>
        <w:ind w:left="709" w:right="-23" w:hanging="283"/>
        <w:contextualSpacing w:val="0"/>
        <w:jc w:val="left"/>
        <w:rPr>
          <w:rFonts w:ascii="Arial" w:hAnsi="Arial" w:cs="Arial"/>
          <w:sz w:val="24"/>
          <w:szCs w:val="24"/>
        </w:rPr>
      </w:pPr>
      <w:r w:rsidRPr="00887C35">
        <w:rPr>
          <w:rFonts w:ascii="Arial" w:hAnsi="Arial" w:cs="Arial"/>
          <w:sz w:val="24"/>
          <w:szCs w:val="24"/>
        </w:rPr>
        <w:t>gives priority to one or to both forms of data (in terms of what the research emphasizes);</w:t>
      </w:r>
    </w:p>
    <w:p w14:paraId="4193A3BE" w14:textId="6CA8F095" w:rsidR="007821F5" w:rsidRPr="00887C35" w:rsidRDefault="007821F5" w:rsidP="00DB16E3">
      <w:pPr>
        <w:pStyle w:val="ListParagraph"/>
        <w:numPr>
          <w:ilvl w:val="0"/>
          <w:numId w:val="30"/>
        </w:numPr>
        <w:spacing w:after="0" w:line="276" w:lineRule="auto"/>
        <w:ind w:left="709" w:right="-23" w:hanging="283"/>
        <w:contextualSpacing w:val="0"/>
        <w:jc w:val="left"/>
        <w:rPr>
          <w:rFonts w:ascii="Arial" w:hAnsi="Arial" w:cs="Arial"/>
          <w:sz w:val="24"/>
          <w:szCs w:val="24"/>
        </w:rPr>
      </w:pPr>
      <w:r w:rsidRPr="00887C35">
        <w:rPr>
          <w:rFonts w:ascii="Arial" w:hAnsi="Arial" w:cs="Arial"/>
          <w:sz w:val="24"/>
          <w:szCs w:val="24"/>
        </w:rPr>
        <w:t>uses these procedures in a single study or in multiple phases of a program of study;</w:t>
      </w:r>
    </w:p>
    <w:p w14:paraId="08DEDF4F" w14:textId="4F41425E" w:rsidR="007821F5" w:rsidRPr="00887C35" w:rsidRDefault="007821F5" w:rsidP="00DB16E3">
      <w:pPr>
        <w:pStyle w:val="ListParagraph"/>
        <w:numPr>
          <w:ilvl w:val="0"/>
          <w:numId w:val="30"/>
        </w:numPr>
        <w:spacing w:after="0" w:line="276" w:lineRule="auto"/>
        <w:ind w:left="709" w:right="-23" w:hanging="283"/>
        <w:contextualSpacing w:val="0"/>
        <w:jc w:val="left"/>
        <w:rPr>
          <w:rFonts w:ascii="Arial" w:hAnsi="Arial" w:cs="Arial"/>
          <w:sz w:val="24"/>
          <w:szCs w:val="24"/>
        </w:rPr>
      </w:pPr>
      <w:r w:rsidRPr="00887C35">
        <w:rPr>
          <w:rFonts w:ascii="Arial" w:hAnsi="Arial" w:cs="Arial"/>
          <w:sz w:val="24"/>
          <w:szCs w:val="24"/>
        </w:rPr>
        <w:t>frames these procedures within philosophical worldviews and theoretical lenses; and</w:t>
      </w:r>
    </w:p>
    <w:p w14:paraId="5FD75FAC" w14:textId="69A5E15F" w:rsidR="007821F5" w:rsidRPr="00887C35" w:rsidRDefault="007821F5" w:rsidP="00DB16E3">
      <w:pPr>
        <w:pStyle w:val="ListParagraph"/>
        <w:numPr>
          <w:ilvl w:val="0"/>
          <w:numId w:val="30"/>
        </w:numPr>
        <w:spacing w:line="276" w:lineRule="auto"/>
        <w:ind w:left="709" w:right="-23" w:hanging="284"/>
        <w:contextualSpacing w:val="0"/>
        <w:jc w:val="left"/>
        <w:rPr>
          <w:rFonts w:ascii="Arial" w:hAnsi="Arial" w:cs="Arial"/>
          <w:sz w:val="24"/>
          <w:szCs w:val="24"/>
        </w:rPr>
      </w:pPr>
      <w:proofErr w:type="gramStart"/>
      <w:r w:rsidRPr="00887C35">
        <w:rPr>
          <w:rFonts w:ascii="Arial" w:hAnsi="Arial" w:cs="Arial"/>
          <w:sz w:val="24"/>
          <w:szCs w:val="24"/>
        </w:rPr>
        <w:t>combines</w:t>
      </w:r>
      <w:proofErr w:type="gramEnd"/>
      <w:r w:rsidRPr="00887C35">
        <w:rPr>
          <w:rFonts w:ascii="Arial" w:hAnsi="Arial" w:cs="Arial"/>
          <w:sz w:val="24"/>
          <w:szCs w:val="24"/>
        </w:rPr>
        <w:t xml:space="preserve"> the procedures into specific research designs that direct the plan for conducting the study.</w:t>
      </w:r>
    </w:p>
    <w:p w14:paraId="1D903D16" w14:textId="40DD84EA" w:rsidR="00DA5CB6" w:rsidRPr="00887C35" w:rsidRDefault="00AD1BE1" w:rsidP="00921B99">
      <w:pPr>
        <w:spacing w:after="0" w:line="480" w:lineRule="auto"/>
        <w:ind w:firstLine="425"/>
        <w:jc w:val="left"/>
        <w:rPr>
          <w:rFonts w:ascii="Arial" w:hAnsi="Arial" w:cs="Arial"/>
          <w:sz w:val="24"/>
          <w:szCs w:val="24"/>
        </w:rPr>
      </w:pPr>
      <w:r w:rsidRPr="00887C35">
        <w:rPr>
          <w:rFonts w:ascii="Arial" w:hAnsi="Arial" w:cs="Arial"/>
          <w:sz w:val="24"/>
          <w:szCs w:val="24"/>
        </w:rPr>
        <w:t>The</w:t>
      </w:r>
      <w:r w:rsidR="002C0C25" w:rsidRPr="00887C35">
        <w:rPr>
          <w:rFonts w:ascii="Arial" w:hAnsi="Arial" w:cs="Arial"/>
          <w:sz w:val="24"/>
          <w:szCs w:val="24"/>
        </w:rPr>
        <w:t>refore, the</w:t>
      </w:r>
      <w:r w:rsidRPr="00887C35">
        <w:rPr>
          <w:rFonts w:ascii="Arial" w:hAnsi="Arial" w:cs="Arial"/>
          <w:sz w:val="24"/>
          <w:szCs w:val="24"/>
        </w:rPr>
        <w:t xml:space="preserve"> basis of mixed methods research </w:t>
      </w:r>
      <w:r w:rsidR="00377C2E" w:rsidRPr="00887C35">
        <w:rPr>
          <w:rFonts w:ascii="Arial" w:hAnsi="Arial" w:cs="Arial"/>
          <w:sz w:val="24"/>
          <w:szCs w:val="24"/>
        </w:rPr>
        <w:t xml:space="preserve">(MMR) </w:t>
      </w:r>
      <w:r w:rsidRPr="00887C35">
        <w:rPr>
          <w:rFonts w:ascii="Arial" w:hAnsi="Arial" w:cs="Arial"/>
          <w:sz w:val="24"/>
          <w:szCs w:val="24"/>
        </w:rPr>
        <w:t xml:space="preserve">is that a combination of quantitative and qualitative </w:t>
      </w:r>
      <w:r w:rsidR="001557E5" w:rsidRPr="00887C35">
        <w:rPr>
          <w:rFonts w:ascii="Arial" w:hAnsi="Arial" w:cs="Arial"/>
          <w:sz w:val="24"/>
          <w:szCs w:val="24"/>
        </w:rPr>
        <w:t>data</w:t>
      </w:r>
      <w:r w:rsidRPr="00887C35">
        <w:rPr>
          <w:rFonts w:ascii="Arial" w:hAnsi="Arial" w:cs="Arial"/>
          <w:sz w:val="24"/>
          <w:szCs w:val="24"/>
        </w:rPr>
        <w:t xml:space="preserve"> develops a more complete understanding of the </w:t>
      </w:r>
      <w:r w:rsidRPr="00887C35">
        <w:rPr>
          <w:rFonts w:ascii="Arial" w:hAnsi="Arial" w:cs="Arial"/>
          <w:sz w:val="24"/>
          <w:szCs w:val="24"/>
        </w:rPr>
        <w:lastRenderedPageBreak/>
        <w:t xml:space="preserve">research problem than </w:t>
      </w:r>
      <w:r w:rsidR="00BA1438" w:rsidRPr="00887C35">
        <w:rPr>
          <w:rFonts w:ascii="Arial" w:hAnsi="Arial" w:cs="Arial"/>
          <w:sz w:val="24"/>
          <w:szCs w:val="24"/>
        </w:rPr>
        <w:t>research using either</w:t>
      </w:r>
      <w:r w:rsidR="001557E5" w:rsidRPr="00887C35">
        <w:rPr>
          <w:rFonts w:ascii="Arial" w:hAnsi="Arial" w:cs="Arial"/>
          <w:sz w:val="24"/>
          <w:szCs w:val="24"/>
        </w:rPr>
        <w:t xml:space="preserve"> quantitative or qualitative data</w:t>
      </w:r>
      <w:r w:rsidRPr="00887C35">
        <w:rPr>
          <w:rFonts w:ascii="Arial" w:hAnsi="Arial" w:cs="Arial"/>
          <w:sz w:val="24"/>
          <w:szCs w:val="24"/>
        </w:rPr>
        <w:t xml:space="preserve"> alone (Creswell &amp; Plano Clark, 2007, p. 5). A convergent parallel mixed methods design is when</w:t>
      </w:r>
      <w:r w:rsidR="00222929" w:rsidRPr="00887C35">
        <w:rPr>
          <w:rFonts w:ascii="Arial" w:hAnsi="Arial" w:cs="Arial"/>
          <w:sz w:val="24"/>
          <w:szCs w:val="24"/>
        </w:rPr>
        <w:t xml:space="preserve"> the researcher converges quantitative and qualitative data</w:t>
      </w:r>
      <w:r w:rsidR="008D3FA8" w:rsidRPr="00887C35">
        <w:rPr>
          <w:rFonts w:ascii="Arial" w:hAnsi="Arial" w:cs="Arial"/>
          <w:sz w:val="24"/>
          <w:szCs w:val="24"/>
        </w:rPr>
        <w:t xml:space="preserve"> </w:t>
      </w:r>
      <w:r w:rsidR="00197B09" w:rsidRPr="00887C35">
        <w:rPr>
          <w:rFonts w:ascii="Arial" w:hAnsi="Arial" w:cs="Arial"/>
          <w:sz w:val="24"/>
          <w:szCs w:val="24"/>
        </w:rPr>
        <w:t>as per Figure 1</w:t>
      </w:r>
      <w:r w:rsidR="00DA5CB6" w:rsidRPr="00887C35">
        <w:rPr>
          <w:rFonts w:ascii="Arial" w:hAnsi="Arial" w:cs="Arial"/>
          <w:sz w:val="24"/>
          <w:szCs w:val="24"/>
        </w:rPr>
        <w:t xml:space="preserve"> </w:t>
      </w:r>
      <w:r w:rsidR="008D3FA8" w:rsidRPr="00887C35">
        <w:rPr>
          <w:rFonts w:ascii="Arial" w:hAnsi="Arial" w:cs="Arial"/>
          <w:sz w:val="24"/>
          <w:szCs w:val="24"/>
        </w:rPr>
        <w:t xml:space="preserve">(Cohen, </w:t>
      </w:r>
      <w:proofErr w:type="spellStart"/>
      <w:r w:rsidR="008D3FA8" w:rsidRPr="00887C35">
        <w:rPr>
          <w:rFonts w:ascii="Arial" w:hAnsi="Arial" w:cs="Arial"/>
          <w:sz w:val="24"/>
          <w:szCs w:val="24"/>
        </w:rPr>
        <w:t>Manion</w:t>
      </w:r>
      <w:proofErr w:type="spellEnd"/>
      <w:r w:rsidR="008D3FA8" w:rsidRPr="00887C35">
        <w:rPr>
          <w:rFonts w:ascii="Arial" w:hAnsi="Arial" w:cs="Arial"/>
          <w:sz w:val="24"/>
          <w:szCs w:val="24"/>
        </w:rPr>
        <w:t xml:space="preserve"> &amp; Morrison, 2018, p. 39; Creswell, 2014, p. 15). The data</w:t>
      </w:r>
      <w:r w:rsidR="00222929" w:rsidRPr="00887C35">
        <w:rPr>
          <w:rFonts w:ascii="Arial" w:hAnsi="Arial" w:cs="Arial"/>
          <w:sz w:val="24"/>
          <w:szCs w:val="24"/>
        </w:rPr>
        <w:t xml:space="preserve"> is collected </w:t>
      </w:r>
      <w:r w:rsidR="00D21F7A" w:rsidRPr="00887C35">
        <w:rPr>
          <w:rFonts w:ascii="Arial" w:hAnsi="Arial" w:cs="Arial"/>
          <w:sz w:val="24"/>
          <w:szCs w:val="24"/>
        </w:rPr>
        <w:t xml:space="preserve">and analysed </w:t>
      </w:r>
      <w:r w:rsidR="00222929" w:rsidRPr="00887C35">
        <w:rPr>
          <w:rFonts w:ascii="Arial" w:hAnsi="Arial" w:cs="Arial"/>
          <w:sz w:val="24"/>
          <w:szCs w:val="24"/>
        </w:rPr>
        <w:t>independently and in parallel with each other</w:t>
      </w:r>
      <w:r w:rsidR="00D21F7A" w:rsidRPr="00887C35">
        <w:rPr>
          <w:rFonts w:ascii="Arial" w:hAnsi="Arial" w:cs="Arial"/>
          <w:sz w:val="24"/>
          <w:szCs w:val="24"/>
        </w:rPr>
        <w:t>,</w:t>
      </w:r>
      <w:r w:rsidR="00222929" w:rsidRPr="00887C35">
        <w:rPr>
          <w:rFonts w:ascii="Arial" w:hAnsi="Arial" w:cs="Arial"/>
          <w:sz w:val="24"/>
          <w:szCs w:val="24"/>
        </w:rPr>
        <w:t xml:space="preserve"> so that there is a comprehensive analysis of the research problem</w:t>
      </w:r>
      <w:r w:rsidR="00141727" w:rsidRPr="00887C35">
        <w:rPr>
          <w:rFonts w:ascii="Arial" w:hAnsi="Arial" w:cs="Arial"/>
          <w:sz w:val="24"/>
          <w:szCs w:val="24"/>
        </w:rPr>
        <w:t>, question or issue being investigated</w:t>
      </w:r>
      <w:r w:rsidR="00222929" w:rsidRPr="00887C35">
        <w:rPr>
          <w:rFonts w:ascii="Arial" w:hAnsi="Arial" w:cs="Arial"/>
          <w:sz w:val="24"/>
          <w:szCs w:val="24"/>
        </w:rPr>
        <w:t>.</w:t>
      </w:r>
      <w:r w:rsidR="001A073B" w:rsidRPr="00887C35">
        <w:rPr>
          <w:rFonts w:ascii="Arial" w:hAnsi="Arial" w:cs="Arial"/>
          <w:sz w:val="24"/>
          <w:szCs w:val="24"/>
        </w:rPr>
        <w:t xml:space="preserve"> Thus,</w:t>
      </w:r>
      <w:r w:rsidR="008D3FA8" w:rsidRPr="00887C35">
        <w:rPr>
          <w:rFonts w:ascii="Arial" w:hAnsi="Arial" w:cs="Arial"/>
          <w:sz w:val="24"/>
          <w:szCs w:val="24"/>
        </w:rPr>
        <w:t xml:space="preserve"> there</w:t>
      </w:r>
      <w:r w:rsidR="00D21F7A" w:rsidRPr="00887C35">
        <w:rPr>
          <w:rFonts w:ascii="Arial" w:hAnsi="Arial" w:cs="Arial"/>
          <w:sz w:val="24"/>
          <w:szCs w:val="24"/>
        </w:rPr>
        <w:t xml:space="preserve"> is triangulation of data </w:t>
      </w:r>
      <w:r w:rsidR="001A073B" w:rsidRPr="00887C35">
        <w:rPr>
          <w:rFonts w:ascii="Arial" w:hAnsi="Arial" w:cs="Arial"/>
          <w:sz w:val="24"/>
          <w:szCs w:val="24"/>
        </w:rPr>
        <w:t xml:space="preserve">and the results of the separate analyses are compared to see if the </w:t>
      </w:r>
      <w:r w:rsidR="0080390B" w:rsidRPr="00887C35">
        <w:rPr>
          <w:rFonts w:ascii="Arial" w:hAnsi="Arial" w:cs="Arial"/>
          <w:sz w:val="24"/>
          <w:szCs w:val="24"/>
        </w:rPr>
        <w:t>tentative conclusions</w:t>
      </w:r>
      <w:r w:rsidR="001A073B" w:rsidRPr="00887C35">
        <w:rPr>
          <w:rFonts w:ascii="Arial" w:hAnsi="Arial" w:cs="Arial"/>
          <w:sz w:val="24"/>
          <w:szCs w:val="24"/>
        </w:rPr>
        <w:t xml:space="preserve"> support each other. </w:t>
      </w:r>
      <w:r w:rsidR="00F873CF" w:rsidRPr="00887C35">
        <w:rPr>
          <w:rFonts w:ascii="Arial" w:hAnsi="Arial" w:cs="Arial"/>
          <w:sz w:val="24"/>
          <w:szCs w:val="24"/>
        </w:rPr>
        <w:t>MMR does not improve reliability</w:t>
      </w:r>
      <w:r w:rsidR="0080390B" w:rsidRPr="00887C35">
        <w:rPr>
          <w:rFonts w:ascii="Arial" w:hAnsi="Arial" w:cs="Arial"/>
          <w:sz w:val="24"/>
          <w:szCs w:val="24"/>
        </w:rPr>
        <w:t xml:space="preserve"> or trustworthiness</w:t>
      </w:r>
      <w:r w:rsidR="00F873CF" w:rsidRPr="00887C35">
        <w:rPr>
          <w:rFonts w:ascii="Arial" w:hAnsi="Arial" w:cs="Arial"/>
          <w:sz w:val="24"/>
          <w:szCs w:val="24"/>
        </w:rPr>
        <w:t>, however, c</w:t>
      </w:r>
      <w:r w:rsidR="00D21F7A" w:rsidRPr="00887C35">
        <w:rPr>
          <w:rFonts w:ascii="Arial" w:hAnsi="Arial" w:cs="Arial"/>
          <w:sz w:val="24"/>
          <w:szCs w:val="24"/>
        </w:rPr>
        <w:t>omplementary data</w:t>
      </w:r>
      <w:r w:rsidR="001A073B" w:rsidRPr="00887C35">
        <w:rPr>
          <w:rFonts w:ascii="Arial" w:hAnsi="Arial" w:cs="Arial"/>
          <w:sz w:val="24"/>
          <w:szCs w:val="24"/>
        </w:rPr>
        <w:t xml:space="preserve"> on the problem is hopefully produced which increases </w:t>
      </w:r>
      <w:r w:rsidR="00F873CF" w:rsidRPr="00887C35">
        <w:rPr>
          <w:rFonts w:ascii="Arial" w:hAnsi="Arial" w:cs="Arial"/>
          <w:sz w:val="24"/>
          <w:szCs w:val="24"/>
        </w:rPr>
        <w:t>legitimation</w:t>
      </w:r>
      <w:r w:rsidR="0080390B" w:rsidRPr="00887C35">
        <w:rPr>
          <w:rFonts w:ascii="Arial" w:hAnsi="Arial" w:cs="Arial"/>
          <w:sz w:val="24"/>
          <w:szCs w:val="24"/>
        </w:rPr>
        <w:t xml:space="preserve"> or believability </w:t>
      </w:r>
      <w:r w:rsidR="00F873CF" w:rsidRPr="00887C35">
        <w:rPr>
          <w:rFonts w:ascii="Arial" w:hAnsi="Arial" w:cs="Arial"/>
          <w:sz w:val="24"/>
          <w:szCs w:val="24"/>
        </w:rPr>
        <w:t>(</w:t>
      </w:r>
      <w:proofErr w:type="spellStart"/>
      <w:r w:rsidR="00F873CF" w:rsidRPr="00887C35">
        <w:rPr>
          <w:rFonts w:ascii="Arial" w:hAnsi="Arial" w:cs="Arial"/>
          <w:sz w:val="24"/>
          <w:szCs w:val="24"/>
        </w:rPr>
        <w:t>Onwuegbuzie</w:t>
      </w:r>
      <w:proofErr w:type="spellEnd"/>
      <w:r w:rsidR="00F873CF" w:rsidRPr="00887C35">
        <w:rPr>
          <w:rFonts w:ascii="Arial" w:hAnsi="Arial" w:cs="Arial"/>
          <w:sz w:val="24"/>
          <w:szCs w:val="24"/>
        </w:rPr>
        <w:t xml:space="preserve"> &amp; Johnson, 2006</w:t>
      </w:r>
      <w:r w:rsidR="00894371" w:rsidRPr="00887C35">
        <w:rPr>
          <w:rFonts w:ascii="Arial" w:hAnsi="Arial" w:cs="Arial"/>
          <w:sz w:val="24"/>
          <w:szCs w:val="24"/>
        </w:rPr>
        <w:t xml:space="preserve">; </w:t>
      </w:r>
      <w:r w:rsidR="00894371" w:rsidRPr="00164344">
        <w:rPr>
          <w:rFonts w:ascii="Arial" w:hAnsi="Arial" w:cs="Arial"/>
          <w:sz w:val="24"/>
          <w:szCs w:val="24"/>
        </w:rPr>
        <w:t xml:space="preserve">Shenton, 2004; </w:t>
      </w:r>
      <w:proofErr w:type="spellStart"/>
      <w:r w:rsidR="00894371" w:rsidRPr="00164344">
        <w:rPr>
          <w:rFonts w:ascii="Arial" w:hAnsi="Arial" w:cs="Arial"/>
          <w:sz w:val="24"/>
          <w:szCs w:val="24"/>
        </w:rPr>
        <w:t>Herschell</w:t>
      </w:r>
      <w:proofErr w:type="spellEnd"/>
      <w:r w:rsidR="00894371" w:rsidRPr="00164344">
        <w:rPr>
          <w:rFonts w:ascii="Arial" w:hAnsi="Arial" w:cs="Arial"/>
          <w:sz w:val="24"/>
          <w:szCs w:val="24"/>
        </w:rPr>
        <w:t>, 1999</w:t>
      </w:r>
      <w:r w:rsidR="00F873CF" w:rsidRPr="00164344">
        <w:rPr>
          <w:rFonts w:ascii="Arial" w:hAnsi="Arial" w:cs="Arial"/>
          <w:sz w:val="24"/>
          <w:szCs w:val="24"/>
        </w:rPr>
        <w:t>)</w:t>
      </w:r>
      <w:r w:rsidR="001A073B" w:rsidRPr="00164344">
        <w:rPr>
          <w:rFonts w:ascii="Arial" w:hAnsi="Arial" w:cs="Arial"/>
          <w:sz w:val="24"/>
          <w:szCs w:val="24"/>
        </w:rPr>
        <w:t>.</w:t>
      </w:r>
      <w:r w:rsidR="00DA5CB6" w:rsidRPr="00887C35">
        <w:rPr>
          <w:rFonts w:ascii="Arial" w:hAnsi="Arial" w:cs="Arial"/>
          <w:sz w:val="24"/>
          <w:szCs w:val="24"/>
        </w:rPr>
        <w:t xml:space="preserve"> </w:t>
      </w:r>
    </w:p>
    <w:p w14:paraId="2B71EA6F" w14:textId="77777777" w:rsidR="00921B99" w:rsidRPr="00887C35" w:rsidRDefault="00921B99" w:rsidP="00921B99">
      <w:pPr>
        <w:spacing w:after="0" w:line="480" w:lineRule="auto"/>
        <w:ind w:firstLine="425"/>
        <w:jc w:val="left"/>
        <w:rPr>
          <w:rFonts w:ascii="Arial" w:hAnsi="Arial" w:cs="Arial"/>
          <w:sz w:val="24"/>
          <w:szCs w:val="24"/>
        </w:rPr>
      </w:pPr>
    </w:p>
    <w:p w14:paraId="418426F8" w14:textId="62A2EA6C" w:rsidR="00E276A4" w:rsidRPr="00887C35" w:rsidRDefault="00921B99" w:rsidP="00921B99">
      <w:pPr>
        <w:spacing w:after="0" w:line="480" w:lineRule="auto"/>
        <w:rPr>
          <w:rFonts w:ascii="Arial" w:hAnsi="Arial" w:cs="Arial"/>
          <w:b/>
          <w:sz w:val="24"/>
          <w:szCs w:val="24"/>
        </w:rPr>
      </w:pPr>
      <w:r w:rsidRPr="00887C35">
        <w:rPr>
          <w:rFonts w:ascii="Arial" w:hAnsi="Arial" w:cs="Arial"/>
          <w:b/>
          <w:sz w:val="24"/>
          <w:szCs w:val="24"/>
        </w:rPr>
        <w:t>Figure 1 to be included here.</w:t>
      </w:r>
    </w:p>
    <w:p w14:paraId="4C3B600B" w14:textId="77777777" w:rsidR="00921B99" w:rsidRPr="00887C35" w:rsidRDefault="00921B99" w:rsidP="00921B99">
      <w:pPr>
        <w:spacing w:after="0" w:line="480" w:lineRule="auto"/>
        <w:rPr>
          <w:rFonts w:ascii="Arial" w:hAnsi="Arial" w:cs="Arial"/>
          <w:sz w:val="24"/>
          <w:szCs w:val="24"/>
        </w:rPr>
      </w:pPr>
    </w:p>
    <w:p w14:paraId="05D7D7DB" w14:textId="42C46445" w:rsidR="00266224" w:rsidRPr="00887C35" w:rsidRDefault="00D93474" w:rsidP="00921B99">
      <w:pPr>
        <w:autoSpaceDE w:val="0"/>
        <w:autoSpaceDN w:val="0"/>
        <w:adjustRightInd w:val="0"/>
        <w:spacing w:after="0" w:line="480" w:lineRule="auto"/>
        <w:ind w:firstLine="426"/>
        <w:jc w:val="left"/>
        <w:rPr>
          <w:rFonts w:ascii="Arial" w:hAnsi="Arial" w:cs="Arial"/>
          <w:sz w:val="24"/>
          <w:szCs w:val="24"/>
        </w:rPr>
      </w:pPr>
      <w:r w:rsidRPr="00887C35">
        <w:rPr>
          <w:rFonts w:ascii="Arial" w:hAnsi="Arial" w:cs="Arial"/>
          <w:sz w:val="24"/>
          <w:szCs w:val="24"/>
        </w:rPr>
        <w:t xml:space="preserve">The core idea with this design is to collect all forms of data ‘using the same or parallel variables, constructs or concepts’ (Creswell, 2014, p. 222). </w:t>
      </w:r>
      <w:r w:rsidR="00174A1C" w:rsidRPr="00887C35">
        <w:rPr>
          <w:rFonts w:ascii="Arial" w:hAnsi="Arial" w:cs="Arial"/>
          <w:color w:val="000000" w:themeColor="text1"/>
          <w:sz w:val="24"/>
          <w:szCs w:val="24"/>
        </w:rPr>
        <w:t>A major challenge i</w:t>
      </w:r>
      <w:r w:rsidR="00002579" w:rsidRPr="00887C35">
        <w:rPr>
          <w:rFonts w:ascii="Arial" w:hAnsi="Arial" w:cs="Arial"/>
          <w:color w:val="000000" w:themeColor="text1"/>
          <w:sz w:val="24"/>
          <w:szCs w:val="24"/>
        </w:rPr>
        <w:t xml:space="preserve">n this design is </w:t>
      </w:r>
      <w:r w:rsidR="00FA08D1" w:rsidRPr="00887C35">
        <w:rPr>
          <w:rFonts w:ascii="Arial" w:hAnsi="Arial" w:cs="Arial"/>
          <w:color w:val="000000" w:themeColor="text1"/>
          <w:sz w:val="24"/>
          <w:szCs w:val="24"/>
        </w:rPr>
        <w:t>to converge (merge</w:t>
      </w:r>
      <w:r w:rsidR="00002579" w:rsidRPr="00887C35">
        <w:rPr>
          <w:rFonts w:ascii="Arial" w:hAnsi="Arial" w:cs="Arial"/>
          <w:color w:val="000000" w:themeColor="text1"/>
          <w:sz w:val="24"/>
          <w:szCs w:val="24"/>
        </w:rPr>
        <w:t xml:space="preserve">) </w:t>
      </w:r>
      <w:r w:rsidR="00614441" w:rsidRPr="00887C35">
        <w:rPr>
          <w:rFonts w:ascii="Arial" w:hAnsi="Arial" w:cs="Arial"/>
          <w:color w:val="000000" w:themeColor="text1"/>
          <w:sz w:val="24"/>
          <w:szCs w:val="24"/>
        </w:rPr>
        <w:t xml:space="preserve">the accessed and analysed </w:t>
      </w:r>
      <w:r w:rsidR="00174A1C" w:rsidRPr="00887C35">
        <w:rPr>
          <w:rFonts w:ascii="Arial" w:hAnsi="Arial" w:cs="Arial"/>
          <w:color w:val="000000" w:themeColor="text1"/>
          <w:sz w:val="24"/>
          <w:szCs w:val="24"/>
        </w:rPr>
        <w:t>data</w:t>
      </w:r>
      <w:r w:rsidR="002964A4" w:rsidRPr="00887C35">
        <w:rPr>
          <w:rFonts w:ascii="Arial" w:hAnsi="Arial" w:cs="Arial"/>
          <w:color w:val="000000" w:themeColor="text1"/>
          <w:sz w:val="24"/>
          <w:szCs w:val="24"/>
        </w:rPr>
        <w:t xml:space="preserve">, </w:t>
      </w:r>
      <w:r w:rsidR="002964A4" w:rsidRPr="00887C35">
        <w:rPr>
          <w:rFonts w:ascii="Arial" w:hAnsi="Arial" w:cs="Arial"/>
          <w:color w:val="000000"/>
          <w:sz w:val="24"/>
          <w:szCs w:val="24"/>
        </w:rPr>
        <w:t xml:space="preserve">as well as to collect differential data on similar </w:t>
      </w:r>
      <w:r w:rsidR="00DB2DA2" w:rsidRPr="00887C35">
        <w:rPr>
          <w:rFonts w:ascii="Arial" w:hAnsi="Arial" w:cs="Arial"/>
          <w:color w:val="000000"/>
          <w:sz w:val="24"/>
          <w:szCs w:val="24"/>
        </w:rPr>
        <w:t>issues and questions so that</w:t>
      </w:r>
      <w:r w:rsidR="002964A4" w:rsidRPr="00887C35">
        <w:rPr>
          <w:rFonts w:ascii="Arial" w:hAnsi="Arial" w:cs="Arial"/>
          <w:color w:val="000000"/>
          <w:sz w:val="24"/>
          <w:szCs w:val="24"/>
        </w:rPr>
        <w:t xml:space="preserve"> parallel analyses of the data can be undertaken, sustained and reliably </w:t>
      </w:r>
      <w:r w:rsidR="00DB2DA2" w:rsidRPr="00887C35">
        <w:rPr>
          <w:rFonts w:ascii="Arial" w:hAnsi="Arial" w:cs="Arial"/>
          <w:color w:val="000000"/>
          <w:sz w:val="24"/>
          <w:szCs w:val="24"/>
        </w:rPr>
        <w:t xml:space="preserve">synchronised and </w:t>
      </w:r>
      <w:r w:rsidR="002964A4" w:rsidRPr="00887C35">
        <w:rPr>
          <w:rFonts w:ascii="Arial" w:hAnsi="Arial" w:cs="Arial"/>
          <w:color w:val="000000"/>
          <w:sz w:val="24"/>
          <w:szCs w:val="24"/>
        </w:rPr>
        <w:t>concluded.</w:t>
      </w:r>
      <w:r w:rsidR="002964A4" w:rsidRPr="00887C35">
        <w:rPr>
          <w:rFonts w:ascii="Arial" w:hAnsi="Arial" w:cs="Arial"/>
          <w:sz w:val="24"/>
          <w:szCs w:val="24"/>
        </w:rPr>
        <w:t xml:space="preserve"> </w:t>
      </w:r>
      <w:r w:rsidR="001E1813" w:rsidRPr="00887C35">
        <w:rPr>
          <w:rFonts w:ascii="Arial" w:hAnsi="Arial" w:cs="Arial"/>
          <w:color w:val="000000" w:themeColor="text1"/>
          <w:sz w:val="24"/>
          <w:szCs w:val="24"/>
        </w:rPr>
        <w:t xml:space="preserve">The </w:t>
      </w:r>
      <w:r w:rsidR="00002579" w:rsidRPr="00887C35">
        <w:rPr>
          <w:rFonts w:ascii="Arial" w:hAnsi="Arial" w:cs="Arial"/>
          <w:color w:val="000000" w:themeColor="text1"/>
          <w:sz w:val="24"/>
          <w:szCs w:val="24"/>
        </w:rPr>
        <w:t>following are approaches to merge</w:t>
      </w:r>
      <w:r w:rsidR="001E1813" w:rsidRPr="00887C35">
        <w:rPr>
          <w:rFonts w:ascii="Arial" w:hAnsi="Arial" w:cs="Arial"/>
          <w:color w:val="000000" w:themeColor="text1"/>
          <w:sz w:val="24"/>
          <w:szCs w:val="24"/>
        </w:rPr>
        <w:t xml:space="preserve"> data:</w:t>
      </w:r>
      <w:r w:rsidR="00FE1D38" w:rsidRPr="00887C35">
        <w:rPr>
          <w:rFonts w:ascii="Arial" w:hAnsi="Arial" w:cs="Arial"/>
          <w:color w:val="000000" w:themeColor="text1"/>
          <w:sz w:val="24"/>
          <w:szCs w:val="24"/>
        </w:rPr>
        <w:t xml:space="preserve"> </w:t>
      </w:r>
      <w:r w:rsidR="00FE1D38" w:rsidRPr="00887C35">
        <w:rPr>
          <w:rFonts w:ascii="Arial" w:hAnsi="Arial" w:cs="Arial"/>
          <w:sz w:val="24"/>
          <w:szCs w:val="24"/>
        </w:rPr>
        <w:t>side-by-side comparison, data transformation, and j</w:t>
      </w:r>
      <w:r w:rsidR="00002579" w:rsidRPr="00887C35">
        <w:rPr>
          <w:rFonts w:ascii="Arial" w:hAnsi="Arial" w:cs="Arial"/>
          <w:sz w:val="24"/>
          <w:szCs w:val="24"/>
        </w:rPr>
        <w:t>oint display of data</w:t>
      </w:r>
      <w:r w:rsidR="00FE1D38" w:rsidRPr="00887C35">
        <w:rPr>
          <w:rFonts w:ascii="Arial" w:hAnsi="Arial" w:cs="Arial"/>
          <w:sz w:val="24"/>
          <w:szCs w:val="24"/>
        </w:rPr>
        <w:t>.</w:t>
      </w:r>
      <w:r w:rsidR="00002579" w:rsidRPr="00887C35">
        <w:rPr>
          <w:rFonts w:ascii="Arial" w:hAnsi="Arial" w:cs="Arial"/>
          <w:sz w:val="24"/>
          <w:szCs w:val="24"/>
        </w:rPr>
        <w:t xml:space="preserve"> </w:t>
      </w:r>
      <w:r w:rsidR="002868B4" w:rsidRPr="00887C35">
        <w:rPr>
          <w:rFonts w:ascii="Arial" w:hAnsi="Arial" w:cs="Arial"/>
          <w:sz w:val="24"/>
          <w:szCs w:val="24"/>
        </w:rPr>
        <w:t>The interpretation of the data using this design is usually written in the discussion</w:t>
      </w:r>
      <w:r w:rsidR="00127818" w:rsidRPr="00887C35">
        <w:rPr>
          <w:rFonts w:ascii="Arial" w:hAnsi="Arial" w:cs="Arial"/>
          <w:sz w:val="24"/>
          <w:szCs w:val="24"/>
        </w:rPr>
        <w:t xml:space="preserve"> (</w:t>
      </w:r>
      <w:r w:rsidR="00B5547F" w:rsidRPr="00887C35">
        <w:rPr>
          <w:rFonts w:ascii="Arial" w:hAnsi="Arial" w:cs="Arial"/>
          <w:sz w:val="24"/>
          <w:szCs w:val="24"/>
        </w:rPr>
        <w:t xml:space="preserve">Creswell, 2014, </w:t>
      </w:r>
      <w:r w:rsidR="00127818" w:rsidRPr="00887C35">
        <w:rPr>
          <w:rFonts w:ascii="Arial" w:hAnsi="Arial" w:cs="Arial"/>
          <w:sz w:val="24"/>
          <w:szCs w:val="24"/>
        </w:rPr>
        <w:t xml:space="preserve">p. </w:t>
      </w:r>
      <w:r w:rsidR="00A7385B" w:rsidRPr="00887C35">
        <w:rPr>
          <w:rFonts w:ascii="Arial" w:hAnsi="Arial" w:cs="Arial"/>
          <w:sz w:val="24"/>
          <w:szCs w:val="24"/>
        </w:rPr>
        <w:t>2</w:t>
      </w:r>
      <w:r w:rsidR="00127818" w:rsidRPr="00887C35">
        <w:rPr>
          <w:rFonts w:ascii="Arial" w:hAnsi="Arial" w:cs="Arial"/>
          <w:sz w:val="24"/>
          <w:szCs w:val="24"/>
        </w:rPr>
        <w:t>23)</w:t>
      </w:r>
      <w:r w:rsidR="002868B4" w:rsidRPr="00887C35">
        <w:rPr>
          <w:rFonts w:ascii="Arial" w:hAnsi="Arial" w:cs="Arial"/>
          <w:sz w:val="24"/>
          <w:szCs w:val="24"/>
        </w:rPr>
        <w:t xml:space="preserve">. </w:t>
      </w:r>
      <w:r w:rsidR="00B5547F" w:rsidRPr="00887C35">
        <w:rPr>
          <w:rFonts w:ascii="Arial" w:hAnsi="Arial" w:cs="Arial"/>
          <w:sz w:val="24"/>
          <w:szCs w:val="24"/>
        </w:rPr>
        <w:t xml:space="preserve">Creswell </w:t>
      </w:r>
      <w:r w:rsidR="002868B4" w:rsidRPr="00887C35">
        <w:rPr>
          <w:rFonts w:ascii="Arial" w:hAnsi="Arial" w:cs="Arial"/>
          <w:sz w:val="24"/>
          <w:szCs w:val="24"/>
        </w:rPr>
        <w:t>compares the data sets and identifies whether there</w:t>
      </w:r>
      <w:r w:rsidR="00F37575" w:rsidRPr="00887C35">
        <w:rPr>
          <w:rFonts w:ascii="Arial" w:hAnsi="Arial" w:cs="Arial"/>
          <w:sz w:val="24"/>
          <w:szCs w:val="24"/>
        </w:rPr>
        <w:t xml:space="preserve"> is overlap between </w:t>
      </w:r>
      <w:r w:rsidR="00B5547F" w:rsidRPr="00887C35">
        <w:rPr>
          <w:rFonts w:ascii="Arial" w:hAnsi="Arial" w:cs="Arial"/>
          <w:sz w:val="24"/>
          <w:szCs w:val="24"/>
        </w:rPr>
        <w:t>them</w:t>
      </w:r>
      <w:r w:rsidR="00F37575" w:rsidRPr="00887C35">
        <w:rPr>
          <w:rFonts w:ascii="Arial" w:hAnsi="Arial" w:cs="Arial"/>
          <w:sz w:val="24"/>
          <w:szCs w:val="24"/>
        </w:rPr>
        <w:t xml:space="preserve">. Usually there are some differences in results on </w:t>
      </w:r>
      <w:r w:rsidR="00B5547F" w:rsidRPr="00887C35">
        <w:rPr>
          <w:rFonts w:ascii="Arial" w:hAnsi="Arial" w:cs="Arial"/>
          <w:sz w:val="24"/>
          <w:szCs w:val="24"/>
        </w:rPr>
        <w:t>particular</w:t>
      </w:r>
      <w:r w:rsidR="00F37575" w:rsidRPr="00887C35">
        <w:rPr>
          <w:rFonts w:ascii="Arial" w:hAnsi="Arial" w:cs="Arial"/>
          <w:sz w:val="24"/>
          <w:szCs w:val="24"/>
        </w:rPr>
        <w:t xml:space="preserve"> themes</w:t>
      </w:r>
      <w:r w:rsidR="00B5547F" w:rsidRPr="00887C35">
        <w:rPr>
          <w:rFonts w:ascii="Arial" w:hAnsi="Arial" w:cs="Arial"/>
          <w:sz w:val="24"/>
          <w:szCs w:val="24"/>
        </w:rPr>
        <w:t>, issues</w:t>
      </w:r>
      <w:r w:rsidR="004426AC">
        <w:rPr>
          <w:rFonts w:ascii="Arial" w:hAnsi="Arial" w:cs="Arial"/>
          <w:sz w:val="24"/>
          <w:szCs w:val="24"/>
        </w:rPr>
        <w:t>,</w:t>
      </w:r>
      <w:r w:rsidR="00F37575" w:rsidRPr="00887C35">
        <w:rPr>
          <w:rFonts w:ascii="Arial" w:hAnsi="Arial" w:cs="Arial"/>
          <w:sz w:val="24"/>
          <w:szCs w:val="24"/>
        </w:rPr>
        <w:t xml:space="preserve"> and concepts. These could be stated as limitations in the study, but a better solution </w:t>
      </w:r>
      <w:r w:rsidR="00967A22" w:rsidRPr="00887C35">
        <w:rPr>
          <w:rFonts w:ascii="Arial" w:hAnsi="Arial" w:cs="Arial"/>
          <w:sz w:val="24"/>
          <w:szCs w:val="24"/>
        </w:rPr>
        <w:lastRenderedPageBreak/>
        <w:t>would be</w:t>
      </w:r>
      <w:r w:rsidR="00F37575" w:rsidRPr="00887C35">
        <w:rPr>
          <w:rFonts w:ascii="Arial" w:hAnsi="Arial" w:cs="Arial"/>
          <w:sz w:val="24"/>
          <w:szCs w:val="24"/>
        </w:rPr>
        <w:t xml:space="preserve"> to resolve the differences by returning to the data and </w:t>
      </w:r>
      <w:r w:rsidR="00EB6D10" w:rsidRPr="00887C35">
        <w:rPr>
          <w:rFonts w:ascii="Arial" w:hAnsi="Arial" w:cs="Arial"/>
          <w:sz w:val="24"/>
          <w:szCs w:val="24"/>
        </w:rPr>
        <w:t>undertaken more detailed analyses</w:t>
      </w:r>
      <w:r w:rsidR="00FE1D38" w:rsidRPr="00887C35">
        <w:rPr>
          <w:rFonts w:ascii="Arial" w:hAnsi="Arial" w:cs="Arial"/>
          <w:sz w:val="24"/>
          <w:szCs w:val="24"/>
        </w:rPr>
        <w:t>,</w:t>
      </w:r>
      <w:r w:rsidR="00EB6D10" w:rsidRPr="00887C35">
        <w:rPr>
          <w:rFonts w:ascii="Arial" w:hAnsi="Arial" w:cs="Arial"/>
          <w:sz w:val="24"/>
          <w:szCs w:val="24"/>
        </w:rPr>
        <w:t xml:space="preserve"> as well as possibly</w:t>
      </w:r>
      <w:r w:rsidR="00F37575" w:rsidRPr="00887C35">
        <w:rPr>
          <w:rFonts w:ascii="Arial" w:hAnsi="Arial" w:cs="Arial"/>
          <w:sz w:val="24"/>
          <w:szCs w:val="24"/>
        </w:rPr>
        <w:t xml:space="preserve"> collecting additional information</w:t>
      </w:r>
      <w:r w:rsidR="00E70B22" w:rsidRPr="00887C35">
        <w:rPr>
          <w:rFonts w:ascii="Arial" w:hAnsi="Arial" w:cs="Arial"/>
          <w:sz w:val="24"/>
          <w:szCs w:val="24"/>
        </w:rPr>
        <w:t>.</w:t>
      </w:r>
    </w:p>
    <w:p w14:paraId="4480A548" w14:textId="7EC6623A" w:rsidR="00127818" w:rsidRPr="00887C35" w:rsidRDefault="00E70B22" w:rsidP="00CB749B">
      <w:pPr>
        <w:spacing w:after="0" w:line="480" w:lineRule="auto"/>
        <w:ind w:firstLine="426"/>
        <w:jc w:val="left"/>
        <w:rPr>
          <w:rFonts w:ascii="Arial" w:hAnsi="Arial" w:cs="Arial"/>
          <w:color w:val="000000" w:themeColor="text1"/>
          <w:sz w:val="24"/>
          <w:szCs w:val="24"/>
        </w:rPr>
      </w:pPr>
      <w:r w:rsidRPr="00887C35">
        <w:rPr>
          <w:rFonts w:ascii="Arial" w:hAnsi="Arial" w:cs="Arial"/>
          <w:sz w:val="24"/>
          <w:szCs w:val="24"/>
        </w:rPr>
        <w:t>In the referen</w:t>
      </w:r>
      <w:r w:rsidR="00CB749B" w:rsidRPr="00887C35">
        <w:rPr>
          <w:rFonts w:ascii="Arial" w:hAnsi="Arial" w:cs="Arial"/>
          <w:sz w:val="24"/>
          <w:szCs w:val="24"/>
        </w:rPr>
        <w:t>ce paper the quantitative data wa</w:t>
      </w:r>
      <w:r w:rsidRPr="00887C35">
        <w:rPr>
          <w:rFonts w:ascii="Arial" w:hAnsi="Arial" w:cs="Arial"/>
          <w:sz w:val="24"/>
          <w:szCs w:val="24"/>
        </w:rPr>
        <w:t xml:space="preserve">s </w:t>
      </w:r>
      <w:r w:rsidR="00580278" w:rsidRPr="00887C35">
        <w:rPr>
          <w:rFonts w:ascii="Arial" w:hAnsi="Arial" w:cs="Arial"/>
          <w:sz w:val="24"/>
          <w:szCs w:val="24"/>
        </w:rPr>
        <w:t xml:space="preserve">collected </w:t>
      </w:r>
      <w:r w:rsidRPr="00887C35">
        <w:rPr>
          <w:rFonts w:ascii="Arial" w:hAnsi="Arial" w:cs="Arial"/>
          <w:sz w:val="24"/>
          <w:szCs w:val="24"/>
        </w:rPr>
        <w:t>f</w:t>
      </w:r>
      <w:r w:rsidR="00793855" w:rsidRPr="00887C35">
        <w:rPr>
          <w:rFonts w:ascii="Arial" w:hAnsi="Arial" w:cs="Arial"/>
          <w:sz w:val="24"/>
          <w:szCs w:val="24"/>
        </w:rPr>
        <w:t>rom a Chemistry Attitude and Experiences Questionnaire (CAEQ)</w:t>
      </w:r>
      <w:r w:rsidRPr="00887C35">
        <w:rPr>
          <w:rFonts w:ascii="Arial" w:hAnsi="Arial" w:cs="Arial"/>
          <w:sz w:val="24"/>
          <w:szCs w:val="24"/>
        </w:rPr>
        <w:t xml:space="preserve"> and the qualitative data from</w:t>
      </w:r>
      <w:r w:rsidR="00793855" w:rsidRPr="00887C35">
        <w:rPr>
          <w:rFonts w:ascii="Arial" w:hAnsi="Arial" w:cs="Arial"/>
          <w:sz w:val="24"/>
          <w:szCs w:val="24"/>
        </w:rPr>
        <w:t xml:space="preserve"> a</w:t>
      </w:r>
      <w:r w:rsidRPr="00887C35">
        <w:rPr>
          <w:rFonts w:ascii="Arial" w:hAnsi="Arial" w:cs="Arial"/>
          <w:sz w:val="24"/>
          <w:szCs w:val="24"/>
        </w:rPr>
        <w:t xml:space="preserve"> </w:t>
      </w:r>
      <w:r w:rsidR="00793855" w:rsidRPr="00887C35">
        <w:rPr>
          <w:rFonts w:ascii="Arial" w:hAnsi="Arial" w:cs="Arial"/>
          <w:sz w:val="24"/>
          <w:szCs w:val="24"/>
        </w:rPr>
        <w:t xml:space="preserve">semi-structured interview schedule </w:t>
      </w:r>
      <w:r w:rsidR="0040100D" w:rsidRPr="00887C35">
        <w:rPr>
          <w:rFonts w:ascii="Arial" w:hAnsi="Arial" w:cs="Arial"/>
          <w:color w:val="000000" w:themeColor="text1"/>
          <w:sz w:val="24"/>
          <w:szCs w:val="24"/>
        </w:rPr>
        <w:t>(</w:t>
      </w:r>
      <w:proofErr w:type="spellStart"/>
      <w:r w:rsidR="0040100D" w:rsidRPr="00887C35">
        <w:rPr>
          <w:rFonts w:ascii="Arial" w:hAnsi="Arial" w:cs="Arial"/>
          <w:color w:val="000000" w:themeColor="text1"/>
          <w:sz w:val="24"/>
          <w:szCs w:val="24"/>
        </w:rPr>
        <w:t>Mataka</w:t>
      </w:r>
      <w:proofErr w:type="spellEnd"/>
      <w:r w:rsidR="0040100D" w:rsidRPr="00887C35">
        <w:rPr>
          <w:rFonts w:ascii="Arial" w:hAnsi="Arial" w:cs="Arial"/>
          <w:color w:val="000000" w:themeColor="text1"/>
          <w:sz w:val="24"/>
          <w:szCs w:val="24"/>
        </w:rPr>
        <w:t xml:space="preserve"> &amp; </w:t>
      </w:r>
      <w:proofErr w:type="spellStart"/>
      <w:r w:rsidR="0040100D" w:rsidRPr="00887C35">
        <w:rPr>
          <w:rFonts w:ascii="Arial" w:hAnsi="Arial" w:cs="Arial"/>
          <w:color w:val="000000" w:themeColor="text1"/>
          <w:sz w:val="24"/>
          <w:szCs w:val="24"/>
        </w:rPr>
        <w:t>Kowalske</w:t>
      </w:r>
      <w:proofErr w:type="spellEnd"/>
      <w:r w:rsidR="0040100D" w:rsidRPr="00887C35">
        <w:rPr>
          <w:rFonts w:ascii="Arial" w:hAnsi="Arial" w:cs="Arial"/>
          <w:color w:val="000000" w:themeColor="text1"/>
          <w:sz w:val="24"/>
          <w:szCs w:val="24"/>
        </w:rPr>
        <w:t>, 2015</w:t>
      </w:r>
      <w:r w:rsidR="007A4053" w:rsidRPr="00887C35">
        <w:rPr>
          <w:rFonts w:ascii="Arial" w:hAnsi="Arial" w:cs="Arial"/>
          <w:color w:val="000000" w:themeColor="text1"/>
          <w:sz w:val="24"/>
          <w:szCs w:val="24"/>
        </w:rPr>
        <w:t>, pp.</w:t>
      </w:r>
      <w:r w:rsidR="00601EFD" w:rsidRPr="00887C35">
        <w:rPr>
          <w:rFonts w:ascii="Arial" w:hAnsi="Arial" w:cs="Arial"/>
          <w:color w:val="000000" w:themeColor="text1"/>
          <w:sz w:val="24"/>
          <w:szCs w:val="24"/>
        </w:rPr>
        <w:t xml:space="preserve"> </w:t>
      </w:r>
      <w:r w:rsidR="007A4053" w:rsidRPr="00887C35">
        <w:rPr>
          <w:rFonts w:ascii="Arial" w:hAnsi="Arial" w:cs="Arial"/>
          <w:color w:val="000000" w:themeColor="text1"/>
          <w:sz w:val="24"/>
          <w:szCs w:val="24"/>
        </w:rPr>
        <w:t>931-932</w:t>
      </w:r>
      <w:r w:rsidRPr="00887C35">
        <w:rPr>
          <w:rFonts w:ascii="Arial" w:hAnsi="Arial" w:cs="Arial"/>
          <w:color w:val="000000" w:themeColor="text1"/>
          <w:sz w:val="24"/>
          <w:szCs w:val="24"/>
        </w:rPr>
        <w:t>)</w:t>
      </w:r>
      <w:r w:rsidRPr="00887C35">
        <w:rPr>
          <w:rFonts w:ascii="Arial" w:hAnsi="Arial" w:cs="Arial"/>
          <w:sz w:val="24"/>
          <w:szCs w:val="24"/>
        </w:rPr>
        <w:t xml:space="preserve">. </w:t>
      </w:r>
      <w:r w:rsidR="00CB749B" w:rsidRPr="00887C35">
        <w:rPr>
          <w:rFonts w:ascii="Arial" w:hAnsi="Arial" w:cs="Arial"/>
          <w:sz w:val="24"/>
          <w:szCs w:val="24"/>
        </w:rPr>
        <w:t>Both forms of data were</w:t>
      </w:r>
      <w:r w:rsidR="008255B3" w:rsidRPr="00887C35">
        <w:rPr>
          <w:rFonts w:ascii="Arial" w:hAnsi="Arial" w:cs="Arial"/>
          <w:sz w:val="24"/>
          <w:szCs w:val="24"/>
        </w:rPr>
        <w:t xml:space="preserve"> collected </w:t>
      </w:r>
      <w:r w:rsidR="00580278" w:rsidRPr="00887C35">
        <w:rPr>
          <w:rFonts w:ascii="Arial" w:hAnsi="Arial" w:cs="Arial"/>
          <w:sz w:val="24"/>
          <w:szCs w:val="24"/>
        </w:rPr>
        <w:t>addressing</w:t>
      </w:r>
      <w:r w:rsidR="008255B3" w:rsidRPr="00887C35">
        <w:rPr>
          <w:rFonts w:ascii="Arial" w:hAnsi="Arial" w:cs="Arial"/>
          <w:sz w:val="24"/>
          <w:szCs w:val="24"/>
        </w:rPr>
        <w:t xml:space="preserve"> the</w:t>
      </w:r>
      <w:r w:rsidR="0040100D" w:rsidRPr="00887C35">
        <w:rPr>
          <w:rFonts w:ascii="Arial" w:hAnsi="Arial" w:cs="Arial"/>
          <w:sz w:val="24"/>
          <w:szCs w:val="24"/>
        </w:rPr>
        <w:t xml:space="preserve"> concept </w:t>
      </w:r>
      <w:r w:rsidR="007A4053" w:rsidRPr="00887C35">
        <w:rPr>
          <w:rFonts w:ascii="Arial" w:hAnsi="Arial" w:cs="Arial"/>
          <w:sz w:val="24"/>
          <w:szCs w:val="24"/>
        </w:rPr>
        <w:t xml:space="preserve">of </w:t>
      </w:r>
      <w:r w:rsidR="0040100D" w:rsidRPr="00887C35">
        <w:rPr>
          <w:rFonts w:ascii="Arial" w:hAnsi="Arial" w:cs="Arial"/>
          <w:sz w:val="24"/>
          <w:szCs w:val="24"/>
        </w:rPr>
        <w:t>self-efficacy belief</w:t>
      </w:r>
      <w:r w:rsidR="00377C2E" w:rsidRPr="00887C35">
        <w:rPr>
          <w:rFonts w:ascii="Arial" w:hAnsi="Arial" w:cs="Arial"/>
          <w:sz w:val="24"/>
          <w:szCs w:val="24"/>
        </w:rPr>
        <w:t xml:space="preserve"> (SEB)</w:t>
      </w:r>
      <w:r w:rsidRPr="00887C35">
        <w:rPr>
          <w:rFonts w:ascii="Arial" w:hAnsi="Arial" w:cs="Arial"/>
          <w:color w:val="000000" w:themeColor="text1"/>
          <w:sz w:val="24"/>
          <w:szCs w:val="24"/>
        </w:rPr>
        <w:t>.</w:t>
      </w:r>
      <w:r w:rsidR="00676695" w:rsidRPr="00887C35">
        <w:rPr>
          <w:rFonts w:ascii="Arial" w:hAnsi="Arial" w:cs="Arial"/>
          <w:color w:val="000000" w:themeColor="text1"/>
          <w:sz w:val="24"/>
          <w:szCs w:val="24"/>
        </w:rPr>
        <w:t xml:space="preserve"> </w:t>
      </w:r>
      <w:r w:rsidR="00601EFD" w:rsidRPr="00887C35">
        <w:rPr>
          <w:rFonts w:ascii="Arial" w:hAnsi="Arial" w:cs="Arial"/>
          <w:color w:val="000000" w:themeColor="text1"/>
          <w:sz w:val="24"/>
          <w:szCs w:val="24"/>
        </w:rPr>
        <w:t xml:space="preserve">In this paper </w:t>
      </w:r>
      <w:r w:rsidR="00712089" w:rsidRPr="00887C35">
        <w:rPr>
          <w:rFonts w:ascii="Arial" w:hAnsi="Arial" w:cs="Arial"/>
          <w:color w:val="000000" w:themeColor="text1"/>
          <w:sz w:val="24"/>
          <w:szCs w:val="24"/>
        </w:rPr>
        <w:t>the data merging process most closely resembled a side-by-side comparison whe</w:t>
      </w:r>
      <w:r w:rsidR="004F28FA" w:rsidRPr="00887C35">
        <w:rPr>
          <w:rFonts w:ascii="Arial" w:hAnsi="Arial" w:cs="Arial"/>
          <w:color w:val="000000" w:themeColor="text1"/>
          <w:sz w:val="24"/>
          <w:szCs w:val="24"/>
        </w:rPr>
        <w:t xml:space="preserve">re firstly </w:t>
      </w:r>
      <w:r w:rsidR="00DC3C85" w:rsidRPr="00887C35">
        <w:rPr>
          <w:rFonts w:ascii="Arial" w:hAnsi="Arial" w:cs="Arial"/>
          <w:color w:val="000000" w:themeColor="text1"/>
          <w:sz w:val="24"/>
          <w:szCs w:val="24"/>
        </w:rPr>
        <w:t>the quantitative data wa</w:t>
      </w:r>
      <w:r w:rsidR="00712089" w:rsidRPr="00887C35">
        <w:rPr>
          <w:rFonts w:ascii="Arial" w:hAnsi="Arial" w:cs="Arial"/>
          <w:color w:val="000000" w:themeColor="text1"/>
          <w:sz w:val="24"/>
          <w:szCs w:val="24"/>
        </w:rPr>
        <w:t xml:space="preserve">s </w:t>
      </w:r>
      <w:r w:rsidR="000A797A" w:rsidRPr="00887C35">
        <w:rPr>
          <w:rFonts w:ascii="Arial" w:hAnsi="Arial" w:cs="Arial"/>
          <w:color w:val="000000" w:themeColor="text1"/>
          <w:sz w:val="24"/>
          <w:szCs w:val="24"/>
        </w:rPr>
        <w:t>analysed</w:t>
      </w:r>
      <w:r w:rsidR="004F28FA" w:rsidRPr="00887C35">
        <w:rPr>
          <w:rFonts w:ascii="Arial" w:hAnsi="Arial" w:cs="Arial"/>
          <w:color w:val="000000" w:themeColor="text1"/>
          <w:sz w:val="24"/>
          <w:szCs w:val="24"/>
        </w:rPr>
        <w:t>,</w:t>
      </w:r>
      <w:r w:rsidR="00712089" w:rsidRPr="00887C35">
        <w:rPr>
          <w:rFonts w:ascii="Arial" w:hAnsi="Arial" w:cs="Arial"/>
          <w:color w:val="000000" w:themeColor="text1"/>
          <w:sz w:val="24"/>
          <w:szCs w:val="24"/>
        </w:rPr>
        <w:t xml:space="preserve"> </w:t>
      </w:r>
      <w:r w:rsidR="004F28FA" w:rsidRPr="00887C35">
        <w:rPr>
          <w:rFonts w:ascii="Arial" w:hAnsi="Arial" w:cs="Arial"/>
          <w:color w:val="000000" w:themeColor="text1"/>
          <w:sz w:val="24"/>
          <w:szCs w:val="24"/>
        </w:rPr>
        <w:t xml:space="preserve">closely </w:t>
      </w:r>
      <w:r w:rsidR="00712089" w:rsidRPr="00887C35">
        <w:rPr>
          <w:rFonts w:ascii="Arial" w:hAnsi="Arial" w:cs="Arial"/>
          <w:color w:val="000000" w:themeColor="text1"/>
          <w:sz w:val="24"/>
          <w:szCs w:val="24"/>
        </w:rPr>
        <w:t>f</w:t>
      </w:r>
      <w:r w:rsidR="006936F1" w:rsidRPr="00887C35">
        <w:rPr>
          <w:rFonts w:ascii="Arial" w:hAnsi="Arial" w:cs="Arial"/>
          <w:color w:val="000000" w:themeColor="text1"/>
          <w:sz w:val="24"/>
          <w:szCs w:val="24"/>
        </w:rPr>
        <w:t>ollowed by the qualita</w:t>
      </w:r>
      <w:r w:rsidR="004F28FA" w:rsidRPr="00887C35">
        <w:rPr>
          <w:rFonts w:ascii="Arial" w:hAnsi="Arial" w:cs="Arial"/>
          <w:color w:val="000000" w:themeColor="text1"/>
          <w:sz w:val="24"/>
          <w:szCs w:val="24"/>
        </w:rPr>
        <w:t>tive data (themes), and then the researchers</w:t>
      </w:r>
      <w:r w:rsidR="006936F1" w:rsidRPr="00887C35">
        <w:rPr>
          <w:rFonts w:ascii="Arial" w:hAnsi="Arial" w:cs="Arial"/>
          <w:color w:val="000000" w:themeColor="text1"/>
          <w:sz w:val="24"/>
          <w:szCs w:val="24"/>
        </w:rPr>
        <w:t xml:space="preserve"> compared and </w:t>
      </w:r>
      <w:r w:rsidR="004F28FA" w:rsidRPr="00887C35">
        <w:rPr>
          <w:rFonts w:ascii="Arial" w:hAnsi="Arial" w:cs="Arial"/>
          <w:color w:val="000000" w:themeColor="text1"/>
          <w:sz w:val="24"/>
          <w:szCs w:val="24"/>
        </w:rPr>
        <w:t xml:space="preserve">contrasted as well as interpreted </w:t>
      </w:r>
      <w:r w:rsidR="006936F1" w:rsidRPr="00887C35">
        <w:rPr>
          <w:rFonts w:ascii="Arial" w:hAnsi="Arial" w:cs="Arial"/>
          <w:color w:val="000000" w:themeColor="text1"/>
          <w:sz w:val="24"/>
          <w:szCs w:val="24"/>
        </w:rPr>
        <w:t>in the</w:t>
      </w:r>
      <w:r w:rsidR="004F28FA" w:rsidRPr="00887C35">
        <w:rPr>
          <w:rFonts w:ascii="Arial" w:hAnsi="Arial" w:cs="Arial"/>
          <w:color w:val="000000" w:themeColor="text1"/>
          <w:sz w:val="24"/>
          <w:szCs w:val="24"/>
        </w:rPr>
        <w:t>ir</w:t>
      </w:r>
      <w:r w:rsidR="006936F1" w:rsidRPr="00887C35">
        <w:rPr>
          <w:rFonts w:ascii="Arial" w:hAnsi="Arial" w:cs="Arial"/>
          <w:color w:val="000000" w:themeColor="text1"/>
          <w:sz w:val="24"/>
          <w:szCs w:val="24"/>
        </w:rPr>
        <w:t xml:space="preserve"> discussion</w:t>
      </w:r>
      <w:r w:rsidR="00122C16" w:rsidRPr="00887C35">
        <w:rPr>
          <w:rFonts w:ascii="Arial" w:hAnsi="Arial" w:cs="Arial"/>
          <w:color w:val="000000" w:themeColor="text1"/>
          <w:sz w:val="24"/>
          <w:szCs w:val="24"/>
        </w:rPr>
        <w:t xml:space="preserve"> </w:t>
      </w:r>
      <w:r w:rsidR="004F28FA" w:rsidRPr="00887C35">
        <w:rPr>
          <w:rFonts w:ascii="Arial" w:hAnsi="Arial" w:cs="Arial"/>
          <w:color w:val="000000" w:themeColor="text1"/>
          <w:sz w:val="24"/>
          <w:szCs w:val="24"/>
        </w:rPr>
        <w:t xml:space="preserve">section </w:t>
      </w:r>
      <w:r w:rsidR="00122C16" w:rsidRPr="00887C35">
        <w:rPr>
          <w:rFonts w:ascii="Arial" w:hAnsi="Arial" w:cs="Arial"/>
          <w:color w:val="000000" w:themeColor="text1"/>
          <w:sz w:val="24"/>
          <w:szCs w:val="24"/>
        </w:rPr>
        <w:t>(pp. 932-936)</w:t>
      </w:r>
      <w:r w:rsidR="006936F1" w:rsidRPr="00887C35">
        <w:rPr>
          <w:rFonts w:ascii="Arial" w:hAnsi="Arial" w:cs="Arial"/>
          <w:color w:val="000000" w:themeColor="text1"/>
          <w:sz w:val="24"/>
          <w:szCs w:val="24"/>
        </w:rPr>
        <w:t>.</w:t>
      </w:r>
      <w:r w:rsidR="00DC3C85" w:rsidRPr="00887C35">
        <w:rPr>
          <w:rFonts w:ascii="Arial" w:hAnsi="Arial" w:cs="Arial"/>
          <w:color w:val="000000" w:themeColor="text1"/>
          <w:sz w:val="24"/>
          <w:szCs w:val="24"/>
        </w:rPr>
        <w:t xml:space="preserve"> </w:t>
      </w:r>
      <w:r w:rsidR="00AA10BD" w:rsidRPr="00887C35">
        <w:rPr>
          <w:rFonts w:ascii="Arial" w:hAnsi="Arial" w:cs="Arial"/>
          <w:color w:val="000000" w:themeColor="text1"/>
          <w:sz w:val="24"/>
          <w:szCs w:val="24"/>
        </w:rPr>
        <w:t>The researchers</w:t>
      </w:r>
      <w:r w:rsidR="00122C16" w:rsidRPr="00887C35">
        <w:rPr>
          <w:rFonts w:ascii="Arial" w:hAnsi="Arial" w:cs="Arial"/>
          <w:color w:val="000000" w:themeColor="text1"/>
          <w:sz w:val="24"/>
          <w:szCs w:val="24"/>
        </w:rPr>
        <w:t>’</w:t>
      </w:r>
      <w:r w:rsidR="00AA10BD" w:rsidRPr="00887C35">
        <w:rPr>
          <w:rFonts w:ascii="Arial" w:hAnsi="Arial" w:cs="Arial"/>
          <w:color w:val="000000" w:themeColor="text1"/>
          <w:sz w:val="24"/>
          <w:szCs w:val="24"/>
        </w:rPr>
        <w:t xml:space="preserve"> triangulation of data collection methods revealed that the qualitative findings supported the quantitative statistical results on the </w:t>
      </w:r>
      <w:r w:rsidR="00DC3C85" w:rsidRPr="00887C35">
        <w:rPr>
          <w:rFonts w:ascii="Arial" w:hAnsi="Arial" w:cs="Arial"/>
          <w:color w:val="000000" w:themeColor="text1"/>
          <w:sz w:val="24"/>
          <w:szCs w:val="24"/>
        </w:rPr>
        <w:t xml:space="preserve">relationship between </w:t>
      </w:r>
      <w:r w:rsidR="00580278" w:rsidRPr="00887C35">
        <w:rPr>
          <w:rFonts w:ascii="Arial" w:hAnsi="Arial" w:cs="Arial"/>
          <w:color w:val="000000" w:themeColor="text1"/>
          <w:sz w:val="24"/>
          <w:szCs w:val="24"/>
        </w:rPr>
        <w:t>problem-based learning (</w:t>
      </w:r>
      <w:r w:rsidR="00DC3C85" w:rsidRPr="00887C35">
        <w:rPr>
          <w:rFonts w:ascii="Arial" w:hAnsi="Arial" w:cs="Arial"/>
          <w:color w:val="000000" w:themeColor="text1"/>
          <w:sz w:val="24"/>
          <w:szCs w:val="24"/>
        </w:rPr>
        <w:t>PBL</w:t>
      </w:r>
      <w:r w:rsidR="00580278" w:rsidRPr="00887C35">
        <w:rPr>
          <w:rFonts w:ascii="Arial" w:hAnsi="Arial" w:cs="Arial"/>
          <w:color w:val="000000" w:themeColor="text1"/>
          <w:sz w:val="24"/>
          <w:szCs w:val="24"/>
        </w:rPr>
        <w:t>)</w:t>
      </w:r>
      <w:r w:rsidR="00DC3C85" w:rsidRPr="00887C35">
        <w:rPr>
          <w:rFonts w:ascii="Arial" w:hAnsi="Arial" w:cs="Arial"/>
          <w:color w:val="000000" w:themeColor="text1"/>
          <w:sz w:val="24"/>
          <w:szCs w:val="24"/>
        </w:rPr>
        <w:t xml:space="preserve"> and students’ SEBs</w:t>
      </w:r>
      <w:r w:rsidR="00122C16" w:rsidRPr="00887C35">
        <w:rPr>
          <w:rFonts w:ascii="Arial" w:hAnsi="Arial" w:cs="Arial"/>
          <w:color w:val="000000" w:themeColor="text1"/>
          <w:sz w:val="24"/>
          <w:szCs w:val="24"/>
        </w:rPr>
        <w:t xml:space="preserve"> (p. 936)</w:t>
      </w:r>
      <w:r w:rsidR="00DC3C85" w:rsidRPr="00887C35">
        <w:rPr>
          <w:rFonts w:ascii="Arial" w:hAnsi="Arial" w:cs="Arial"/>
          <w:color w:val="000000" w:themeColor="text1"/>
          <w:sz w:val="24"/>
          <w:szCs w:val="24"/>
        </w:rPr>
        <w:t xml:space="preserve">. </w:t>
      </w:r>
    </w:p>
    <w:p w14:paraId="2C01C139" w14:textId="77777777" w:rsidR="00CB749B" w:rsidRPr="00887C35" w:rsidRDefault="00CB749B" w:rsidP="00CB749B">
      <w:pPr>
        <w:spacing w:after="0" w:line="480" w:lineRule="auto"/>
        <w:ind w:firstLine="426"/>
        <w:jc w:val="left"/>
        <w:rPr>
          <w:rFonts w:ascii="Arial" w:hAnsi="Arial" w:cs="Arial"/>
          <w:color w:val="000000" w:themeColor="text1"/>
          <w:sz w:val="24"/>
          <w:szCs w:val="24"/>
        </w:rPr>
      </w:pPr>
    </w:p>
    <w:p w14:paraId="165181E4" w14:textId="77777777" w:rsidR="009F1CC5" w:rsidRPr="00887C35" w:rsidRDefault="001A5F2F" w:rsidP="00CB749B">
      <w:pPr>
        <w:spacing w:before="240" w:after="0" w:line="480" w:lineRule="auto"/>
        <w:jc w:val="left"/>
        <w:rPr>
          <w:rFonts w:ascii="Arial" w:hAnsi="Arial" w:cs="Arial"/>
          <w:color w:val="2E74B5" w:themeColor="accent1" w:themeShade="BF"/>
          <w:sz w:val="28"/>
          <w:szCs w:val="28"/>
        </w:rPr>
      </w:pPr>
      <w:r w:rsidRPr="00887C35">
        <w:rPr>
          <w:rFonts w:ascii="Arial" w:hAnsi="Arial" w:cs="Arial"/>
          <w:color w:val="2E74B5" w:themeColor="accent1" w:themeShade="BF"/>
          <w:sz w:val="28"/>
          <w:szCs w:val="28"/>
        </w:rPr>
        <w:t>Epistemological Analysis of the Research Design</w:t>
      </w:r>
    </w:p>
    <w:p w14:paraId="28B6AC07" w14:textId="6DAC2FEE" w:rsidR="00717A28" w:rsidRDefault="009D641C" w:rsidP="00CB749B">
      <w:pPr>
        <w:spacing w:after="0" w:line="480" w:lineRule="auto"/>
        <w:jc w:val="left"/>
        <w:rPr>
          <w:rFonts w:ascii="Arial" w:hAnsi="Arial" w:cs="Arial"/>
          <w:sz w:val="24"/>
          <w:szCs w:val="24"/>
        </w:rPr>
      </w:pPr>
      <w:r w:rsidRPr="00887C35">
        <w:rPr>
          <w:rFonts w:ascii="Arial" w:hAnsi="Arial" w:cs="Arial"/>
          <w:sz w:val="24"/>
          <w:szCs w:val="24"/>
        </w:rPr>
        <w:t>After the initial formative period (1950s – 1980s) of mixed methods research</w:t>
      </w:r>
      <w:r w:rsidR="00070F6C" w:rsidRPr="00887C35">
        <w:rPr>
          <w:rFonts w:ascii="Arial" w:hAnsi="Arial" w:cs="Arial"/>
          <w:sz w:val="24"/>
          <w:szCs w:val="24"/>
        </w:rPr>
        <w:t xml:space="preserve"> </w:t>
      </w:r>
      <w:r w:rsidRPr="00887C35">
        <w:rPr>
          <w:rFonts w:ascii="Arial" w:hAnsi="Arial" w:cs="Arial"/>
          <w:sz w:val="24"/>
          <w:szCs w:val="24"/>
        </w:rPr>
        <w:t>there began the quantitative-qualitative paradigm debate</w:t>
      </w:r>
      <w:r w:rsidR="003D25E5" w:rsidRPr="00887C35">
        <w:rPr>
          <w:rFonts w:ascii="Arial" w:hAnsi="Arial" w:cs="Arial"/>
          <w:sz w:val="24"/>
          <w:szCs w:val="24"/>
        </w:rPr>
        <w:t xml:space="preserve"> which </w:t>
      </w:r>
      <w:r w:rsidR="00D11AF9" w:rsidRPr="00887C35">
        <w:rPr>
          <w:rFonts w:ascii="Arial" w:hAnsi="Arial" w:cs="Arial"/>
          <w:sz w:val="24"/>
          <w:szCs w:val="24"/>
        </w:rPr>
        <w:t>was prominent</w:t>
      </w:r>
      <w:r w:rsidR="003D25E5" w:rsidRPr="00887C35">
        <w:rPr>
          <w:rFonts w:ascii="Arial" w:hAnsi="Arial" w:cs="Arial"/>
          <w:sz w:val="24"/>
          <w:szCs w:val="24"/>
        </w:rPr>
        <w:t xml:space="preserve"> in the 1980s and 1990s</w:t>
      </w:r>
      <w:r w:rsidRPr="00887C35">
        <w:rPr>
          <w:rFonts w:ascii="Arial" w:hAnsi="Arial" w:cs="Arial"/>
          <w:sz w:val="24"/>
          <w:szCs w:val="24"/>
        </w:rPr>
        <w:t xml:space="preserve"> </w:t>
      </w:r>
      <w:r w:rsidR="00070F6C" w:rsidRPr="00887C35">
        <w:rPr>
          <w:rFonts w:ascii="Arial" w:hAnsi="Arial" w:cs="Arial"/>
          <w:sz w:val="24"/>
          <w:szCs w:val="24"/>
        </w:rPr>
        <w:t xml:space="preserve">(Creswell &amp; Plano Clark, 2007, </w:t>
      </w:r>
      <w:r w:rsidR="00747E82" w:rsidRPr="00887C35">
        <w:rPr>
          <w:rFonts w:ascii="Arial" w:hAnsi="Arial" w:cs="Arial"/>
          <w:sz w:val="24"/>
          <w:szCs w:val="24"/>
        </w:rPr>
        <w:t>pp. 13-18</w:t>
      </w:r>
      <w:r w:rsidR="00070F6C" w:rsidRPr="00887C35">
        <w:rPr>
          <w:rFonts w:ascii="Arial" w:hAnsi="Arial" w:cs="Arial"/>
          <w:sz w:val="24"/>
          <w:szCs w:val="24"/>
        </w:rPr>
        <w:t>)</w:t>
      </w:r>
      <w:r w:rsidRPr="00887C35">
        <w:rPr>
          <w:rFonts w:ascii="Arial" w:hAnsi="Arial" w:cs="Arial"/>
          <w:sz w:val="24"/>
          <w:szCs w:val="24"/>
        </w:rPr>
        <w:t>.</w:t>
      </w:r>
      <w:r w:rsidR="00390C99" w:rsidRPr="00887C35">
        <w:rPr>
          <w:rFonts w:ascii="Arial" w:hAnsi="Arial" w:cs="Arial"/>
          <w:sz w:val="24"/>
          <w:szCs w:val="24"/>
        </w:rPr>
        <w:t xml:space="preserve"> T</w:t>
      </w:r>
      <w:r w:rsidR="000C60C9" w:rsidRPr="00887C35">
        <w:rPr>
          <w:rFonts w:ascii="Arial" w:hAnsi="Arial" w:cs="Arial"/>
          <w:sz w:val="24"/>
          <w:szCs w:val="24"/>
        </w:rPr>
        <w:t>he paradigm debate wa</w:t>
      </w:r>
      <w:r w:rsidR="00747E82" w:rsidRPr="00887C35">
        <w:rPr>
          <w:rFonts w:ascii="Arial" w:hAnsi="Arial" w:cs="Arial"/>
          <w:sz w:val="24"/>
          <w:szCs w:val="24"/>
        </w:rPr>
        <w:t xml:space="preserve">s </w:t>
      </w:r>
      <w:r w:rsidR="00390C99" w:rsidRPr="00887C35">
        <w:rPr>
          <w:rFonts w:ascii="Arial" w:hAnsi="Arial" w:cs="Arial"/>
          <w:sz w:val="24"/>
          <w:szCs w:val="24"/>
        </w:rPr>
        <w:t xml:space="preserve">essentially </w:t>
      </w:r>
      <w:r w:rsidR="00747E82" w:rsidRPr="00887C35">
        <w:rPr>
          <w:rFonts w:ascii="Arial" w:hAnsi="Arial" w:cs="Arial"/>
          <w:sz w:val="24"/>
          <w:szCs w:val="24"/>
        </w:rPr>
        <w:t>about whether quantitative and qualitative data can be combined</w:t>
      </w:r>
      <w:r w:rsidR="00240D74" w:rsidRPr="00887C35">
        <w:rPr>
          <w:rFonts w:ascii="Arial" w:hAnsi="Arial" w:cs="Arial"/>
          <w:sz w:val="24"/>
          <w:szCs w:val="24"/>
        </w:rPr>
        <w:t xml:space="preserve">. </w:t>
      </w:r>
      <w:r w:rsidR="00060D9F" w:rsidRPr="00887C35">
        <w:rPr>
          <w:rFonts w:ascii="Arial" w:hAnsi="Arial" w:cs="Arial"/>
          <w:color w:val="111111"/>
          <w:sz w:val="24"/>
          <w:szCs w:val="24"/>
          <w:shd w:val="clear" w:color="auto" w:fill="FFFFFF"/>
        </w:rPr>
        <w:t>It is known that the para</w:t>
      </w:r>
      <w:r w:rsidR="00240D74" w:rsidRPr="00887C35">
        <w:rPr>
          <w:rFonts w:ascii="Arial" w:hAnsi="Arial" w:cs="Arial"/>
          <w:color w:val="111111"/>
          <w:sz w:val="24"/>
          <w:szCs w:val="24"/>
          <w:shd w:val="clear" w:color="auto" w:fill="FFFFFF"/>
        </w:rPr>
        <w:t xml:space="preserve">digmatic roots of quantitative research is positivism, post-positivism and the scientific paradigm, while qualitative research has its roots in the interpretive paradigm </w:t>
      </w:r>
      <w:r w:rsidR="00240D74" w:rsidRPr="00887C35">
        <w:rPr>
          <w:rFonts w:ascii="Arial" w:hAnsi="Arial" w:cs="Arial"/>
          <w:sz w:val="24"/>
          <w:szCs w:val="24"/>
        </w:rPr>
        <w:t>(Cohen et al., 2018, p. 34).</w:t>
      </w:r>
      <w:r w:rsidR="005B55CC" w:rsidRPr="00887C35">
        <w:rPr>
          <w:rFonts w:ascii="Arial" w:hAnsi="Arial" w:cs="Arial"/>
          <w:sz w:val="24"/>
          <w:szCs w:val="24"/>
        </w:rPr>
        <w:t xml:space="preserve"> Although the paradigm debate continues</w:t>
      </w:r>
      <w:r w:rsidR="000557EF" w:rsidRPr="00887C35">
        <w:rPr>
          <w:rFonts w:ascii="Arial" w:hAnsi="Arial" w:cs="Arial"/>
          <w:sz w:val="24"/>
          <w:szCs w:val="24"/>
        </w:rPr>
        <w:t xml:space="preserve">, pragmatism </w:t>
      </w:r>
      <w:r w:rsidR="007F3669" w:rsidRPr="00887C35">
        <w:rPr>
          <w:rFonts w:ascii="Arial" w:hAnsi="Arial" w:cs="Arial"/>
          <w:sz w:val="24"/>
          <w:szCs w:val="24"/>
        </w:rPr>
        <w:t xml:space="preserve">is typically recognized </w:t>
      </w:r>
      <w:r w:rsidR="000557EF" w:rsidRPr="00887C35">
        <w:rPr>
          <w:rFonts w:ascii="Arial" w:hAnsi="Arial" w:cs="Arial"/>
          <w:sz w:val="24"/>
          <w:szCs w:val="24"/>
        </w:rPr>
        <w:t>as the philosophical foundation for mixed methods research (Creswell &amp; Plano Clark, 2007, p. 15)</w:t>
      </w:r>
      <w:r w:rsidR="00C96506" w:rsidRPr="00887C35">
        <w:rPr>
          <w:rFonts w:ascii="Arial" w:hAnsi="Arial" w:cs="Arial"/>
          <w:sz w:val="24"/>
          <w:szCs w:val="24"/>
        </w:rPr>
        <w:t xml:space="preserve"> – pragmatism is </w:t>
      </w:r>
      <w:r w:rsidR="000D70AA" w:rsidRPr="00887C35">
        <w:rPr>
          <w:rFonts w:ascii="Arial" w:hAnsi="Arial" w:cs="Arial"/>
          <w:sz w:val="24"/>
          <w:szCs w:val="24"/>
        </w:rPr>
        <w:t>‘</w:t>
      </w:r>
      <w:r w:rsidR="00C96506" w:rsidRPr="00887C35">
        <w:rPr>
          <w:rFonts w:ascii="Arial" w:hAnsi="Arial" w:cs="Arial"/>
          <w:sz w:val="24"/>
          <w:szCs w:val="24"/>
        </w:rPr>
        <w:t xml:space="preserve">the philosophical position that what works in particular situations is what is important </w:t>
      </w:r>
      <w:r w:rsidR="00C96506" w:rsidRPr="00887C35">
        <w:rPr>
          <w:rFonts w:ascii="Arial" w:hAnsi="Arial" w:cs="Arial"/>
          <w:sz w:val="24"/>
          <w:szCs w:val="24"/>
        </w:rPr>
        <w:lastRenderedPageBreak/>
        <w:t>and justified or ‘valid’</w:t>
      </w:r>
      <w:r w:rsidR="000D70AA" w:rsidRPr="00887C35">
        <w:rPr>
          <w:rFonts w:ascii="Arial" w:hAnsi="Arial" w:cs="Arial"/>
          <w:sz w:val="24"/>
          <w:szCs w:val="24"/>
        </w:rPr>
        <w:t>’</w:t>
      </w:r>
      <w:r w:rsidR="00C96506" w:rsidRPr="00887C35">
        <w:rPr>
          <w:rFonts w:ascii="Arial" w:hAnsi="Arial" w:cs="Arial"/>
          <w:sz w:val="24"/>
          <w:szCs w:val="24"/>
        </w:rPr>
        <w:t xml:space="preserve"> (Johnson &amp; Christensen, 2014, p. 32)</w:t>
      </w:r>
      <w:r w:rsidR="00676DC2" w:rsidRPr="00887C35">
        <w:rPr>
          <w:rFonts w:ascii="Arial" w:hAnsi="Arial" w:cs="Arial"/>
          <w:sz w:val="24"/>
          <w:szCs w:val="24"/>
        </w:rPr>
        <w:t xml:space="preserve">. </w:t>
      </w:r>
      <w:r w:rsidR="00FD3F4B" w:rsidRPr="00887C35">
        <w:rPr>
          <w:rFonts w:ascii="Arial" w:hAnsi="Arial" w:cs="Arial"/>
          <w:sz w:val="24"/>
          <w:szCs w:val="24"/>
        </w:rPr>
        <w:t xml:space="preserve">The attention </w:t>
      </w:r>
      <w:r w:rsidR="009E7963" w:rsidRPr="00887C35">
        <w:rPr>
          <w:rFonts w:ascii="Arial" w:hAnsi="Arial" w:cs="Arial"/>
          <w:sz w:val="24"/>
          <w:szCs w:val="24"/>
        </w:rPr>
        <w:t xml:space="preserve">or focus </w:t>
      </w:r>
      <w:r w:rsidR="00FD3F4B" w:rsidRPr="00887C35">
        <w:rPr>
          <w:rFonts w:ascii="Arial" w:hAnsi="Arial" w:cs="Arial"/>
          <w:sz w:val="24"/>
          <w:szCs w:val="24"/>
        </w:rPr>
        <w:t>is on the outcome</w:t>
      </w:r>
      <w:r w:rsidR="009E7963" w:rsidRPr="00887C35">
        <w:rPr>
          <w:rFonts w:ascii="Arial" w:hAnsi="Arial" w:cs="Arial"/>
          <w:sz w:val="24"/>
          <w:szCs w:val="24"/>
        </w:rPr>
        <w:t>(s)</w:t>
      </w:r>
      <w:r w:rsidR="00FD3F4B" w:rsidRPr="00887C35">
        <w:rPr>
          <w:rFonts w:ascii="Arial" w:hAnsi="Arial" w:cs="Arial"/>
          <w:sz w:val="24"/>
          <w:szCs w:val="24"/>
        </w:rPr>
        <w:t xml:space="preserve"> of the research</w:t>
      </w:r>
      <w:r w:rsidR="003710D0" w:rsidRPr="00887C35">
        <w:rPr>
          <w:rFonts w:ascii="Arial" w:hAnsi="Arial" w:cs="Arial"/>
          <w:sz w:val="24"/>
          <w:szCs w:val="24"/>
        </w:rPr>
        <w:t xml:space="preserve"> and on the significance of the research question</w:t>
      </w:r>
      <w:r w:rsidR="000D70AA" w:rsidRPr="00887C35">
        <w:rPr>
          <w:rFonts w:ascii="Arial" w:hAnsi="Arial" w:cs="Arial"/>
          <w:sz w:val="24"/>
          <w:szCs w:val="24"/>
        </w:rPr>
        <w:t>,</w:t>
      </w:r>
      <w:r w:rsidR="009E7963" w:rsidRPr="00887C35">
        <w:rPr>
          <w:rFonts w:ascii="Arial" w:hAnsi="Arial" w:cs="Arial"/>
          <w:sz w:val="24"/>
          <w:szCs w:val="24"/>
        </w:rPr>
        <w:t xml:space="preserve"> instead of the methods. So</w:t>
      </w:r>
      <w:r w:rsidR="003710D0" w:rsidRPr="00887C35">
        <w:rPr>
          <w:rFonts w:ascii="Arial" w:hAnsi="Arial" w:cs="Arial"/>
          <w:sz w:val="24"/>
          <w:szCs w:val="24"/>
        </w:rPr>
        <w:t xml:space="preserve"> multiple methods are desirable to more comprehensively addre</w:t>
      </w:r>
      <w:r w:rsidR="0069637A" w:rsidRPr="00887C35">
        <w:rPr>
          <w:rFonts w:ascii="Arial" w:hAnsi="Arial" w:cs="Arial"/>
          <w:sz w:val="24"/>
          <w:szCs w:val="24"/>
        </w:rPr>
        <w:t>ss the research problem</w:t>
      </w:r>
      <w:r w:rsidR="007F4C06" w:rsidRPr="00887C35">
        <w:rPr>
          <w:rFonts w:ascii="Arial" w:hAnsi="Arial" w:cs="Arial"/>
          <w:sz w:val="24"/>
          <w:szCs w:val="24"/>
        </w:rPr>
        <w:t>, question or issue</w:t>
      </w:r>
      <w:r w:rsidR="00C96506" w:rsidRPr="00887C35">
        <w:rPr>
          <w:rFonts w:ascii="Arial" w:hAnsi="Arial" w:cs="Arial"/>
          <w:sz w:val="24"/>
          <w:szCs w:val="24"/>
        </w:rPr>
        <w:t xml:space="preserve"> (Creswell &amp; Plano Clark, 2007, pp. 23-24)</w:t>
      </w:r>
      <w:r w:rsidR="0069637A" w:rsidRPr="00887C35">
        <w:rPr>
          <w:rFonts w:ascii="Arial" w:hAnsi="Arial" w:cs="Arial"/>
          <w:sz w:val="24"/>
          <w:szCs w:val="24"/>
        </w:rPr>
        <w:t>.</w:t>
      </w:r>
      <w:r w:rsidR="001447A1" w:rsidRPr="00887C35">
        <w:rPr>
          <w:rFonts w:ascii="Arial" w:hAnsi="Arial" w:cs="Arial"/>
          <w:sz w:val="24"/>
          <w:szCs w:val="24"/>
        </w:rPr>
        <w:t xml:space="preserve"> </w:t>
      </w:r>
      <w:r w:rsidR="00DA36C5" w:rsidRPr="00887C35">
        <w:rPr>
          <w:rFonts w:ascii="Arial" w:hAnsi="Arial" w:cs="Arial"/>
          <w:sz w:val="24"/>
          <w:szCs w:val="24"/>
        </w:rPr>
        <w:t xml:space="preserve">Pragmatism rejects the incompatibility stance of MMR (Cameron, 2015). </w:t>
      </w:r>
      <w:r w:rsidR="00A638C5" w:rsidRPr="00887C35">
        <w:rPr>
          <w:rFonts w:ascii="Arial" w:hAnsi="Arial" w:cs="Arial"/>
          <w:sz w:val="24"/>
          <w:szCs w:val="24"/>
        </w:rPr>
        <w:t>Shannon-Baker lists t</w:t>
      </w:r>
      <w:r w:rsidR="005C7172" w:rsidRPr="00887C35">
        <w:rPr>
          <w:rFonts w:ascii="Arial" w:hAnsi="Arial" w:cs="Arial"/>
          <w:sz w:val="24"/>
          <w:szCs w:val="24"/>
        </w:rPr>
        <w:t>hree</w:t>
      </w:r>
      <w:r w:rsidR="001447A1" w:rsidRPr="00887C35">
        <w:rPr>
          <w:rFonts w:ascii="Arial" w:hAnsi="Arial" w:cs="Arial"/>
          <w:sz w:val="24"/>
          <w:szCs w:val="24"/>
        </w:rPr>
        <w:t xml:space="preserve"> other m</w:t>
      </w:r>
      <w:r w:rsidR="00A638C5" w:rsidRPr="00887C35">
        <w:rPr>
          <w:rFonts w:ascii="Arial" w:hAnsi="Arial" w:cs="Arial"/>
          <w:sz w:val="24"/>
          <w:szCs w:val="24"/>
        </w:rPr>
        <w:t>ixed methods paradigms</w:t>
      </w:r>
      <w:r w:rsidR="005752FB">
        <w:rPr>
          <w:rFonts w:ascii="Arial" w:hAnsi="Arial" w:cs="Arial"/>
          <w:sz w:val="24"/>
          <w:szCs w:val="24"/>
        </w:rPr>
        <w:t xml:space="preserve"> </w:t>
      </w:r>
      <w:r w:rsidR="005752FB" w:rsidRPr="00717A28">
        <w:rPr>
          <w:rFonts w:ascii="Arial" w:hAnsi="Arial" w:cs="Arial"/>
          <w:sz w:val="24"/>
          <w:szCs w:val="24"/>
        </w:rPr>
        <w:t>(Shannon-Baker, 2016; Hall, 2013)</w:t>
      </w:r>
      <w:r w:rsidR="001447A1" w:rsidRPr="00887C35">
        <w:rPr>
          <w:rFonts w:ascii="Arial" w:hAnsi="Arial" w:cs="Arial"/>
          <w:sz w:val="24"/>
          <w:szCs w:val="24"/>
        </w:rPr>
        <w:t xml:space="preserve">: </w:t>
      </w:r>
    </w:p>
    <w:p w14:paraId="212984AB" w14:textId="77777777" w:rsidR="00717A28" w:rsidRPr="00717A28" w:rsidRDefault="005C7172" w:rsidP="00535CBD">
      <w:pPr>
        <w:pStyle w:val="ListParagraph"/>
        <w:numPr>
          <w:ilvl w:val="0"/>
          <w:numId w:val="31"/>
        </w:numPr>
        <w:spacing w:after="0" w:line="480" w:lineRule="auto"/>
        <w:ind w:hanging="294"/>
        <w:jc w:val="left"/>
        <w:rPr>
          <w:rFonts w:ascii="Arial" w:hAnsi="Arial" w:cs="Arial"/>
          <w:sz w:val="24"/>
          <w:szCs w:val="24"/>
        </w:rPr>
      </w:pPr>
      <w:r w:rsidRPr="00717A28">
        <w:rPr>
          <w:rFonts w:ascii="Arial" w:hAnsi="Arial" w:cs="Arial"/>
          <w:sz w:val="24"/>
          <w:szCs w:val="24"/>
        </w:rPr>
        <w:t>Dialectics</w:t>
      </w:r>
      <w:r w:rsidR="00C3489D" w:rsidRPr="00717A28">
        <w:rPr>
          <w:rFonts w:ascii="Arial" w:hAnsi="Arial" w:cs="Arial"/>
          <w:sz w:val="24"/>
          <w:szCs w:val="24"/>
        </w:rPr>
        <w:t>:</w:t>
      </w:r>
      <w:r w:rsidRPr="00717A28">
        <w:rPr>
          <w:rFonts w:ascii="Arial" w:hAnsi="Arial" w:cs="Arial"/>
          <w:sz w:val="24"/>
          <w:szCs w:val="24"/>
        </w:rPr>
        <w:t xml:space="preserve"> multiple paradigms are used and</w:t>
      </w:r>
      <w:r w:rsidR="001447A1" w:rsidRPr="00717A28">
        <w:rPr>
          <w:rFonts w:ascii="Arial" w:hAnsi="Arial" w:cs="Arial"/>
          <w:sz w:val="24"/>
          <w:szCs w:val="24"/>
        </w:rPr>
        <w:t xml:space="preserve"> different features of the research study relate to different (contradictory) paradigms </w:t>
      </w:r>
    </w:p>
    <w:p w14:paraId="23BDD9B6" w14:textId="77777777" w:rsidR="00717A28" w:rsidRPr="00717A28" w:rsidRDefault="00526932" w:rsidP="00535CBD">
      <w:pPr>
        <w:pStyle w:val="ListParagraph"/>
        <w:numPr>
          <w:ilvl w:val="0"/>
          <w:numId w:val="31"/>
        </w:numPr>
        <w:spacing w:after="0" w:line="480" w:lineRule="auto"/>
        <w:ind w:left="709" w:hanging="283"/>
        <w:jc w:val="left"/>
        <w:rPr>
          <w:rFonts w:ascii="Arial" w:hAnsi="Arial" w:cs="Arial"/>
          <w:sz w:val="24"/>
          <w:szCs w:val="24"/>
        </w:rPr>
      </w:pPr>
      <w:r w:rsidRPr="00717A28">
        <w:rPr>
          <w:rFonts w:ascii="Arial" w:hAnsi="Arial" w:cs="Arial"/>
          <w:sz w:val="24"/>
          <w:szCs w:val="24"/>
        </w:rPr>
        <w:t>Transformative-emancipation</w:t>
      </w:r>
      <w:r w:rsidR="00C3489D" w:rsidRPr="00717A28">
        <w:rPr>
          <w:rFonts w:ascii="Arial" w:hAnsi="Arial" w:cs="Arial"/>
          <w:sz w:val="24"/>
          <w:szCs w:val="24"/>
        </w:rPr>
        <w:t>:</w:t>
      </w:r>
      <w:r w:rsidRPr="00717A28">
        <w:rPr>
          <w:rFonts w:ascii="Arial" w:hAnsi="Arial" w:cs="Arial"/>
          <w:sz w:val="24"/>
          <w:szCs w:val="24"/>
        </w:rPr>
        <w:t xml:space="preserve"> </w:t>
      </w:r>
      <w:r w:rsidR="00372676" w:rsidRPr="00717A28">
        <w:rPr>
          <w:rFonts w:ascii="Arial" w:hAnsi="Arial" w:cs="Arial"/>
          <w:sz w:val="24"/>
          <w:szCs w:val="24"/>
          <w:shd w:val="clear" w:color="auto" w:fill="FFFFFF"/>
        </w:rPr>
        <w:t>provides a mechanism for addressing the complexities of research in culturally</w:t>
      </w:r>
      <w:r w:rsidR="00C3489D" w:rsidRPr="00717A28">
        <w:rPr>
          <w:rFonts w:ascii="Arial" w:hAnsi="Arial" w:cs="Arial"/>
          <w:sz w:val="24"/>
          <w:szCs w:val="24"/>
          <w:shd w:val="clear" w:color="auto" w:fill="FFFFFF"/>
        </w:rPr>
        <w:t>, socially and</w:t>
      </w:r>
      <w:r w:rsidR="00372676" w:rsidRPr="00717A28">
        <w:rPr>
          <w:rFonts w:ascii="Arial" w:hAnsi="Arial" w:cs="Arial"/>
          <w:sz w:val="24"/>
          <w:szCs w:val="24"/>
          <w:shd w:val="clear" w:color="auto" w:fill="FFFFFF"/>
        </w:rPr>
        <w:t xml:space="preserve"> historically complex settings</w:t>
      </w:r>
      <w:r w:rsidR="00717A28" w:rsidRPr="00717A28">
        <w:rPr>
          <w:rFonts w:ascii="Arial" w:hAnsi="Arial" w:cs="Arial"/>
          <w:sz w:val="24"/>
          <w:szCs w:val="24"/>
        </w:rPr>
        <w:t xml:space="preserve"> </w:t>
      </w:r>
    </w:p>
    <w:p w14:paraId="4FF0CD49" w14:textId="6BEFF7D9" w:rsidR="00B3568F" w:rsidRPr="00717A28" w:rsidRDefault="00526932" w:rsidP="00535CBD">
      <w:pPr>
        <w:pStyle w:val="ListParagraph"/>
        <w:numPr>
          <w:ilvl w:val="0"/>
          <w:numId w:val="31"/>
        </w:numPr>
        <w:spacing w:after="0" w:line="480" w:lineRule="auto"/>
        <w:ind w:hanging="294"/>
        <w:jc w:val="left"/>
        <w:rPr>
          <w:rFonts w:ascii="Arial" w:hAnsi="Arial" w:cs="Arial"/>
          <w:sz w:val="24"/>
          <w:szCs w:val="24"/>
        </w:rPr>
      </w:pPr>
      <w:r w:rsidRPr="00717A28">
        <w:rPr>
          <w:rFonts w:ascii="Arial" w:hAnsi="Arial" w:cs="Arial"/>
          <w:sz w:val="24"/>
          <w:szCs w:val="24"/>
        </w:rPr>
        <w:t>Critical realism</w:t>
      </w:r>
      <w:r w:rsidR="00771BBF" w:rsidRPr="00717A28">
        <w:rPr>
          <w:rFonts w:ascii="Arial" w:hAnsi="Arial" w:cs="Arial"/>
          <w:sz w:val="24"/>
          <w:szCs w:val="24"/>
        </w:rPr>
        <w:t xml:space="preserve">: views quantitative and qualitative research as compatible, but is based in the belief that theories on reality are partial, thus emphasizing the significance of a variety </w:t>
      </w:r>
      <w:r w:rsidR="00B3568F" w:rsidRPr="00717A28">
        <w:rPr>
          <w:rFonts w:ascii="Arial" w:hAnsi="Arial" w:cs="Arial"/>
          <w:sz w:val="24"/>
          <w:szCs w:val="24"/>
        </w:rPr>
        <w:t xml:space="preserve">of </w:t>
      </w:r>
      <w:r w:rsidR="0013092B" w:rsidRPr="00717A28">
        <w:rPr>
          <w:rFonts w:ascii="Arial" w:hAnsi="Arial" w:cs="Arial"/>
          <w:sz w:val="24"/>
          <w:szCs w:val="24"/>
        </w:rPr>
        <w:t>viewpoints</w:t>
      </w:r>
      <w:r w:rsidR="00472FD3" w:rsidRPr="00717A28">
        <w:rPr>
          <w:rFonts w:ascii="Arial" w:hAnsi="Arial" w:cs="Arial"/>
          <w:sz w:val="24"/>
          <w:szCs w:val="24"/>
        </w:rPr>
        <w:t>.</w:t>
      </w:r>
      <w:r w:rsidR="00C268D8" w:rsidRPr="00717A28">
        <w:rPr>
          <w:rFonts w:ascii="Arial" w:hAnsi="Arial" w:cs="Arial"/>
          <w:sz w:val="24"/>
          <w:szCs w:val="24"/>
        </w:rPr>
        <w:t xml:space="preserve"> </w:t>
      </w:r>
    </w:p>
    <w:p w14:paraId="265F76BC" w14:textId="26D5681A" w:rsidR="0013092B" w:rsidRPr="00887C35" w:rsidRDefault="00C268D8" w:rsidP="0013092B">
      <w:pPr>
        <w:spacing w:after="0" w:line="480" w:lineRule="auto"/>
        <w:ind w:firstLine="426"/>
        <w:jc w:val="left"/>
        <w:rPr>
          <w:rFonts w:ascii="Arial" w:hAnsi="Arial" w:cs="Arial"/>
          <w:sz w:val="24"/>
          <w:szCs w:val="24"/>
        </w:rPr>
      </w:pPr>
      <w:r w:rsidRPr="00887C35">
        <w:rPr>
          <w:rFonts w:ascii="Arial" w:hAnsi="Arial" w:cs="Arial"/>
          <w:sz w:val="24"/>
          <w:szCs w:val="24"/>
        </w:rPr>
        <w:t xml:space="preserve">A useful way of looking at </w:t>
      </w:r>
      <w:r w:rsidR="00B3568F" w:rsidRPr="00887C35">
        <w:rPr>
          <w:rFonts w:ascii="Arial" w:hAnsi="Arial" w:cs="Arial"/>
          <w:sz w:val="24"/>
          <w:szCs w:val="24"/>
        </w:rPr>
        <w:t>the paradigm</w:t>
      </w:r>
      <w:r w:rsidR="007F4C06" w:rsidRPr="00887C35">
        <w:rPr>
          <w:rFonts w:ascii="Arial" w:hAnsi="Arial" w:cs="Arial"/>
          <w:sz w:val="24"/>
          <w:szCs w:val="24"/>
        </w:rPr>
        <w:t>atic</w:t>
      </w:r>
      <w:r w:rsidR="00B3568F" w:rsidRPr="00887C35">
        <w:rPr>
          <w:rFonts w:ascii="Arial" w:hAnsi="Arial" w:cs="Arial"/>
          <w:sz w:val="24"/>
          <w:szCs w:val="24"/>
        </w:rPr>
        <w:t xml:space="preserve"> debate is</w:t>
      </w:r>
      <w:r w:rsidRPr="00887C35">
        <w:rPr>
          <w:rFonts w:ascii="Arial" w:hAnsi="Arial" w:cs="Arial"/>
          <w:sz w:val="24"/>
          <w:szCs w:val="24"/>
        </w:rPr>
        <w:t xml:space="preserve"> </w:t>
      </w:r>
      <w:r w:rsidR="00700613" w:rsidRPr="00887C35">
        <w:rPr>
          <w:rFonts w:ascii="Arial" w:hAnsi="Arial" w:cs="Arial"/>
          <w:sz w:val="24"/>
          <w:szCs w:val="24"/>
        </w:rPr>
        <w:t xml:space="preserve">that </w:t>
      </w:r>
      <w:r w:rsidRPr="00887C35">
        <w:rPr>
          <w:rFonts w:ascii="Arial" w:hAnsi="Arial" w:cs="Arial"/>
          <w:sz w:val="24"/>
          <w:szCs w:val="24"/>
        </w:rPr>
        <w:t xml:space="preserve">although MMR involves incompatible paradigms, methods can be combined if it is for complementary purposes (Sale, </w:t>
      </w:r>
      <w:proofErr w:type="spellStart"/>
      <w:r w:rsidRPr="00887C35">
        <w:rPr>
          <w:rFonts w:ascii="Arial" w:hAnsi="Arial" w:cs="Arial"/>
          <w:sz w:val="24"/>
          <w:szCs w:val="24"/>
        </w:rPr>
        <w:t>Lohfeld</w:t>
      </w:r>
      <w:proofErr w:type="spellEnd"/>
      <w:r w:rsidRPr="00887C35">
        <w:rPr>
          <w:rFonts w:ascii="Arial" w:hAnsi="Arial" w:cs="Arial"/>
          <w:sz w:val="24"/>
          <w:szCs w:val="24"/>
        </w:rPr>
        <w:t xml:space="preserve"> &amp; Brazil, 2002). Thus, </w:t>
      </w:r>
      <w:r w:rsidR="00700613" w:rsidRPr="00887C35">
        <w:rPr>
          <w:rFonts w:ascii="Arial" w:hAnsi="Arial" w:cs="Arial"/>
          <w:sz w:val="24"/>
          <w:szCs w:val="24"/>
        </w:rPr>
        <w:t xml:space="preserve">while </w:t>
      </w:r>
      <w:r w:rsidRPr="00887C35">
        <w:rPr>
          <w:rFonts w:ascii="Arial" w:hAnsi="Arial" w:cs="Arial"/>
          <w:sz w:val="24"/>
          <w:szCs w:val="24"/>
        </w:rPr>
        <w:t>the phenomenon is the</w:t>
      </w:r>
      <w:r w:rsidR="00700613" w:rsidRPr="00887C35">
        <w:rPr>
          <w:rFonts w:ascii="Arial" w:hAnsi="Arial" w:cs="Arial"/>
          <w:sz w:val="24"/>
          <w:szCs w:val="24"/>
        </w:rPr>
        <w:t xml:space="preserve"> same for different methods,</w:t>
      </w:r>
      <w:r w:rsidRPr="00887C35">
        <w:rPr>
          <w:rFonts w:ascii="Arial" w:hAnsi="Arial" w:cs="Arial"/>
          <w:sz w:val="24"/>
          <w:szCs w:val="24"/>
        </w:rPr>
        <w:t xml:space="preserve"> different kinds of data are collected on the phenomenon which can complement each other.</w:t>
      </w:r>
      <w:r w:rsidR="005578DF" w:rsidRPr="00887C35">
        <w:rPr>
          <w:rFonts w:ascii="Arial" w:hAnsi="Arial" w:cs="Arial"/>
          <w:sz w:val="24"/>
          <w:szCs w:val="24"/>
        </w:rPr>
        <w:t xml:space="preserve"> Shannon-Baker (2016, p. 332) sensibly advises not to argue for a single best paradigm (or perspective) for MMR, but the </w:t>
      </w:r>
      <w:r w:rsidR="00520300" w:rsidRPr="00887C35">
        <w:rPr>
          <w:rFonts w:ascii="Arial" w:hAnsi="Arial" w:cs="Arial"/>
          <w:sz w:val="24"/>
          <w:szCs w:val="24"/>
        </w:rPr>
        <w:t>particular paradigm(s) is</w:t>
      </w:r>
      <w:r w:rsidR="005578DF" w:rsidRPr="00887C35">
        <w:rPr>
          <w:rFonts w:ascii="Arial" w:hAnsi="Arial" w:cs="Arial"/>
          <w:sz w:val="24"/>
          <w:szCs w:val="24"/>
        </w:rPr>
        <w:t xml:space="preserve"> left to the discretion of the researc</w:t>
      </w:r>
      <w:r w:rsidR="00F47B73" w:rsidRPr="00887C35">
        <w:rPr>
          <w:rFonts w:ascii="Arial" w:hAnsi="Arial" w:cs="Arial"/>
          <w:sz w:val="24"/>
          <w:szCs w:val="24"/>
        </w:rPr>
        <w:t xml:space="preserve">her as long as they justify </w:t>
      </w:r>
      <w:r w:rsidR="00700613" w:rsidRPr="00887C35">
        <w:rPr>
          <w:rFonts w:ascii="Arial" w:hAnsi="Arial" w:cs="Arial"/>
          <w:sz w:val="24"/>
          <w:szCs w:val="24"/>
        </w:rPr>
        <w:t>its selection and use</w:t>
      </w:r>
      <w:r w:rsidR="00F47B73" w:rsidRPr="00887C35">
        <w:rPr>
          <w:rFonts w:ascii="Arial" w:hAnsi="Arial" w:cs="Arial"/>
          <w:sz w:val="24"/>
          <w:szCs w:val="24"/>
        </w:rPr>
        <w:t>.</w:t>
      </w:r>
      <w:r w:rsidR="00687C9B" w:rsidRPr="00887C35">
        <w:rPr>
          <w:rFonts w:ascii="Arial" w:hAnsi="Arial" w:cs="Arial"/>
          <w:sz w:val="24"/>
          <w:szCs w:val="24"/>
        </w:rPr>
        <w:t xml:space="preserve"> </w:t>
      </w:r>
    </w:p>
    <w:p w14:paraId="7B5578DF" w14:textId="0C517610" w:rsidR="00240D74" w:rsidRPr="00887C35" w:rsidRDefault="00700613" w:rsidP="00921B99">
      <w:pPr>
        <w:spacing w:after="0" w:line="480" w:lineRule="auto"/>
        <w:ind w:firstLine="426"/>
        <w:jc w:val="left"/>
        <w:rPr>
          <w:rFonts w:ascii="Arial" w:hAnsi="Arial" w:cs="Arial"/>
          <w:sz w:val="24"/>
          <w:szCs w:val="24"/>
        </w:rPr>
      </w:pPr>
      <w:r w:rsidRPr="00887C35">
        <w:rPr>
          <w:rFonts w:ascii="Arial" w:hAnsi="Arial" w:cs="Arial"/>
          <w:sz w:val="24"/>
          <w:szCs w:val="24"/>
        </w:rPr>
        <w:t>All</w:t>
      </w:r>
      <w:r w:rsidR="00687C9B" w:rsidRPr="00887C35">
        <w:rPr>
          <w:rFonts w:ascii="Arial" w:hAnsi="Arial" w:cs="Arial"/>
          <w:sz w:val="24"/>
          <w:szCs w:val="24"/>
        </w:rPr>
        <w:t xml:space="preserve"> </w:t>
      </w:r>
      <w:r w:rsidR="00103E8B" w:rsidRPr="00887C35">
        <w:rPr>
          <w:rFonts w:ascii="Arial" w:hAnsi="Arial" w:cs="Arial"/>
          <w:sz w:val="24"/>
          <w:szCs w:val="24"/>
        </w:rPr>
        <w:t xml:space="preserve">MMR </w:t>
      </w:r>
      <w:r w:rsidR="00687C9B" w:rsidRPr="00887C35">
        <w:rPr>
          <w:rFonts w:ascii="Arial" w:hAnsi="Arial" w:cs="Arial"/>
          <w:sz w:val="24"/>
          <w:szCs w:val="24"/>
        </w:rPr>
        <w:t>paradigms have sev</w:t>
      </w:r>
      <w:r w:rsidR="00520300" w:rsidRPr="00887C35">
        <w:rPr>
          <w:rFonts w:ascii="Arial" w:hAnsi="Arial" w:cs="Arial"/>
          <w:sz w:val="24"/>
          <w:szCs w:val="24"/>
        </w:rPr>
        <w:t>en common elements</w:t>
      </w:r>
      <w:r w:rsidR="00676DC2" w:rsidRPr="00887C35">
        <w:rPr>
          <w:rFonts w:ascii="Arial" w:hAnsi="Arial" w:cs="Arial"/>
          <w:sz w:val="24"/>
          <w:szCs w:val="24"/>
        </w:rPr>
        <w:t>: ontologies, epistemologies, research purposes, practical orientation, designs, data, and methods</w:t>
      </w:r>
      <w:r w:rsidR="00103E8B" w:rsidRPr="00887C35">
        <w:rPr>
          <w:rFonts w:ascii="Arial" w:hAnsi="Arial" w:cs="Arial"/>
          <w:sz w:val="24"/>
          <w:szCs w:val="24"/>
        </w:rPr>
        <w:t xml:space="preserve"> (</w:t>
      </w:r>
      <w:proofErr w:type="spellStart"/>
      <w:r w:rsidR="00103E8B" w:rsidRPr="00887C35">
        <w:rPr>
          <w:rFonts w:ascii="Arial" w:hAnsi="Arial" w:cs="Arial"/>
          <w:sz w:val="24"/>
          <w:szCs w:val="24"/>
        </w:rPr>
        <w:t>Biesta</w:t>
      </w:r>
      <w:proofErr w:type="spellEnd"/>
      <w:r w:rsidR="00103E8B" w:rsidRPr="00887C35">
        <w:rPr>
          <w:rFonts w:ascii="Arial" w:hAnsi="Arial" w:cs="Arial"/>
          <w:sz w:val="24"/>
          <w:szCs w:val="24"/>
        </w:rPr>
        <w:t xml:space="preserve">, 2012, </w:t>
      </w:r>
      <w:r w:rsidR="00103E8B" w:rsidRPr="00887C35">
        <w:rPr>
          <w:rFonts w:ascii="Arial" w:hAnsi="Arial" w:cs="Arial"/>
          <w:sz w:val="24"/>
          <w:szCs w:val="24"/>
        </w:rPr>
        <w:lastRenderedPageBreak/>
        <w:t>as cited in Cohen et al., 2018, pp, 36-37)</w:t>
      </w:r>
      <w:r w:rsidR="00676DC2" w:rsidRPr="00887C35">
        <w:rPr>
          <w:rFonts w:ascii="Arial" w:hAnsi="Arial" w:cs="Arial"/>
          <w:sz w:val="24"/>
          <w:szCs w:val="24"/>
        </w:rPr>
        <w:t xml:space="preserve">. </w:t>
      </w:r>
      <w:r w:rsidR="00520300" w:rsidRPr="00887C35">
        <w:rPr>
          <w:rFonts w:ascii="Arial" w:hAnsi="Arial" w:cs="Arial"/>
          <w:sz w:val="24"/>
          <w:szCs w:val="24"/>
        </w:rPr>
        <w:t xml:space="preserve">Each paradigm takes different views on these elements. </w:t>
      </w:r>
      <w:r w:rsidR="00571043" w:rsidRPr="00887C35">
        <w:rPr>
          <w:rFonts w:ascii="Arial" w:hAnsi="Arial" w:cs="Arial"/>
          <w:sz w:val="24"/>
          <w:szCs w:val="24"/>
        </w:rPr>
        <w:t xml:space="preserve">Table 1 displays the epistemologies of four </w:t>
      </w:r>
      <w:r w:rsidR="0043114A" w:rsidRPr="00887C35">
        <w:rPr>
          <w:rFonts w:ascii="Arial" w:hAnsi="Arial" w:cs="Arial"/>
          <w:sz w:val="24"/>
          <w:szCs w:val="24"/>
        </w:rPr>
        <w:t xml:space="preserve">ways to classify </w:t>
      </w:r>
      <w:r w:rsidR="00571043" w:rsidRPr="00887C35">
        <w:rPr>
          <w:rFonts w:ascii="Arial" w:hAnsi="Arial" w:cs="Arial"/>
          <w:sz w:val="24"/>
          <w:szCs w:val="24"/>
        </w:rPr>
        <w:t>MMR paradigms.</w:t>
      </w:r>
    </w:p>
    <w:p w14:paraId="319EEA8A" w14:textId="77777777" w:rsidR="0013092B" w:rsidRPr="00887C35" w:rsidRDefault="0013092B" w:rsidP="00921B99">
      <w:pPr>
        <w:spacing w:after="0" w:line="480" w:lineRule="auto"/>
        <w:ind w:firstLine="426"/>
        <w:jc w:val="left"/>
        <w:rPr>
          <w:rFonts w:ascii="Arial" w:hAnsi="Arial" w:cs="Arial"/>
          <w:sz w:val="24"/>
          <w:szCs w:val="24"/>
        </w:rPr>
      </w:pPr>
    </w:p>
    <w:p w14:paraId="4AA6ADE0" w14:textId="5B6A6531" w:rsidR="00CE3C04" w:rsidRPr="00887C35" w:rsidRDefault="00921B99" w:rsidP="00921B99">
      <w:pPr>
        <w:spacing w:after="0" w:line="480" w:lineRule="auto"/>
        <w:rPr>
          <w:rFonts w:ascii="Arial" w:hAnsi="Arial" w:cs="Arial"/>
          <w:b/>
          <w:sz w:val="24"/>
          <w:szCs w:val="24"/>
        </w:rPr>
      </w:pPr>
      <w:r w:rsidRPr="00887C35">
        <w:rPr>
          <w:rFonts w:ascii="Arial" w:hAnsi="Arial" w:cs="Arial"/>
          <w:b/>
          <w:sz w:val="24"/>
          <w:szCs w:val="24"/>
        </w:rPr>
        <w:t>Table 1 to be included here.</w:t>
      </w:r>
    </w:p>
    <w:p w14:paraId="5B0D897F" w14:textId="77777777" w:rsidR="00921B99" w:rsidRPr="00887C35" w:rsidRDefault="00921B99" w:rsidP="00921B99">
      <w:pPr>
        <w:spacing w:after="0" w:line="480" w:lineRule="auto"/>
        <w:rPr>
          <w:rFonts w:ascii="Arial" w:hAnsi="Arial" w:cs="Arial"/>
          <w:sz w:val="24"/>
          <w:szCs w:val="24"/>
        </w:rPr>
      </w:pPr>
    </w:p>
    <w:p w14:paraId="63C932D5" w14:textId="0D439112" w:rsidR="00710E5E" w:rsidRPr="00887C35" w:rsidRDefault="00710E5E" w:rsidP="00921B99">
      <w:pPr>
        <w:spacing w:after="0" w:line="480" w:lineRule="auto"/>
        <w:ind w:firstLine="426"/>
        <w:jc w:val="left"/>
        <w:rPr>
          <w:rFonts w:ascii="Arial" w:hAnsi="Arial" w:cs="Arial"/>
          <w:color w:val="111111"/>
          <w:sz w:val="24"/>
          <w:szCs w:val="24"/>
          <w:shd w:val="clear" w:color="auto" w:fill="FFFFFF"/>
        </w:rPr>
      </w:pPr>
      <w:r w:rsidRPr="00887C35">
        <w:rPr>
          <w:rFonts w:ascii="Arial" w:hAnsi="Arial" w:cs="Arial"/>
          <w:color w:val="111111"/>
          <w:sz w:val="24"/>
          <w:szCs w:val="24"/>
          <w:shd w:val="clear" w:color="auto" w:fill="FFFFFF"/>
        </w:rPr>
        <w:t>T</w:t>
      </w:r>
      <w:r w:rsidR="00F64B6A" w:rsidRPr="00887C35">
        <w:rPr>
          <w:rFonts w:ascii="Arial" w:hAnsi="Arial" w:cs="Arial"/>
          <w:color w:val="111111"/>
          <w:sz w:val="24"/>
          <w:szCs w:val="24"/>
          <w:shd w:val="clear" w:color="auto" w:fill="FFFFFF"/>
        </w:rPr>
        <w:t>able 1 highlights</w:t>
      </w:r>
      <w:r w:rsidRPr="00887C35">
        <w:rPr>
          <w:rFonts w:ascii="Arial" w:hAnsi="Arial" w:cs="Arial"/>
          <w:color w:val="111111"/>
          <w:sz w:val="24"/>
          <w:szCs w:val="24"/>
          <w:shd w:val="clear" w:color="auto" w:fill="FFFFFF"/>
        </w:rPr>
        <w:t xml:space="preserve"> that the research designs for the four MMR paradigms differ considera</w:t>
      </w:r>
      <w:r w:rsidR="00F64B6A" w:rsidRPr="00887C35">
        <w:rPr>
          <w:rFonts w:ascii="Arial" w:hAnsi="Arial" w:cs="Arial"/>
          <w:color w:val="111111"/>
          <w:sz w:val="24"/>
          <w:szCs w:val="24"/>
          <w:shd w:val="clear" w:color="auto" w:fill="FFFFFF"/>
        </w:rPr>
        <w:t xml:space="preserve">bly. </w:t>
      </w:r>
      <w:r w:rsidR="00793460" w:rsidRPr="00887C35">
        <w:rPr>
          <w:rFonts w:ascii="Arial" w:hAnsi="Arial" w:cs="Arial"/>
          <w:color w:val="111111"/>
          <w:sz w:val="24"/>
          <w:szCs w:val="24"/>
          <w:shd w:val="clear" w:color="auto" w:fill="FFFFFF"/>
        </w:rPr>
        <w:t>R</w:t>
      </w:r>
      <w:r w:rsidRPr="00887C35">
        <w:rPr>
          <w:rFonts w:ascii="Arial" w:hAnsi="Arial" w:cs="Arial"/>
          <w:color w:val="111111"/>
          <w:sz w:val="24"/>
          <w:szCs w:val="24"/>
          <w:shd w:val="clear" w:color="auto" w:fill="FFFFFF"/>
        </w:rPr>
        <w:t xml:space="preserve">ather than forcing a coherent research paradigm, </w:t>
      </w:r>
      <w:r w:rsidR="00793460" w:rsidRPr="00887C35">
        <w:rPr>
          <w:rFonts w:ascii="Arial" w:hAnsi="Arial" w:cs="Arial"/>
          <w:color w:val="111111"/>
          <w:sz w:val="24"/>
          <w:szCs w:val="24"/>
          <w:shd w:val="clear" w:color="auto" w:fill="FFFFFF"/>
        </w:rPr>
        <w:t xml:space="preserve">it is better to welcome the differences </w:t>
      </w:r>
      <w:r w:rsidR="003A7189" w:rsidRPr="00887C35">
        <w:rPr>
          <w:rFonts w:ascii="Arial" w:hAnsi="Arial" w:cs="Arial"/>
          <w:color w:val="111111"/>
          <w:sz w:val="24"/>
          <w:szCs w:val="24"/>
          <w:shd w:val="clear" w:color="auto" w:fill="FFFFFF"/>
        </w:rPr>
        <w:t xml:space="preserve">and make sure there is a good argument for the selected paradigm that fits with the researcher views and research focus. </w:t>
      </w:r>
    </w:p>
    <w:p w14:paraId="77693A8C" w14:textId="3C2530F2" w:rsidR="00390C99" w:rsidRPr="00887C35" w:rsidRDefault="00102E2C" w:rsidP="00851631">
      <w:pPr>
        <w:spacing w:after="0" w:line="480" w:lineRule="auto"/>
        <w:ind w:firstLine="426"/>
        <w:jc w:val="left"/>
        <w:rPr>
          <w:rFonts w:ascii="Arial" w:hAnsi="Arial" w:cs="Arial"/>
          <w:color w:val="111111"/>
          <w:sz w:val="24"/>
          <w:szCs w:val="24"/>
          <w:shd w:val="clear" w:color="auto" w:fill="FFFFFF"/>
        </w:rPr>
      </w:pPr>
      <w:r w:rsidRPr="00887C35">
        <w:rPr>
          <w:rFonts w:ascii="Arial" w:hAnsi="Arial" w:cs="Arial"/>
          <w:color w:val="111111"/>
          <w:sz w:val="24"/>
          <w:szCs w:val="24"/>
          <w:shd w:val="clear" w:color="auto" w:fill="FFFFFF"/>
        </w:rPr>
        <w:t xml:space="preserve">The epistemological position </w:t>
      </w:r>
      <w:r w:rsidR="00697853" w:rsidRPr="00887C35">
        <w:rPr>
          <w:rFonts w:ascii="Arial" w:hAnsi="Arial" w:cs="Arial"/>
          <w:color w:val="111111"/>
          <w:sz w:val="24"/>
          <w:szCs w:val="24"/>
          <w:shd w:val="clear" w:color="auto" w:fill="FFFFFF"/>
        </w:rPr>
        <w:t xml:space="preserve">(or general philosophical assumptions) </w:t>
      </w:r>
      <w:r w:rsidRPr="00887C35">
        <w:rPr>
          <w:rFonts w:ascii="Arial" w:hAnsi="Arial" w:cs="Arial"/>
          <w:color w:val="111111"/>
          <w:sz w:val="24"/>
          <w:szCs w:val="24"/>
          <w:shd w:val="clear" w:color="auto" w:fill="FFFFFF"/>
        </w:rPr>
        <w:t>of the reference paper</w:t>
      </w:r>
      <w:r w:rsidR="00697853" w:rsidRPr="00887C35">
        <w:rPr>
          <w:rFonts w:ascii="Arial" w:hAnsi="Arial" w:cs="Arial"/>
          <w:color w:val="111111"/>
          <w:sz w:val="24"/>
          <w:szCs w:val="24"/>
          <w:shd w:val="clear" w:color="auto" w:fill="FFFFFF"/>
        </w:rPr>
        <w:t xml:space="preserve"> has not been explicitly disclosed </w:t>
      </w:r>
      <w:r w:rsidR="00697853" w:rsidRPr="00887C35">
        <w:rPr>
          <w:rFonts w:ascii="Arial" w:hAnsi="Arial" w:cs="Arial"/>
          <w:color w:val="000000" w:themeColor="text1"/>
          <w:sz w:val="24"/>
          <w:szCs w:val="24"/>
        </w:rPr>
        <w:t>(</w:t>
      </w:r>
      <w:proofErr w:type="spellStart"/>
      <w:r w:rsidR="00697853" w:rsidRPr="00887C35">
        <w:rPr>
          <w:rFonts w:ascii="Arial" w:hAnsi="Arial" w:cs="Arial"/>
          <w:color w:val="000000" w:themeColor="text1"/>
          <w:sz w:val="24"/>
          <w:szCs w:val="24"/>
        </w:rPr>
        <w:t>Mataka</w:t>
      </w:r>
      <w:proofErr w:type="spellEnd"/>
      <w:r w:rsidR="00697853" w:rsidRPr="00887C35">
        <w:rPr>
          <w:rFonts w:ascii="Arial" w:hAnsi="Arial" w:cs="Arial"/>
          <w:color w:val="000000" w:themeColor="text1"/>
          <w:sz w:val="24"/>
          <w:szCs w:val="24"/>
        </w:rPr>
        <w:t xml:space="preserve"> &amp; </w:t>
      </w:r>
      <w:proofErr w:type="spellStart"/>
      <w:r w:rsidR="00697853" w:rsidRPr="00887C35">
        <w:rPr>
          <w:rFonts w:ascii="Arial" w:hAnsi="Arial" w:cs="Arial"/>
          <w:color w:val="000000" w:themeColor="text1"/>
          <w:sz w:val="24"/>
          <w:szCs w:val="24"/>
        </w:rPr>
        <w:t>Kowalske</w:t>
      </w:r>
      <w:proofErr w:type="spellEnd"/>
      <w:r w:rsidR="00697853" w:rsidRPr="00887C35">
        <w:rPr>
          <w:rFonts w:ascii="Arial" w:hAnsi="Arial" w:cs="Arial"/>
          <w:color w:val="000000" w:themeColor="text1"/>
          <w:sz w:val="24"/>
          <w:szCs w:val="24"/>
        </w:rPr>
        <w:t>, 2015).</w:t>
      </w:r>
      <w:r w:rsidR="00BC31A7" w:rsidRPr="00887C35">
        <w:rPr>
          <w:rFonts w:ascii="Arial" w:hAnsi="Arial" w:cs="Arial"/>
          <w:color w:val="000000" w:themeColor="text1"/>
          <w:sz w:val="24"/>
          <w:szCs w:val="24"/>
        </w:rPr>
        <w:t xml:space="preserve"> However, a philosophical view of constructivism </w:t>
      </w:r>
      <w:r w:rsidR="009B669B" w:rsidRPr="00887C35">
        <w:rPr>
          <w:rFonts w:ascii="Arial" w:hAnsi="Arial" w:cs="Arial"/>
          <w:color w:val="000000" w:themeColor="text1"/>
          <w:sz w:val="24"/>
          <w:szCs w:val="24"/>
        </w:rPr>
        <w:t>has been described (p. 930) for</w:t>
      </w:r>
      <w:r w:rsidR="00BC31A7" w:rsidRPr="00887C35">
        <w:rPr>
          <w:rFonts w:ascii="Arial" w:hAnsi="Arial" w:cs="Arial"/>
          <w:color w:val="000000" w:themeColor="text1"/>
          <w:sz w:val="24"/>
          <w:szCs w:val="24"/>
        </w:rPr>
        <w:t xml:space="preserve"> p</w:t>
      </w:r>
      <w:r w:rsidR="0030428D" w:rsidRPr="00887C35">
        <w:rPr>
          <w:rFonts w:ascii="Arial" w:hAnsi="Arial" w:cs="Arial"/>
          <w:color w:val="000000" w:themeColor="text1"/>
          <w:sz w:val="24"/>
          <w:szCs w:val="24"/>
        </w:rPr>
        <w:t>robl</w:t>
      </w:r>
      <w:r w:rsidR="00BC31A7" w:rsidRPr="00887C35">
        <w:rPr>
          <w:rFonts w:ascii="Arial" w:hAnsi="Arial" w:cs="Arial"/>
          <w:color w:val="000000" w:themeColor="text1"/>
          <w:sz w:val="24"/>
          <w:szCs w:val="24"/>
        </w:rPr>
        <w:t>em-</w:t>
      </w:r>
      <w:r w:rsidR="0030428D" w:rsidRPr="00887C35">
        <w:rPr>
          <w:rFonts w:ascii="Arial" w:hAnsi="Arial" w:cs="Arial"/>
          <w:color w:val="000000" w:themeColor="text1"/>
          <w:sz w:val="24"/>
          <w:szCs w:val="24"/>
        </w:rPr>
        <w:t>based</w:t>
      </w:r>
      <w:r w:rsidR="0016309F" w:rsidRPr="00887C35">
        <w:rPr>
          <w:rFonts w:ascii="Arial" w:hAnsi="Arial" w:cs="Arial"/>
          <w:color w:val="000000" w:themeColor="text1"/>
          <w:sz w:val="24"/>
          <w:szCs w:val="24"/>
        </w:rPr>
        <w:t xml:space="preserve"> learning (PBL), the student-</w:t>
      </w:r>
      <w:r w:rsidR="0030428D" w:rsidRPr="00887C35">
        <w:rPr>
          <w:rFonts w:ascii="Arial" w:hAnsi="Arial" w:cs="Arial"/>
          <w:color w:val="000000" w:themeColor="text1"/>
          <w:sz w:val="24"/>
          <w:szCs w:val="24"/>
        </w:rPr>
        <w:t>centred pedag</w:t>
      </w:r>
      <w:r w:rsidR="00BC31A7" w:rsidRPr="00887C35">
        <w:rPr>
          <w:rFonts w:ascii="Arial" w:hAnsi="Arial" w:cs="Arial"/>
          <w:color w:val="000000" w:themeColor="text1"/>
          <w:sz w:val="24"/>
          <w:szCs w:val="24"/>
        </w:rPr>
        <w:t xml:space="preserve">ogy at the </w:t>
      </w:r>
      <w:r w:rsidR="0043114A" w:rsidRPr="00887C35">
        <w:rPr>
          <w:rFonts w:ascii="Arial" w:hAnsi="Arial" w:cs="Arial"/>
          <w:color w:val="000000" w:themeColor="text1"/>
          <w:sz w:val="24"/>
          <w:szCs w:val="24"/>
        </w:rPr>
        <w:t>heart</w:t>
      </w:r>
      <w:r w:rsidR="00BC31A7" w:rsidRPr="00887C35">
        <w:rPr>
          <w:rFonts w:ascii="Arial" w:hAnsi="Arial" w:cs="Arial"/>
          <w:color w:val="000000" w:themeColor="text1"/>
          <w:sz w:val="24"/>
          <w:szCs w:val="24"/>
        </w:rPr>
        <w:t xml:space="preserve"> of this study (Yew &amp; Goh, 2016; </w:t>
      </w:r>
      <w:r w:rsidR="00371973" w:rsidRPr="00887C35">
        <w:rPr>
          <w:rFonts w:ascii="Arial" w:hAnsi="Arial" w:cs="Arial"/>
          <w:color w:val="000000" w:themeColor="text1"/>
          <w:sz w:val="24"/>
          <w:szCs w:val="24"/>
        </w:rPr>
        <w:t>Hillman, 2003).</w:t>
      </w:r>
      <w:r w:rsidR="0016309F" w:rsidRPr="00887C35">
        <w:rPr>
          <w:rFonts w:ascii="Arial" w:hAnsi="Arial" w:cs="Arial"/>
          <w:color w:val="000000" w:themeColor="text1"/>
          <w:sz w:val="24"/>
          <w:szCs w:val="24"/>
        </w:rPr>
        <w:t xml:space="preserve"> The researcher</w:t>
      </w:r>
      <w:r w:rsidR="00B11886" w:rsidRPr="00887C35">
        <w:rPr>
          <w:rFonts w:ascii="Arial" w:hAnsi="Arial" w:cs="Arial"/>
          <w:color w:val="000000" w:themeColor="text1"/>
          <w:sz w:val="24"/>
          <w:szCs w:val="24"/>
        </w:rPr>
        <w:t>s</w:t>
      </w:r>
      <w:r w:rsidR="0016309F" w:rsidRPr="00887C35">
        <w:rPr>
          <w:rFonts w:ascii="Arial" w:hAnsi="Arial" w:cs="Arial"/>
          <w:color w:val="000000" w:themeColor="text1"/>
          <w:sz w:val="24"/>
          <w:szCs w:val="24"/>
        </w:rPr>
        <w:t>’</w:t>
      </w:r>
      <w:r w:rsidR="00B11886" w:rsidRPr="00887C35">
        <w:rPr>
          <w:rFonts w:ascii="Arial" w:hAnsi="Arial" w:cs="Arial"/>
          <w:color w:val="000000" w:themeColor="text1"/>
          <w:sz w:val="24"/>
          <w:szCs w:val="24"/>
        </w:rPr>
        <w:t xml:space="preserve"> </w:t>
      </w:r>
      <w:r w:rsidR="00332B11" w:rsidRPr="00887C35">
        <w:rPr>
          <w:rFonts w:ascii="Arial" w:hAnsi="Arial" w:cs="Arial"/>
          <w:color w:val="111111"/>
          <w:sz w:val="24"/>
          <w:szCs w:val="24"/>
          <w:shd w:val="clear" w:color="auto" w:fill="FFFFFF"/>
        </w:rPr>
        <w:t xml:space="preserve">design is based on the assumption that </w:t>
      </w:r>
      <w:r w:rsidR="00B11886" w:rsidRPr="00887C35">
        <w:rPr>
          <w:rFonts w:ascii="Arial" w:hAnsi="Arial" w:cs="Arial"/>
          <w:color w:val="111111"/>
          <w:sz w:val="24"/>
          <w:szCs w:val="24"/>
          <w:shd w:val="clear" w:color="auto" w:fill="FFFFFF"/>
        </w:rPr>
        <w:t>‘</w:t>
      </w:r>
      <w:r w:rsidR="00332B11" w:rsidRPr="00887C35">
        <w:rPr>
          <w:rFonts w:ascii="Arial" w:hAnsi="Arial" w:cs="Arial"/>
          <w:color w:val="111111"/>
          <w:sz w:val="24"/>
          <w:szCs w:val="24"/>
          <w:shd w:val="clear" w:color="auto" w:fill="FFFFFF"/>
        </w:rPr>
        <w:t>neither quantitative nor qualitative designs give a full picture of the problem and its analysis, hence the need to combine both to complement each other</w:t>
      </w:r>
      <w:r w:rsidR="00B11886" w:rsidRPr="00887C35">
        <w:rPr>
          <w:rFonts w:ascii="Arial" w:hAnsi="Arial" w:cs="Arial"/>
          <w:color w:val="111111"/>
          <w:sz w:val="24"/>
          <w:szCs w:val="24"/>
          <w:shd w:val="clear" w:color="auto" w:fill="FFFFFF"/>
        </w:rPr>
        <w:t>’</w:t>
      </w:r>
      <w:r w:rsidR="00DC79AF" w:rsidRPr="00887C35">
        <w:rPr>
          <w:rFonts w:ascii="Arial" w:hAnsi="Arial" w:cs="Arial"/>
          <w:color w:val="111111"/>
          <w:sz w:val="24"/>
          <w:szCs w:val="24"/>
          <w:shd w:val="clear" w:color="auto" w:fill="FFFFFF"/>
        </w:rPr>
        <w:t xml:space="preserve"> </w:t>
      </w:r>
      <w:r w:rsidR="00DC79AF" w:rsidRPr="00887C35">
        <w:rPr>
          <w:rFonts w:ascii="Arial" w:hAnsi="Arial" w:cs="Arial"/>
          <w:color w:val="000000" w:themeColor="text1"/>
          <w:sz w:val="24"/>
          <w:szCs w:val="24"/>
        </w:rPr>
        <w:t>(</w:t>
      </w:r>
      <w:proofErr w:type="spellStart"/>
      <w:r w:rsidR="00DC79AF" w:rsidRPr="00887C35">
        <w:rPr>
          <w:rFonts w:ascii="Arial" w:hAnsi="Arial" w:cs="Arial"/>
          <w:color w:val="000000" w:themeColor="text1"/>
          <w:sz w:val="24"/>
          <w:szCs w:val="24"/>
        </w:rPr>
        <w:t>Mataka</w:t>
      </w:r>
      <w:proofErr w:type="spellEnd"/>
      <w:r w:rsidR="00DC79AF" w:rsidRPr="00887C35">
        <w:rPr>
          <w:rFonts w:ascii="Arial" w:hAnsi="Arial" w:cs="Arial"/>
          <w:color w:val="000000" w:themeColor="text1"/>
          <w:sz w:val="24"/>
          <w:szCs w:val="24"/>
        </w:rPr>
        <w:t xml:space="preserve"> &amp; </w:t>
      </w:r>
      <w:proofErr w:type="spellStart"/>
      <w:r w:rsidR="00DC79AF" w:rsidRPr="00887C35">
        <w:rPr>
          <w:rFonts w:ascii="Arial" w:hAnsi="Arial" w:cs="Arial"/>
          <w:color w:val="000000" w:themeColor="text1"/>
          <w:sz w:val="24"/>
          <w:szCs w:val="24"/>
        </w:rPr>
        <w:t>Kowalske</w:t>
      </w:r>
      <w:proofErr w:type="spellEnd"/>
      <w:r w:rsidR="00DC79AF" w:rsidRPr="00887C35">
        <w:rPr>
          <w:rFonts w:ascii="Arial" w:hAnsi="Arial" w:cs="Arial"/>
          <w:color w:val="000000" w:themeColor="text1"/>
          <w:sz w:val="24"/>
          <w:szCs w:val="24"/>
        </w:rPr>
        <w:t>, 2015, p. 930)</w:t>
      </w:r>
      <w:r w:rsidR="00B11886" w:rsidRPr="00887C35">
        <w:rPr>
          <w:rFonts w:ascii="Arial" w:hAnsi="Arial" w:cs="Arial"/>
          <w:color w:val="111111"/>
          <w:sz w:val="24"/>
          <w:szCs w:val="24"/>
          <w:shd w:val="clear" w:color="auto" w:fill="FFFFFF"/>
        </w:rPr>
        <w:t>.</w:t>
      </w:r>
      <w:r w:rsidR="00BE1491" w:rsidRPr="00887C35">
        <w:rPr>
          <w:rFonts w:ascii="Arial" w:hAnsi="Arial" w:cs="Arial"/>
          <w:color w:val="111111"/>
          <w:sz w:val="24"/>
          <w:szCs w:val="24"/>
          <w:shd w:val="clear" w:color="auto" w:fill="FFFFFF"/>
        </w:rPr>
        <w:t xml:space="preserve"> It appears that the researchers in this paper follow a pragmatic paradigm</w:t>
      </w:r>
      <w:r w:rsidR="009B669B" w:rsidRPr="00887C35">
        <w:rPr>
          <w:rFonts w:ascii="Arial" w:hAnsi="Arial" w:cs="Arial"/>
          <w:color w:val="111111"/>
          <w:sz w:val="24"/>
          <w:szCs w:val="24"/>
          <w:shd w:val="clear" w:color="auto" w:fill="FFFFFF"/>
        </w:rPr>
        <w:t xml:space="preserve"> as the focus is on answering a research question (</w:t>
      </w:r>
      <w:proofErr w:type="gramStart"/>
      <w:r w:rsidR="009B669B" w:rsidRPr="00887C35">
        <w:rPr>
          <w:rFonts w:ascii="Arial" w:hAnsi="Arial" w:cs="Arial"/>
          <w:color w:val="111111"/>
          <w:sz w:val="24"/>
          <w:szCs w:val="24"/>
          <w:shd w:val="clear" w:color="auto" w:fill="FFFFFF"/>
        </w:rPr>
        <w:t>‘</w:t>
      </w:r>
      <w:r w:rsidR="0016309F" w:rsidRPr="00887C35">
        <w:rPr>
          <w:rFonts w:ascii="Arial" w:hAnsi="Arial" w:cs="Arial"/>
          <w:color w:val="111111"/>
          <w:sz w:val="24"/>
          <w:szCs w:val="24"/>
          <w:shd w:val="clear" w:color="auto" w:fill="FFFFFF"/>
        </w:rPr>
        <w:t>W</w:t>
      </w:r>
      <w:r w:rsidR="009B669B" w:rsidRPr="00887C35">
        <w:rPr>
          <w:rFonts w:ascii="Arial" w:hAnsi="Arial" w:cs="Arial"/>
          <w:color w:val="111111"/>
          <w:sz w:val="24"/>
          <w:szCs w:val="24"/>
          <w:shd w:val="clear" w:color="auto" w:fill="FFFFFF"/>
        </w:rPr>
        <w:t>hat</w:t>
      </w:r>
      <w:proofErr w:type="gramEnd"/>
      <w:r w:rsidR="009B669B" w:rsidRPr="00887C35">
        <w:rPr>
          <w:rFonts w:ascii="Arial" w:hAnsi="Arial" w:cs="Arial"/>
          <w:color w:val="111111"/>
          <w:sz w:val="24"/>
          <w:szCs w:val="24"/>
          <w:shd w:val="clear" w:color="auto" w:fill="FFFFFF"/>
        </w:rPr>
        <w:t xml:space="preserve"> changes in self-eﬃcacy beliefs in chemistry occur when students participate in a PBL laboratory unit?’) (p. 930).</w:t>
      </w:r>
      <w:r w:rsidR="00A07191" w:rsidRPr="00887C35">
        <w:rPr>
          <w:rFonts w:ascii="Arial" w:hAnsi="Arial" w:cs="Arial"/>
          <w:color w:val="111111"/>
          <w:sz w:val="24"/>
          <w:szCs w:val="24"/>
          <w:shd w:val="clear" w:color="auto" w:fill="FFFFFF"/>
        </w:rPr>
        <w:t xml:space="preserve"> A few</w:t>
      </w:r>
      <w:r w:rsidR="0001323F" w:rsidRPr="00887C35">
        <w:rPr>
          <w:rFonts w:ascii="Arial" w:hAnsi="Arial" w:cs="Arial"/>
          <w:color w:val="111111"/>
          <w:sz w:val="24"/>
          <w:szCs w:val="24"/>
          <w:shd w:val="clear" w:color="auto" w:fill="FFFFFF"/>
        </w:rPr>
        <w:t xml:space="preserve"> further epistemological aspects</w:t>
      </w:r>
      <w:r w:rsidR="00BE2722" w:rsidRPr="00887C35">
        <w:rPr>
          <w:rFonts w:ascii="Arial" w:hAnsi="Arial" w:cs="Arial"/>
          <w:color w:val="111111"/>
          <w:sz w:val="24"/>
          <w:szCs w:val="24"/>
          <w:shd w:val="clear" w:color="auto" w:fill="FFFFFF"/>
        </w:rPr>
        <w:t xml:space="preserve"> of pragmatism suggested in the reference</w:t>
      </w:r>
      <w:r w:rsidR="0001323F" w:rsidRPr="00887C35">
        <w:rPr>
          <w:rFonts w:ascii="Arial" w:hAnsi="Arial" w:cs="Arial"/>
          <w:color w:val="111111"/>
          <w:sz w:val="24"/>
          <w:szCs w:val="24"/>
          <w:shd w:val="clear" w:color="auto" w:fill="FFFFFF"/>
        </w:rPr>
        <w:t xml:space="preserve"> paper are noted as follows:</w:t>
      </w:r>
    </w:p>
    <w:p w14:paraId="1AF7F457" w14:textId="64CB55DB" w:rsidR="00FA7235" w:rsidRPr="000D193A" w:rsidRDefault="00851631" w:rsidP="000D193A">
      <w:pPr>
        <w:pStyle w:val="ListParagraph"/>
        <w:numPr>
          <w:ilvl w:val="0"/>
          <w:numId w:val="28"/>
        </w:numPr>
        <w:spacing w:after="0" w:line="480" w:lineRule="auto"/>
        <w:ind w:left="709" w:hanging="283"/>
        <w:contextualSpacing w:val="0"/>
        <w:jc w:val="left"/>
        <w:rPr>
          <w:rFonts w:ascii="Arial" w:hAnsi="Arial" w:cs="Arial"/>
          <w:color w:val="111111"/>
          <w:sz w:val="24"/>
          <w:szCs w:val="24"/>
          <w:shd w:val="clear" w:color="auto" w:fill="FFFFFF"/>
        </w:rPr>
      </w:pPr>
      <w:r w:rsidRPr="000D193A">
        <w:rPr>
          <w:rFonts w:ascii="Arial" w:hAnsi="Arial" w:cs="Arial"/>
          <w:color w:val="111111"/>
          <w:sz w:val="24"/>
          <w:szCs w:val="24"/>
          <w:shd w:val="clear" w:color="auto" w:fill="FFFFFF"/>
        </w:rPr>
        <w:t>Qualitative data (interviews) i</w:t>
      </w:r>
      <w:r w:rsidR="00FA7235" w:rsidRPr="000D193A">
        <w:rPr>
          <w:rFonts w:ascii="Arial" w:hAnsi="Arial" w:cs="Arial"/>
          <w:color w:val="111111"/>
          <w:sz w:val="24"/>
          <w:szCs w:val="24"/>
          <w:shd w:val="clear" w:color="auto" w:fill="FFFFFF"/>
        </w:rPr>
        <w:t>s gathered to supplement the quantitative data to address the research problem</w:t>
      </w:r>
      <w:r w:rsidR="004B6781" w:rsidRPr="000D193A">
        <w:rPr>
          <w:rFonts w:ascii="Arial" w:hAnsi="Arial" w:cs="Arial"/>
          <w:color w:val="111111"/>
          <w:sz w:val="24"/>
          <w:szCs w:val="24"/>
          <w:shd w:val="clear" w:color="auto" w:fill="FFFFFF"/>
        </w:rPr>
        <w:t xml:space="preserve"> (p. 936)</w:t>
      </w:r>
    </w:p>
    <w:p w14:paraId="35655B3D" w14:textId="77777777" w:rsidR="0001323F" w:rsidRPr="000D193A" w:rsidRDefault="00675315" w:rsidP="000D193A">
      <w:pPr>
        <w:pStyle w:val="ListParagraph"/>
        <w:numPr>
          <w:ilvl w:val="0"/>
          <w:numId w:val="28"/>
        </w:numPr>
        <w:spacing w:after="0" w:line="480" w:lineRule="auto"/>
        <w:ind w:left="709" w:hanging="283"/>
        <w:contextualSpacing w:val="0"/>
        <w:jc w:val="left"/>
        <w:rPr>
          <w:rFonts w:ascii="Arial" w:hAnsi="Arial" w:cs="Arial"/>
          <w:color w:val="111111"/>
          <w:sz w:val="24"/>
          <w:szCs w:val="24"/>
          <w:shd w:val="clear" w:color="auto" w:fill="FFFFFF"/>
        </w:rPr>
      </w:pPr>
      <w:r w:rsidRPr="000D193A">
        <w:rPr>
          <w:rFonts w:ascii="Arial" w:hAnsi="Arial" w:cs="Arial"/>
          <w:color w:val="111111"/>
          <w:sz w:val="24"/>
          <w:szCs w:val="24"/>
          <w:shd w:val="clear" w:color="auto" w:fill="FFFFFF"/>
        </w:rPr>
        <w:lastRenderedPageBreak/>
        <w:t>The emphasis of the methods is to get a deeper understanding of the problem</w:t>
      </w:r>
      <w:r w:rsidR="00D1493E" w:rsidRPr="000D193A">
        <w:rPr>
          <w:rFonts w:ascii="Arial" w:hAnsi="Arial" w:cs="Arial"/>
          <w:color w:val="111111"/>
          <w:sz w:val="24"/>
          <w:szCs w:val="24"/>
          <w:shd w:val="clear" w:color="auto" w:fill="FFFFFF"/>
        </w:rPr>
        <w:t xml:space="preserve"> </w:t>
      </w:r>
      <w:r w:rsidR="00CC5BB8" w:rsidRPr="000D193A">
        <w:rPr>
          <w:rFonts w:ascii="Arial" w:hAnsi="Arial" w:cs="Arial"/>
          <w:color w:val="111111"/>
          <w:sz w:val="24"/>
          <w:szCs w:val="24"/>
          <w:shd w:val="clear" w:color="auto" w:fill="FFFFFF"/>
        </w:rPr>
        <w:t>(pp. 930-931)</w:t>
      </w:r>
    </w:p>
    <w:p w14:paraId="0C69FE64" w14:textId="77777777" w:rsidR="00D1493E" w:rsidRPr="000D193A" w:rsidRDefault="00D1493E" w:rsidP="000D193A">
      <w:pPr>
        <w:pStyle w:val="ListParagraph"/>
        <w:numPr>
          <w:ilvl w:val="0"/>
          <w:numId w:val="28"/>
        </w:numPr>
        <w:spacing w:after="0" w:line="480" w:lineRule="auto"/>
        <w:ind w:left="709" w:hanging="283"/>
        <w:contextualSpacing w:val="0"/>
        <w:jc w:val="left"/>
        <w:rPr>
          <w:rFonts w:ascii="Arial" w:hAnsi="Arial" w:cs="Arial"/>
          <w:color w:val="111111"/>
          <w:sz w:val="24"/>
          <w:szCs w:val="24"/>
          <w:shd w:val="clear" w:color="auto" w:fill="FFFFFF"/>
        </w:rPr>
      </w:pPr>
      <w:r w:rsidRPr="000D193A">
        <w:rPr>
          <w:rFonts w:ascii="Arial" w:hAnsi="Arial" w:cs="Arial"/>
          <w:color w:val="111111"/>
          <w:sz w:val="24"/>
          <w:szCs w:val="24"/>
          <w:shd w:val="clear" w:color="auto" w:fill="FFFFFF"/>
        </w:rPr>
        <w:t xml:space="preserve">Combining of data sets only </w:t>
      </w:r>
      <w:r w:rsidR="00CC5BB8" w:rsidRPr="000D193A">
        <w:rPr>
          <w:rFonts w:ascii="Arial" w:hAnsi="Arial" w:cs="Arial"/>
          <w:color w:val="111111"/>
          <w:sz w:val="24"/>
          <w:szCs w:val="24"/>
          <w:shd w:val="clear" w:color="auto" w:fill="FFFFFF"/>
        </w:rPr>
        <w:t>occurs</w:t>
      </w:r>
      <w:r w:rsidRPr="000D193A">
        <w:rPr>
          <w:rFonts w:ascii="Arial" w:hAnsi="Arial" w:cs="Arial"/>
          <w:color w:val="111111"/>
          <w:sz w:val="24"/>
          <w:szCs w:val="24"/>
          <w:shd w:val="clear" w:color="auto" w:fill="FFFFFF"/>
        </w:rPr>
        <w:t xml:space="preserve"> at the interpretation stage </w:t>
      </w:r>
      <w:r w:rsidR="00CC5BB8" w:rsidRPr="000D193A">
        <w:rPr>
          <w:rFonts w:ascii="Arial" w:hAnsi="Arial" w:cs="Arial"/>
          <w:color w:val="111111"/>
          <w:sz w:val="24"/>
          <w:szCs w:val="24"/>
          <w:shd w:val="clear" w:color="auto" w:fill="FFFFFF"/>
        </w:rPr>
        <w:t>to ensure triangulation</w:t>
      </w:r>
      <w:r w:rsidR="004B6781" w:rsidRPr="000D193A">
        <w:rPr>
          <w:rFonts w:ascii="Arial" w:hAnsi="Arial" w:cs="Arial"/>
          <w:color w:val="111111"/>
          <w:sz w:val="24"/>
          <w:szCs w:val="24"/>
          <w:shd w:val="clear" w:color="auto" w:fill="FFFFFF"/>
        </w:rPr>
        <w:t xml:space="preserve"> (p. 930)</w:t>
      </w:r>
    </w:p>
    <w:p w14:paraId="595103E4" w14:textId="77777777" w:rsidR="00B11886" w:rsidRPr="000D193A" w:rsidRDefault="00CC5BB8" w:rsidP="000D193A">
      <w:pPr>
        <w:pStyle w:val="ListParagraph"/>
        <w:numPr>
          <w:ilvl w:val="0"/>
          <w:numId w:val="28"/>
        </w:numPr>
        <w:spacing w:after="0" w:line="480" w:lineRule="auto"/>
        <w:ind w:left="709" w:hanging="283"/>
        <w:contextualSpacing w:val="0"/>
        <w:jc w:val="left"/>
        <w:rPr>
          <w:rFonts w:ascii="Arial" w:hAnsi="Arial" w:cs="Arial"/>
          <w:color w:val="111111"/>
          <w:sz w:val="24"/>
          <w:szCs w:val="24"/>
          <w:shd w:val="clear" w:color="auto" w:fill="FFFFFF"/>
        </w:rPr>
      </w:pPr>
      <w:r w:rsidRPr="000D193A">
        <w:rPr>
          <w:rFonts w:ascii="Arial" w:hAnsi="Arial" w:cs="Arial"/>
          <w:color w:val="111111"/>
          <w:sz w:val="24"/>
          <w:szCs w:val="24"/>
          <w:shd w:val="clear" w:color="auto" w:fill="FFFFFF"/>
        </w:rPr>
        <w:t>Inferences infer relevance of results to other contexts (pp. 936-937)</w:t>
      </w:r>
    </w:p>
    <w:p w14:paraId="140F1933" w14:textId="77777777" w:rsidR="00A07191" w:rsidRPr="000D193A" w:rsidRDefault="00D8262F" w:rsidP="000D193A">
      <w:pPr>
        <w:pStyle w:val="ListParagraph"/>
        <w:numPr>
          <w:ilvl w:val="0"/>
          <w:numId w:val="28"/>
        </w:numPr>
        <w:spacing w:after="0" w:line="480" w:lineRule="auto"/>
        <w:ind w:left="709" w:hanging="283"/>
        <w:contextualSpacing w:val="0"/>
        <w:jc w:val="left"/>
        <w:rPr>
          <w:rFonts w:ascii="Arial" w:hAnsi="Arial" w:cs="Arial"/>
          <w:color w:val="111111"/>
          <w:sz w:val="24"/>
          <w:szCs w:val="24"/>
          <w:shd w:val="clear" w:color="auto" w:fill="FFFFFF"/>
        </w:rPr>
      </w:pPr>
      <w:r w:rsidRPr="000D193A">
        <w:rPr>
          <w:rFonts w:ascii="Arial" w:hAnsi="Arial" w:cs="Arial"/>
          <w:color w:val="111111"/>
          <w:sz w:val="24"/>
          <w:szCs w:val="24"/>
          <w:shd w:val="clear" w:color="auto" w:fill="FFFFFF"/>
        </w:rPr>
        <w:t>Conclusions strengthen</w:t>
      </w:r>
      <w:r w:rsidR="00A07191" w:rsidRPr="000D193A">
        <w:rPr>
          <w:rFonts w:ascii="Arial" w:hAnsi="Arial" w:cs="Arial"/>
          <w:color w:val="111111"/>
          <w:sz w:val="24"/>
          <w:szCs w:val="24"/>
          <w:shd w:val="clear" w:color="auto" w:fill="FFFFFF"/>
        </w:rPr>
        <w:t xml:space="preserve"> existing information on the relationship between PBL and the affective domain (pp. 929, 936)</w:t>
      </w:r>
    </w:p>
    <w:p w14:paraId="4997CE5D" w14:textId="05D04EB5" w:rsidR="001F333F" w:rsidRPr="00887C35" w:rsidRDefault="001F333F" w:rsidP="00851631">
      <w:pPr>
        <w:spacing w:line="480" w:lineRule="auto"/>
        <w:ind w:firstLine="426"/>
        <w:jc w:val="left"/>
        <w:rPr>
          <w:rFonts w:ascii="Arial" w:hAnsi="Arial" w:cs="Arial"/>
          <w:color w:val="111111"/>
          <w:sz w:val="24"/>
          <w:szCs w:val="24"/>
          <w:shd w:val="clear" w:color="auto" w:fill="FFFFFF"/>
        </w:rPr>
      </w:pPr>
      <w:r w:rsidRPr="00887C35">
        <w:rPr>
          <w:rFonts w:ascii="Arial" w:hAnsi="Arial" w:cs="Arial"/>
          <w:color w:val="111111"/>
          <w:sz w:val="24"/>
          <w:szCs w:val="24"/>
          <w:shd w:val="clear" w:color="auto" w:fill="FFFFFF"/>
        </w:rPr>
        <w:t xml:space="preserve">A critique of this </w:t>
      </w:r>
      <w:r w:rsidR="007B7886" w:rsidRPr="00887C35">
        <w:rPr>
          <w:rFonts w:ascii="Arial" w:hAnsi="Arial" w:cs="Arial"/>
          <w:color w:val="111111"/>
          <w:sz w:val="24"/>
          <w:szCs w:val="24"/>
          <w:shd w:val="clear" w:color="auto" w:fill="FFFFFF"/>
        </w:rPr>
        <w:t xml:space="preserve">epistemology </w:t>
      </w:r>
      <w:r w:rsidRPr="00887C35">
        <w:rPr>
          <w:rFonts w:ascii="Arial" w:hAnsi="Arial" w:cs="Arial"/>
          <w:color w:val="111111"/>
          <w:sz w:val="24"/>
          <w:szCs w:val="24"/>
          <w:shd w:val="clear" w:color="auto" w:fill="FFFFFF"/>
        </w:rPr>
        <w:t>from a Biblical perspective is given below.</w:t>
      </w:r>
    </w:p>
    <w:p w14:paraId="130C561F" w14:textId="77777777" w:rsidR="009C56CE" w:rsidRPr="00887C35" w:rsidRDefault="009C56CE" w:rsidP="00784F40">
      <w:pPr>
        <w:spacing w:line="480" w:lineRule="auto"/>
        <w:ind w:firstLine="425"/>
        <w:jc w:val="left"/>
        <w:rPr>
          <w:rFonts w:ascii="Arial" w:hAnsi="Arial" w:cs="Arial"/>
          <w:color w:val="111111"/>
          <w:sz w:val="24"/>
          <w:szCs w:val="24"/>
          <w:shd w:val="clear" w:color="auto" w:fill="FFFFFF"/>
        </w:rPr>
      </w:pPr>
    </w:p>
    <w:p w14:paraId="22466510" w14:textId="77777777" w:rsidR="00A07191" w:rsidRPr="00887C35" w:rsidRDefault="00266224" w:rsidP="009C56CE">
      <w:pPr>
        <w:spacing w:before="240" w:after="0" w:line="480" w:lineRule="auto"/>
        <w:jc w:val="left"/>
        <w:rPr>
          <w:rFonts w:ascii="Arial" w:hAnsi="Arial" w:cs="Arial"/>
          <w:color w:val="2E74B5" w:themeColor="accent1" w:themeShade="BF"/>
          <w:sz w:val="28"/>
          <w:szCs w:val="28"/>
        </w:rPr>
      </w:pPr>
      <w:r w:rsidRPr="00887C35">
        <w:rPr>
          <w:rFonts w:ascii="Arial" w:hAnsi="Arial" w:cs="Arial"/>
          <w:color w:val="2E74B5" w:themeColor="accent1" w:themeShade="BF"/>
          <w:sz w:val="28"/>
          <w:szCs w:val="28"/>
        </w:rPr>
        <w:t>Biblical Christian Perspectives</w:t>
      </w:r>
      <w:r w:rsidR="00E34303" w:rsidRPr="00887C35">
        <w:rPr>
          <w:rFonts w:ascii="Arial" w:hAnsi="Arial" w:cs="Arial"/>
          <w:color w:val="2E74B5" w:themeColor="accent1" w:themeShade="BF"/>
          <w:sz w:val="28"/>
          <w:szCs w:val="28"/>
        </w:rPr>
        <w:t xml:space="preserve"> on Epistemological Underpinnings</w:t>
      </w:r>
    </w:p>
    <w:p w14:paraId="019FDEBF" w14:textId="77777777" w:rsidR="00163586" w:rsidRPr="00887C35" w:rsidRDefault="00163586" w:rsidP="009C56CE">
      <w:pPr>
        <w:pStyle w:val="Heading4"/>
        <w:spacing w:before="0" w:line="480" w:lineRule="auto"/>
        <w:jc w:val="left"/>
        <w:rPr>
          <w:rFonts w:ascii="Arial" w:hAnsi="Arial" w:cs="Arial"/>
          <w:color w:val="5B9BD5" w:themeColor="accent1"/>
        </w:rPr>
      </w:pPr>
      <w:r w:rsidRPr="00887C35">
        <w:rPr>
          <w:rFonts w:ascii="Arial" w:hAnsi="Arial" w:cs="Arial"/>
          <w:color w:val="5B9BD5" w:themeColor="accent1"/>
        </w:rPr>
        <w:t>Christian Epistemology</w:t>
      </w:r>
    </w:p>
    <w:p w14:paraId="1DAA585F" w14:textId="3C701BF4" w:rsidR="00880D8C" w:rsidRPr="00887C35" w:rsidRDefault="00C77FDB" w:rsidP="00C565C5">
      <w:pPr>
        <w:spacing w:after="0" w:line="480" w:lineRule="auto"/>
        <w:jc w:val="left"/>
        <w:rPr>
          <w:rFonts w:ascii="Arial" w:hAnsi="Arial" w:cs="Arial"/>
          <w:sz w:val="24"/>
          <w:szCs w:val="24"/>
        </w:rPr>
      </w:pPr>
      <w:r w:rsidRPr="00887C35">
        <w:rPr>
          <w:rFonts w:ascii="Arial" w:hAnsi="Arial" w:cs="Arial"/>
          <w:sz w:val="24"/>
          <w:szCs w:val="24"/>
        </w:rPr>
        <w:t xml:space="preserve">To </w:t>
      </w:r>
      <w:r w:rsidR="00D8262F" w:rsidRPr="00887C35">
        <w:rPr>
          <w:rFonts w:ascii="Arial" w:hAnsi="Arial" w:cs="Arial"/>
          <w:sz w:val="24"/>
          <w:szCs w:val="24"/>
        </w:rPr>
        <w:t>help begin this section</w:t>
      </w:r>
      <w:r w:rsidRPr="00887C35">
        <w:rPr>
          <w:rFonts w:ascii="Arial" w:hAnsi="Arial" w:cs="Arial"/>
          <w:sz w:val="24"/>
          <w:szCs w:val="24"/>
        </w:rPr>
        <w:t xml:space="preserve"> some </w:t>
      </w:r>
      <w:r w:rsidR="0046235A" w:rsidRPr="00887C35">
        <w:rPr>
          <w:rFonts w:ascii="Arial" w:hAnsi="Arial" w:cs="Arial"/>
          <w:sz w:val="24"/>
          <w:szCs w:val="24"/>
        </w:rPr>
        <w:t>characteristics</w:t>
      </w:r>
      <w:r w:rsidRPr="00887C35">
        <w:rPr>
          <w:rFonts w:ascii="Arial" w:hAnsi="Arial" w:cs="Arial"/>
          <w:sz w:val="24"/>
          <w:szCs w:val="24"/>
        </w:rPr>
        <w:t xml:space="preserve"> of a </w:t>
      </w:r>
      <w:r w:rsidR="00E958E8" w:rsidRPr="00887C35">
        <w:rPr>
          <w:rFonts w:ascii="Arial" w:hAnsi="Arial" w:cs="Arial"/>
          <w:sz w:val="24"/>
          <w:szCs w:val="24"/>
        </w:rPr>
        <w:t xml:space="preserve">Biblical </w:t>
      </w:r>
      <w:r w:rsidRPr="00887C35">
        <w:rPr>
          <w:rFonts w:ascii="Arial" w:hAnsi="Arial" w:cs="Arial"/>
          <w:sz w:val="24"/>
          <w:szCs w:val="24"/>
        </w:rPr>
        <w:t>Christian</w:t>
      </w:r>
      <w:r w:rsidR="0039457B" w:rsidRPr="00887C35">
        <w:rPr>
          <w:rFonts w:ascii="Arial" w:hAnsi="Arial" w:cs="Arial"/>
          <w:sz w:val="24"/>
          <w:szCs w:val="24"/>
        </w:rPr>
        <w:t xml:space="preserve"> epistemology</w:t>
      </w:r>
      <w:r w:rsidR="00880D8C" w:rsidRPr="00887C35">
        <w:rPr>
          <w:rFonts w:ascii="Arial" w:hAnsi="Arial" w:cs="Arial"/>
          <w:sz w:val="24"/>
          <w:szCs w:val="24"/>
        </w:rPr>
        <w:t xml:space="preserve"> (paradigm)</w:t>
      </w:r>
      <w:r w:rsidR="00F610AC" w:rsidRPr="00887C35">
        <w:rPr>
          <w:rFonts w:ascii="Arial" w:hAnsi="Arial" w:cs="Arial"/>
          <w:sz w:val="24"/>
          <w:szCs w:val="24"/>
        </w:rPr>
        <w:t xml:space="preserve"> </w:t>
      </w:r>
      <w:r w:rsidR="00C842BD" w:rsidRPr="00887C35">
        <w:rPr>
          <w:rFonts w:ascii="Arial" w:hAnsi="Arial" w:cs="Arial"/>
          <w:sz w:val="24"/>
          <w:szCs w:val="24"/>
        </w:rPr>
        <w:t xml:space="preserve">must be introduced. </w:t>
      </w:r>
      <w:r w:rsidR="00C565C5" w:rsidRPr="00887C35">
        <w:rPr>
          <w:rFonts w:ascii="Arial" w:hAnsi="Arial" w:cs="Arial"/>
          <w:sz w:val="24"/>
          <w:szCs w:val="24"/>
        </w:rPr>
        <w:t>The difference between the paradigms predominantly lies in</w:t>
      </w:r>
      <w:r w:rsidR="00880D8C" w:rsidRPr="00887C35">
        <w:rPr>
          <w:rFonts w:ascii="Arial" w:hAnsi="Arial" w:cs="Arial"/>
          <w:sz w:val="24"/>
          <w:szCs w:val="24"/>
        </w:rPr>
        <w:t xml:space="preserve"> the defining of true knowledge and how such knowledge is to be</w:t>
      </w:r>
      <w:r w:rsidR="00C565C5" w:rsidRPr="00887C35">
        <w:rPr>
          <w:rFonts w:ascii="Arial" w:hAnsi="Arial" w:cs="Arial"/>
          <w:sz w:val="24"/>
          <w:szCs w:val="24"/>
        </w:rPr>
        <w:t xml:space="preserve"> interpreted and used (Beech, 2014, p. 4)</w:t>
      </w:r>
      <w:r w:rsidR="00880D8C" w:rsidRPr="00887C35">
        <w:rPr>
          <w:rFonts w:ascii="Arial" w:hAnsi="Arial" w:cs="Arial"/>
          <w:sz w:val="24"/>
          <w:szCs w:val="24"/>
        </w:rPr>
        <w:t xml:space="preserve">. </w:t>
      </w:r>
    </w:p>
    <w:p w14:paraId="6707747D" w14:textId="5D95B68D" w:rsidR="001B1891" w:rsidRPr="00887C35" w:rsidRDefault="00EE0CFC" w:rsidP="00C565C5">
      <w:pPr>
        <w:spacing w:after="0" w:line="480" w:lineRule="auto"/>
        <w:ind w:firstLine="426"/>
        <w:jc w:val="left"/>
        <w:rPr>
          <w:rFonts w:ascii="Arial" w:hAnsi="Arial" w:cs="Arial"/>
          <w:sz w:val="24"/>
          <w:szCs w:val="24"/>
        </w:rPr>
      </w:pPr>
      <w:r w:rsidRPr="00887C35">
        <w:rPr>
          <w:rFonts w:ascii="Arial" w:hAnsi="Arial" w:cs="Arial"/>
          <w:sz w:val="24"/>
          <w:szCs w:val="24"/>
        </w:rPr>
        <w:t>In the Bible t</w:t>
      </w:r>
      <w:r w:rsidR="00913CEF" w:rsidRPr="00887C35">
        <w:rPr>
          <w:rFonts w:ascii="Arial" w:hAnsi="Arial" w:cs="Arial"/>
          <w:sz w:val="24"/>
          <w:szCs w:val="24"/>
        </w:rPr>
        <w:t>he Hebrew word for ‘know</w:t>
      </w:r>
      <w:r w:rsidR="00711A0C" w:rsidRPr="00887C35">
        <w:rPr>
          <w:rFonts w:ascii="Arial" w:hAnsi="Arial" w:cs="Arial"/>
          <w:sz w:val="24"/>
          <w:szCs w:val="24"/>
        </w:rPr>
        <w:t>ledge</w:t>
      </w:r>
      <w:r w:rsidR="00913CEF" w:rsidRPr="00887C35">
        <w:rPr>
          <w:rFonts w:ascii="Arial" w:hAnsi="Arial" w:cs="Arial"/>
          <w:sz w:val="24"/>
          <w:szCs w:val="24"/>
        </w:rPr>
        <w:t xml:space="preserve">’ </w:t>
      </w:r>
      <w:r w:rsidR="00711A0C" w:rsidRPr="00887C35">
        <w:rPr>
          <w:rFonts w:ascii="Arial" w:hAnsi="Arial" w:cs="Arial"/>
          <w:sz w:val="24"/>
          <w:szCs w:val="24"/>
        </w:rPr>
        <w:t>comes from the root</w:t>
      </w:r>
      <w:r w:rsidR="00913CEF" w:rsidRPr="00887C35">
        <w:rPr>
          <w:rFonts w:ascii="Arial" w:hAnsi="Arial" w:cs="Arial"/>
          <w:sz w:val="24"/>
          <w:szCs w:val="24"/>
        </w:rPr>
        <w:t xml:space="preserve"> </w:t>
      </w:r>
      <w:r w:rsidR="00913CEF" w:rsidRPr="00887C35">
        <w:rPr>
          <w:rFonts w:ascii="Arial" w:hAnsi="Arial" w:cs="Arial"/>
          <w:i/>
          <w:sz w:val="24"/>
          <w:szCs w:val="24"/>
        </w:rPr>
        <w:t xml:space="preserve">yada’ </w:t>
      </w:r>
      <w:r w:rsidR="00711A0C" w:rsidRPr="00887C35">
        <w:rPr>
          <w:rFonts w:ascii="Arial" w:hAnsi="Arial" w:cs="Arial"/>
          <w:sz w:val="24"/>
          <w:szCs w:val="24"/>
        </w:rPr>
        <w:t xml:space="preserve">which </w:t>
      </w:r>
      <w:r w:rsidR="001618AE" w:rsidRPr="00887C35">
        <w:rPr>
          <w:rFonts w:ascii="Arial" w:hAnsi="Arial" w:cs="Arial"/>
          <w:sz w:val="24"/>
          <w:szCs w:val="24"/>
        </w:rPr>
        <w:t>posits</w:t>
      </w:r>
      <w:r w:rsidR="007D6929" w:rsidRPr="00887C35">
        <w:rPr>
          <w:rFonts w:ascii="Arial" w:hAnsi="Arial" w:cs="Arial"/>
          <w:sz w:val="24"/>
          <w:szCs w:val="24"/>
        </w:rPr>
        <w:t xml:space="preserve"> that</w:t>
      </w:r>
      <w:r w:rsidR="00711A0C" w:rsidRPr="00887C35">
        <w:rPr>
          <w:rFonts w:ascii="Arial" w:hAnsi="Arial" w:cs="Arial"/>
          <w:sz w:val="24"/>
          <w:szCs w:val="24"/>
        </w:rPr>
        <w:t xml:space="preserve"> knowledge </w:t>
      </w:r>
      <w:r w:rsidR="007D6929" w:rsidRPr="00887C35">
        <w:rPr>
          <w:rFonts w:ascii="Arial" w:hAnsi="Arial" w:cs="Arial"/>
          <w:sz w:val="24"/>
          <w:szCs w:val="24"/>
        </w:rPr>
        <w:t>i</w:t>
      </w:r>
      <w:r w:rsidR="007866D3" w:rsidRPr="00887C35">
        <w:rPr>
          <w:rFonts w:ascii="Arial" w:hAnsi="Arial" w:cs="Arial"/>
          <w:sz w:val="24"/>
          <w:szCs w:val="24"/>
        </w:rPr>
        <w:t>s starting a relationship with the experienced world</w:t>
      </w:r>
      <w:r w:rsidR="00D8262F" w:rsidRPr="00887C35">
        <w:rPr>
          <w:rFonts w:ascii="Arial" w:hAnsi="Arial" w:cs="Arial"/>
          <w:sz w:val="24"/>
          <w:szCs w:val="24"/>
        </w:rPr>
        <w:t>,</w:t>
      </w:r>
      <w:r w:rsidR="007866D3" w:rsidRPr="00887C35">
        <w:rPr>
          <w:rFonts w:ascii="Arial" w:hAnsi="Arial" w:cs="Arial"/>
          <w:sz w:val="24"/>
          <w:szCs w:val="24"/>
        </w:rPr>
        <w:t xml:space="preserve"> </w:t>
      </w:r>
      <w:r w:rsidR="00D8262F" w:rsidRPr="00887C35">
        <w:rPr>
          <w:rFonts w:ascii="Arial" w:hAnsi="Arial" w:cs="Arial"/>
          <w:sz w:val="24"/>
          <w:szCs w:val="24"/>
        </w:rPr>
        <w:t>and this</w:t>
      </w:r>
      <w:r w:rsidR="007866D3" w:rsidRPr="00887C35">
        <w:rPr>
          <w:rFonts w:ascii="Arial" w:hAnsi="Arial" w:cs="Arial"/>
          <w:sz w:val="24"/>
          <w:szCs w:val="24"/>
        </w:rPr>
        <w:t xml:space="preserve"> requires not only understanding, but also commitment</w:t>
      </w:r>
      <w:r w:rsidR="004F4C35" w:rsidRPr="00887C35">
        <w:rPr>
          <w:rFonts w:ascii="Arial" w:hAnsi="Arial" w:cs="Arial"/>
          <w:sz w:val="24"/>
          <w:szCs w:val="24"/>
        </w:rPr>
        <w:t xml:space="preserve"> </w:t>
      </w:r>
      <w:r w:rsidR="00153D60" w:rsidRPr="00887C35">
        <w:rPr>
          <w:rFonts w:ascii="Arial" w:hAnsi="Arial" w:cs="Arial"/>
          <w:sz w:val="24"/>
          <w:szCs w:val="24"/>
        </w:rPr>
        <w:t xml:space="preserve">(dynamic process) </w:t>
      </w:r>
      <w:r w:rsidR="00D8262F" w:rsidRPr="00887C35">
        <w:rPr>
          <w:rFonts w:ascii="Arial" w:hAnsi="Arial" w:cs="Arial"/>
          <w:sz w:val="24"/>
          <w:szCs w:val="24"/>
        </w:rPr>
        <w:t>(Ma</w:t>
      </w:r>
      <w:r w:rsidR="00C842BD" w:rsidRPr="00887C35">
        <w:rPr>
          <w:rFonts w:ascii="Arial" w:hAnsi="Arial" w:cs="Arial"/>
          <w:sz w:val="24"/>
          <w:szCs w:val="24"/>
        </w:rPr>
        <w:t>rshall,</w:t>
      </w:r>
      <w:r w:rsidR="00D8262F" w:rsidRPr="00887C35">
        <w:rPr>
          <w:rFonts w:ascii="Arial" w:hAnsi="Arial" w:cs="Arial"/>
          <w:sz w:val="24"/>
          <w:szCs w:val="24"/>
        </w:rPr>
        <w:t xml:space="preserve"> Millard, Packer &amp; Wiseman</w:t>
      </w:r>
      <w:r w:rsidR="004F4C35" w:rsidRPr="00887C35">
        <w:rPr>
          <w:rFonts w:ascii="Arial" w:hAnsi="Arial" w:cs="Arial"/>
          <w:sz w:val="24"/>
          <w:szCs w:val="24"/>
        </w:rPr>
        <w:t>,</w:t>
      </w:r>
      <w:r w:rsidR="00B35AE2" w:rsidRPr="00887C35">
        <w:rPr>
          <w:rFonts w:ascii="Arial" w:hAnsi="Arial" w:cs="Arial"/>
          <w:sz w:val="24"/>
          <w:szCs w:val="24"/>
        </w:rPr>
        <w:t xml:space="preserve"> 1996, pp. 657-658).</w:t>
      </w:r>
      <w:r w:rsidR="00C842BD" w:rsidRPr="00887C35">
        <w:rPr>
          <w:rFonts w:ascii="Arial" w:hAnsi="Arial" w:cs="Arial"/>
          <w:sz w:val="24"/>
          <w:szCs w:val="24"/>
        </w:rPr>
        <w:t xml:space="preserve"> </w:t>
      </w:r>
      <w:r w:rsidR="005233F2" w:rsidRPr="00887C35">
        <w:rPr>
          <w:rFonts w:ascii="Arial" w:hAnsi="Arial" w:cs="Arial"/>
          <w:sz w:val="24"/>
          <w:szCs w:val="24"/>
        </w:rPr>
        <w:t xml:space="preserve">Although the Hebrew concept is </w:t>
      </w:r>
      <w:r w:rsidR="00FC39AA" w:rsidRPr="00887C35">
        <w:rPr>
          <w:rFonts w:ascii="Arial" w:hAnsi="Arial" w:cs="Arial"/>
          <w:sz w:val="24"/>
          <w:szCs w:val="24"/>
        </w:rPr>
        <w:t xml:space="preserve">generally </w:t>
      </w:r>
      <w:r w:rsidR="005233F2" w:rsidRPr="00887C35">
        <w:rPr>
          <w:rFonts w:ascii="Arial" w:hAnsi="Arial" w:cs="Arial"/>
          <w:sz w:val="24"/>
          <w:szCs w:val="24"/>
        </w:rPr>
        <w:t>retained in the New Testament</w:t>
      </w:r>
      <w:r w:rsidR="0008733A" w:rsidRPr="00887C35">
        <w:rPr>
          <w:rFonts w:ascii="Arial" w:hAnsi="Arial" w:cs="Arial"/>
          <w:sz w:val="24"/>
          <w:szCs w:val="24"/>
        </w:rPr>
        <w:t>,</w:t>
      </w:r>
      <w:r w:rsidR="00FC39AA" w:rsidRPr="00887C35">
        <w:rPr>
          <w:rFonts w:ascii="Arial" w:hAnsi="Arial" w:cs="Arial"/>
          <w:sz w:val="24"/>
          <w:szCs w:val="24"/>
        </w:rPr>
        <w:t xml:space="preserve"> the Hebrew thought is modified by the fact that the Gentiles were </w:t>
      </w:r>
      <w:r w:rsidR="001A66ED" w:rsidRPr="00887C35">
        <w:rPr>
          <w:rFonts w:ascii="Arial" w:hAnsi="Arial" w:cs="Arial"/>
          <w:sz w:val="24"/>
          <w:szCs w:val="24"/>
        </w:rPr>
        <w:t xml:space="preserve">initially </w:t>
      </w:r>
      <w:r w:rsidR="00FC39AA" w:rsidRPr="00887C35">
        <w:rPr>
          <w:rFonts w:ascii="Arial" w:hAnsi="Arial" w:cs="Arial"/>
          <w:sz w:val="24"/>
          <w:szCs w:val="24"/>
        </w:rPr>
        <w:t>ignorant of God’s existence.</w:t>
      </w:r>
      <w:r w:rsidR="00D16CDF" w:rsidRPr="00887C35">
        <w:rPr>
          <w:rFonts w:ascii="Arial" w:hAnsi="Arial" w:cs="Arial"/>
          <w:sz w:val="24"/>
          <w:szCs w:val="24"/>
        </w:rPr>
        <w:t xml:space="preserve"> </w:t>
      </w:r>
      <w:r w:rsidR="00C842BD" w:rsidRPr="00887C35">
        <w:rPr>
          <w:rFonts w:ascii="Arial" w:hAnsi="Arial" w:cs="Arial"/>
          <w:sz w:val="24"/>
          <w:szCs w:val="24"/>
        </w:rPr>
        <w:t>T</w:t>
      </w:r>
      <w:r w:rsidR="00CC7054" w:rsidRPr="00887C35">
        <w:rPr>
          <w:rFonts w:ascii="Arial" w:hAnsi="Arial" w:cs="Arial"/>
          <w:sz w:val="24"/>
          <w:szCs w:val="24"/>
        </w:rPr>
        <w:t>his enhances the earlier</w:t>
      </w:r>
      <w:r w:rsidR="00C842BD" w:rsidRPr="00887C35">
        <w:rPr>
          <w:rFonts w:ascii="Arial" w:hAnsi="Arial" w:cs="Arial"/>
          <w:sz w:val="24"/>
          <w:szCs w:val="24"/>
        </w:rPr>
        <w:t xml:space="preserve"> des</w:t>
      </w:r>
      <w:r w:rsidR="00CC7054" w:rsidRPr="00887C35">
        <w:rPr>
          <w:rFonts w:ascii="Arial" w:hAnsi="Arial" w:cs="Arial"/>
          <w:sz w:val="24"/>
          <w:szCs w:val="24"/>
        </w:rPr>
        <w:t>c</w:t>
      </w:r>
      <w:r w:rsidR="00C842BD" w:rsidRPr="00887C35">
        <w:rPr>
          <w:rFonts w:ascii="Arial" w:hAnsi="Arial" w:cs="Arial"/>
          <w:sz w:val="24"/>
          <w:szCs w:val="24"/>
        </w:rPr>
        <w:t>ripti</w:t>
      </w:r>
      <w:r w:rsidR="00CC7054" w:rsidRPr="00887C35">
        <w:rPr>
          <w:rFonts w:ascii="Arial" w:hAnsi="Arial" w:cs="Arial"/>
          <w:sz w:val="24"/>
          <w:szCs w:val="24"/>
        </w:rPr>
        <w:t>o</w:t>
      </w:r>
      <w:r w:rsidR="00C842BD" w:rsidRPr="00887C35">
        <w:rPr>
          <w:rFonts w:ascii="Arial" w:hAnsi="Arial" w:cs="Arial"/>
          <w:sz w:val="24"/>
          <w:szCs w:val="24"/>
        </w:rPr>
        <w:t xml:space="preserve">n </w:t>
      </w:r>
      <w:r w:rsidR="00CC7054" w:rsidRPr="00887C35">
        <w:rPr>
          <w:rFonts w:ascii="Arial" w:hAnsi="Arial" w:cs="Arial"/>
          <w:sz w:val="24"/>
          <w:szCs w:val="24"/>
        </w:rPr>
        <w:t xml:space="preserve">of knowledge </w:t>
      </w:r>
      <w:r w:rsidR="001A66ED" w:rsidRPr="00887C35">
        <w:rPr>
          <w:rFonts w:ascii="Arial" w:hAnsi="Arial" w:cs="Arial"/>
          <w:sz w:val="24"/>
          <w:szCs w:val="24"/>
        </w:rPr>
        <w:t>from</w:t>
      </w:r>
      <w:r w:rsidR="00C842BD" w:rsidRPr="00887C35">
        <w:rPr>
          <w:rFonts w:ascii="Arial" w:hAnsi="Arial" w:cs="Arial"/>
          <w:sz w:val="24"/>
          <w:szCs w:val="24"/>
        </w:rPr>
        <w:t xml:space="preserve"> a Ch</w:t>
      </w:r>
      <w:r w:rsidR="00CC7054" w:rsidRPr="00887C35">
        <w:rPr>
          <w:rFonts w:ascii="Arial" w:hAnsi="Arial" w:cs="Arial"/>
          <w:sz w:val="24"/>
          <w:szCs w:val="24"/>
        </w:rPr>
        <w:t>ristian perspective, while</w:t>
      </w:r>
      <w:r w:rsidR="00C842BD" w:rsidRPr="00887C35">
        <w:rPr>
          <w:rFonts w:ascii="Arial" w:hAnsi="Arial" w:cs="Arial"/>
          <w:sz w:val="24"/>
          <w:szCs w:val="24"/>
        </w:rPr>
        <w:t xml:space="preserve"> the common understanding of knowledge </w:t>
      </w:r>
      <w:r w:rsidR="00CC7054" w:rsidRPr="00887C35">
        <w:rPr>
          <w:rFonts w:ascii="Arial" w:hAnsi="Arial" w:cs="Arial"/>
          <w:sz w:val="24"/>
          <w:szCs w:val="24"/>
        </w:rPr>
        <w:t xml:space="preserve">is rather loosely defined </w:t>
      </w:r>
      <w:r w:rsidR="00C842BD" w:rsidRPr="00887C35">
        <w:rPr>
          <w:rFonts w:ascii="Arial" w:hAnsi="Arial" w:cs="Arial"/>
          <w:sz w:val="24"/>
          <w:szCs w:val="24"/>
        </w:rPr>
        <w:t>as</w:t>
      </w:r>
      <w:r w:rsidR="00D16CDF" w:rsidRPr="00887C35">
        <w:rPr>
          <w:rFonts w:ascii="Arial" w:hAnsi="Arial" w:cs="Arial"/>
          <w:sz w:val="24"/>
          <w:szCs w:val="24"/>
        </w:rPr>
        <w:t xml:space="preserve"> th</w:t>
      </w:r>
      <w:r w:rsidR="00096320" w:rsidRPr="00887C35">
        <w:rPr>
          <w:rFonts w:ascii="Arial" w:hAnsi="Arial" w:cs="Arial"/>
          <w:sz w:val="24"/>
          <w:szCs w:val="24"/>
        </w:rPr>
        <w:t>ought</w:t>
      </w:r>
      <w:r w:rsidR="00CC7054" w:rsidRPr="00887C35">
        <w:rPr>
          <w:rFonts w:ascii="Arial" w:hAnsi="Arial" w:cs="Arial"/>
          <w:sz w:val="24"/>
          <w:szCs w:val="24"/>
        </w:rPr>
        <w:t xml:space="preserve"> and transfer of knowledge.</w:t>
      </w:r>
    </w:p>
    <w:p w14:paraId="27A58374" w14:textId="41E01E22" w:rsidR="006A4412" w:rsidRPr="00887C35" w:rsidRDefault="001F72B8" w:rsidP="006A4412">
      <w:pPr>
        <w:spacing w:after="0" w:line="480" w:lineRule="auto"/>
        <w:ind w:firstLine="426"/>
        <w:jc w:val="left"/>
        <w:rPr>
          <w:rFonts w:ascii="Arial" w:hAnsi="Arial" w:cs="Arial"/>
          <w:sz w:val="24"/>
          <w:szCs w:val="24"/>
        </w:rPr>
      </w:pPr>
      <w:r w:rsidRPr="00887C35">
        <w:rPr>
          <w:rFonts w:ascii="Arial" w:hAnsi="Arial" w:cs="Arial"/>
          <w:sz w:val="24"/>
          <w:szCs w:val="24"/>
        </w:rPr>
        <w:lastRenderedPageBreak/>
        <w:t>Similarly to knowledge</w:t>
      </w:r>
      <w:r w:rsidR="0008733A" w:rsidRPr="00887C35">
        <w:rPr>
          <w:rFonts w:ascii="Arial" w:hAnsi="Arial" w:cs="Arial"/>
          <w:sz w:val="24"/>
          <w:szCs w:val="24"/>
        </w:rPr>
        <w:t>,</w:t>
      </w:r>
      <w:r w:rsidRPr="00887C35">
        <w:rPr>
          <w:rFonts w:ascii="Arial" w:hAnsi="Arial" w:cs="Arial"/>
          <w:sz w:val="24"/>
          <w:szCs w:val="24"/>
        </w:rPr>
        <w:t xml:space="preserve"> ‘truth’ has two meani</w:t>
      </w:r>
      <w:r w:rsidR="004D6392" w:rsidRPr="00887C35">
        <w:rPr>
          <w:rFonts w:ascii="Arial" w:hAnsi="Arial" w:cs="Arial"/>
          <w:sz w:val="24"/>
          <w:szCs w:val="24"/>
        </w:rPr>
        <w:t>ngs</w:t>
      </w:r>
      <w:r w:rsidR="00D20389" w:rsidRPr="00887C35">
        <w:rPr>
          <w:rFonts w:ascii="Arial" w:hAnsi="Arial" w:cs="Arial"/>
          <w:sz w:val="24"/>
          <w:szCs w:val="24"/>
        </w:rPr>
        <w:t xml:space="preserve"> in the Old Testament</w:t>
      </w:r>
      <w:r w:rsidR="004D6392" w:rsidRPr="00887C35">
        <w:rPr>
          <w:rFonts w:ascii="Arial" w:hAnsi="Arial" w:cs="Arial"/>
          <w:sz w:val="24"/>
          <w:szCs w:val="24"/>
        </w:rPr>
        <w:t xml:space="preserve">: intellectual (facts which may be true or false) </w:t>
      </w:r>
      <w:r w:rsidR="00D20389" w:rsidRPr="00887C35">
        <w:rPr>
          <w:rFonts w:ascii="Arial" w:hAnsi="Arial" w:cs="Arial"/>
          <w:sz w:val="24"/>
          <w:szCs w:val="24"/>
        </w:rPr>
        <w:t xml:space="preserve">and faithfulness (Marshall et al., 1996, p. 1213; </w:t>
      </w:r>
      <w:proofErr w:type="spellStart"/>
      <w:r w:rsidR="00D20389" w:rsidRPr="00887C35">
        <w:rPr>
          <w:rFonts w:ascii="Arial" w:hAnsi="Arial" w:cs="Arial"/>
          <w:sz w:val="24"/>
          <w:szCs w:val="24"/>
        </w:rPr>
        <w:t>Ramsdell</w:t>
      </w:r>
      <w:proofErr w:type="spellEnd"/>
      <w:r w:rsidR="00D20389" w:rsidRPr="00887C35">
        <w:rPr>
          <w:rFonts w:ascii="Arial" w:hAnsi="Arial" w:cs="Arial"/>
          <w:sz w:val="24"/>
          <w:szCs w:val="24"/>
        </w:rPr>
        <w:t xml:space="preserve">, 1951). The latter </w:t>
      </w:r>
      <w:r w:rsidR="00F67778" w:rsidRPr="00887C35">
        <w:rPr>
          <w:rFonts w:ascii="Arial" w:hAnsi="Arial" w:cs="Arial"/>
          <w:sz w:val="24"/>
          <w:szCs w:val="24"/>
        </w:rPr>
        <w:t xml:space="preserve">meaning </w:t>
      </w:r>
      <w:r w:rsidR="00D20389" w:rsidRPr="00887C35">
        <w:rPr>
          <w:rFonts w:ascii="Arial" w:hAnsi="Arial" w:cs="Arial"/>
          <w:sz w:val="24"/>
          <w:szCs w:val="24"/>
        </w:rPr>
        <w:t xml:space="preserve">is much more common. In the New Testament ‘truth’ </w:t>
      </w:r>
      <w:r w:rsidR="00402C08" w:rsidRPr="00887C35">
        <w:rPr>
          <w:rFonts w:ascii="Arial" w:hAnsi="Arial" w:cs="Arial"/>
          <w:sz w:val="24"/>
          <w:szCs w:val="24"/>
        </w:rPr>
        <w:t xml:space="preserve">can have the Old Testament meanings or </w:t>
      </w:r>
      <w:r w:rsidR="0008733A" w:rsidRPr="00887C35">
        <w:rPr>
          <w:rFonts w:ascii="Arial" w:hAnsi="Arial" w:cs="Arial"/>
          <w:sz w:val="24"/>
          <w:szCs w:val="24"/>
        </w:rPr>
        <w:t xml:space="preserve">an </w:t>
      </w:r>
      <w:r w:rsidR="00402C08" w:rsidRPr="00887C35">
        <w:rPr>
          <w:rFonts w:ascii="Arial" w:hAnsi="Arial" w:cs="Arial"/>
          <w:sz w:val="24"/>
          <w:szCs w:val="24"/>
        </w:rPr>
        <w:t xml:space="preserve">intellectual </w:t>
      </w:r>
      <w:r w:rsidR="00431927" w:rsidRPr="00887C35">
        <w:rPr>
          <w:rFonts w:ascii="Arial" w:hAnsi="Arial" w:cs="Arial"/>
          <w:sz w:val="24"/>
          <w:szCs w:val="24"/>
        </w:rPr>
        <w:t xml:space="preserve">meaning </w:t>
      </w:r>
      <w:r w:rsidR="0008733A" w:rsidRPr="00887C35">
        <w:rPr>
          <w:rFonts w:ascii="Arial" w:hAnsi="Arial" w:cs="Arial"/>
          <w:sz w:val="24"/>
          <w:szCs w:val="24"/>
        </w:rPr>
        <w:t xml:space="preserve">derived </w:t>
      </w:r>
      <w:r w:rsidR="00402C08" w:rsidRPr="00887C35">
        <w:rPr>
          <w:rFonts w:ascii="Arial" w:hAnsi="Arial" w:cs="Arial"/>
          <w:sz w:val="24"/>
          <w:szCs w:val="24"/>
        </w:rPr>
        <w:t>from classical Greek.</w:t>
      </w:r>
      <w:r w:rsidR="00D20389" w:rsidRPr="00887C35">
        <w:rPr>
          <w:rFonts w:ascii="Arial" w:hAnsi="Arial" w:cs="Arial"/>
          <w:sz w:val="24"/>
          <w:szCs w:val="24"/>
        </w:rPr>
        <w:t xml:space="preserve"> </w:t>
      </w:r>
      <w:r w:rsidR="00945686" w:rsidRPr="00887C35">
        <w:rPr>
          <w:rFonts w:ascii="Arial" w:hAnsi="Arial" w:cs="Arial"/>
          <w:sz w:val="24"/>
          <w:szCs w:val="24"/>
        </w:rPr>
        <w:t>Thus, ‘t</w:t>
      </w:r>
      <w:r w:rsidR="00A42A1D" w:rsidRPr="00887C35">
        <w:rPr>
          <w:rFonts w:ascii="Arial" w:hAnsi="Arial" w:cs="Arial"/>
          <w:sz w:val="24"/>
          <w:szCs w:val="24"/>
        </w:rPr>
        <w:t>ruth</w:t>
      </w:r>
      <w:r w:rsidR="00945686" w:rsidRPr="00887C35">
        <w:rPr>
          <w:rFonts w:ascii="Arial" w:hAnsi="Arial" w:cs="Arial"/>
          <w:sz w:val="24"/>
          <w:szCs w:val="24"/>
        </w:rPr>
        <w:t>’</w:t>
      </w:r>
      <w:r w:rsidR="00A42A1D" w:rsidRPr="00887C35">
        <w:rPr>
          <w:rFonts w:ascii="Arial" w:hAnsi="Arial" w:cs="Arial"/>
          <w:sz w:val="24"/>
          <w:szCs w:val="24"/>
        </w:rPr>
        <w:t xml:space="preserve"> in the Bible is more than an intellectual abstract truth (passive), but sees truth as related to life (dynamic) (Knight, p. 183)</w:t>
      </w:r>
      <w:r w:rsidR="009358B2" w:rsidRPr="00887C35">
        <w:rPr>
          <w:rFonts w:ascii="Arial" w:hAnsi="Arial" w:cs="Arial"/>
          <w:sz w:val="24"/>
          <w:szCs w:val="24"/>
        </w:rPr>
        <w:t>.</w:t>
      </w:r>
      <w:r w:rsidR="00431927" w:rsidRPr="00887C35">
        <w:rPr>
          <w:rFonts w:ascii="Arial" w:hAnsi="Arial" w:cs="Arial"/>
          <w:sz w:val="24"/>
          <w:szCs w:val="24"/>
        </w:rPr>
        <w:t xml:space="preserve"> </w:t>
      </w:r>
      <w:r w:rsidR="00F1772E" w:rsidRPr="00887C35">
        <w:rPr>
          <w:rFonts w:ascii="Arial" w:hAnsi="Arial" w:cs="Arial"/>
          <w:sz w:val="24"/>
          <w:szCs w:val="24"/>
        </w:rPr>
        <w:t>There are different truths coming from a variety of knowledge sources. These truths originate from God (and Christ), the Creator of everything, and the source of all truth or knowledge (John 1:1-3; Colossians 1:15-17).</w:t>
      </w:r>
      <w:r w:rsidR="001945A7" w:rsidRPr="00887C35">
        <w:rPr>
          <w:rFonts w:ascii="Arial" w:hAnsi="Arial" w:cs="Arial"/>
          <w:sz w:val="24"/>
          <w:szCs w:val="24"/>
        </w:rPr>
        <w:t xml:space="preserve"> </w:t>
      </w:r>
      <w:r w:rsidR="00431927" w:rsidRPr="00887C35">
        <w:rPr>
          <w:rFonts w:ascii="Arial" w:hAnsi="Arial" w:cs="Arial"/>
          <w:sz w:val="24"/>
          <w:szCs w:val="24"/>
        </w:rPr>
        <w:t xml:space="preserve">The statement </w:t>
      </w:r>
      <w:r w:rsidR="001945A7" w:rsidRPr="00887C35">
        <w:rPr>
          <w:rFonts w:ascii="Arial" w:hAnsi="Arial" w:cs="Arial"/>
          <w:sz w:val="24"/>
          <w:szCs w:val="24"/>
        </w:rPr>
        <w:t>‘All truth is God’s truth’</w:t>
      </w:r>
      <w:r w:rsidR="00341C39" w:rsidRPr="00887C35">
        <w:rPr>
          <w:rFonts w:ascii="Arial" w:hAnsi="Arial" w:cs="Arial"/>
          <w:sz w:val="24"/>
          <w:szCs w:val="24"/>
        </w:rPr>
        <w:t xml:space="preserve"> is an important principle, although </w:t>
      </w:r>
      <w:r w:rsidR="000C6BD5" w:rsidRPr="00887C35">
        <w:rPr>
          <w:rFonts w:ascii="Arial" w:hAnsi="Arial" w:cs="Arial"/>
          <w:sz w:val="24"/>
          <w:szCs w:val="24"/>
        </w:rPr>
        <w:t>some have reservations</w:t>
      </w:r>
      <w:r w:rsidR="00341C39" w:rsidRPr="00887C35">
        <w:rPr>
          <w:rFonts w:ascii="Arial" w:hAnsi="Arial" w:cs="Arial"/>
          <w:sz w:val="24"/>
          <w:szCs w:val="24"/>
        </w:rPr>
        <w:t xml:space="preserve"> (Sproul, 2009; </w:t>
      </w:r>
      <w:proofErr w:type="spellStart"/>
      <w:r w:rsidR="00C95F9E" w:rsidRPr="00887C35">
        <w:rPr>
          <w:rFonts w:ascii="Arial" w:hAnsi="Arial" w:cs="Arial"/>
          <w:sz w:val="24"/>
          <w:szCs w:val="24"/>
        </w:rPr>
        <w:t>Mathison</w:t>
      </w:r>
      <w:proofErr w:type="spellEnd"/>
      <w:r w:rsidR="00C95F9E" w:rsidRPr="00887C35">
        <w:rPr>
          <w:rFonts w:ascii="Arial" w:hAnsi="Arial" w:cs="Arial"/>
          <w:sz w:val="24"/>
          <w:szCs w:val="24"/>
        </w:rPr>
        <w:t>, 2012)</w:t>
      </w:r>
      <w:r w:rsidR="00341C39" w:rsidRPr="00887C35">
        <w:rPr>
          <w:rFonts w:ascii="Arial" w:hAnsi="Arial" w:cs="Arial"/>
          <w:sz w:val="24"/>
          <w:szCs w:val="24"/>
        </w:rPr>
        <w:t xml:space="preserve">. </w:t>
      </w:r>
      <w:r w:rsidR="001945A7" w:rsidRPr="00887C35">
        <w:rPr>
          <w:rFonts w:ascii="Arial" w:hAnsi="Arial" w:cs="Arial"/>
          <w:sz w:val="24"/>
          <w:szCs w:val="24"/>
        </w:rPr>
        <w:t xml:space="preserve">Augustine, Aquinas and Calvin </w:t>
      </w:r>
      <w:r w:rsidR="0008733A" w:rsidRPr="00887C35">
        <w:rPr>
          <w:rFonts w:ascii="Arial" w:hAnsi="Arial" w:cs="Arial"/>
          <w:sz w:val="24"/>
          <w:szCs w:val="24"/>
        </w:rPr>
        <w:t>have all expressed similar</w:t>
      </w:r>
      <w:r w:rsidR="00341C39" w:rsidRPr="00887C35">
        <w:rPr>
          <w:rFonts w:ascii="Arial" w:hAnsi="Arial" w:cs="Arial"/>
          <w:sz w:val="24"/>
          <w:szCs w:val="24"/>
        </w:rPr>
        <w:t xml:space="preserve"> idea</w:t>
      </w:r>
      <w:r w:rsidR="0008733A" w:rsidRPr="00887C35">
        <w:rPr>
          <w:rFonts w:ascii="Arial" w:hAnsi="Arial" w:cs="Arial"/>
          <w:sz w:val="24"/>
          <w:szCs w:val="24"/>
        </w:rPr>
        <w:t>s</w:t>
      </w:r>
      <w:r w:rsidR="00341C39" w:rsidRPr="00887C35">
        <w:rPr>
          <w:rFonts w:ascii="Arial" w:hAnsi="Arial" w:cs="Arial"/>
          <w:sz w:val="24"/>
          <w:szCs w:val="24"/>
        </w:rPr>
        <w:t xml:space="preserve">. </w:t>
      </w:r>
      <w:r w:rsidR="000C6BD5" w:rsidRPr="00887C35">
        <w:rPr>
          <w:rFonts w:ascii="Arial" w:hAnsi="Arial" w:cs="Arial"/>
          <w:sz w:val="24"/>
          <w:szCs w:val="24"/>
        </w:rPr>
        <w:t xml:space="preserve">However, it is important to not only know ‘All truth is God’s truth’, </w:t>
      </w:r>
      <w:r w:rsidR="005545D4" w:rsidRPr="00887C35">
        <w:rPr>
          <w:rFonts w:ascii="Arial" w:hAnsi="Arial" w:cs="Arial"/>
          <w:sz w:val="24"/>
          <w:szCs w:val="24"/>
        </w:rPr>
        <w:t>but also to live what Piper said ‘All truth exists to display more of God and awaken more love for God’ (Piper, 2009).</w:t>
      </w:r>
    </w:p>
    <w:p w14:paraId="1F1A8512" w14:textId="73D3FBA1" w:rsidR="00F610AC" w:rsidRPr="00887C35" w:rsidRDefault="0039457B" w:rsidP="00F906DB">
      <w:pPr>
        <w:spacing w:after="0" w:line="480" w:lineRule="auto"/>
        <w:ind w:firstLine="426"/>
        <w:jc w:val="left"/>
        <w:rPr>
          <w:rFonts w:ascii="Arial" w:hAnsi="Arial" w:cs="Arial"/>
          <w:sz w:val="24"/>
          <w:szCs w:val="24"/>
        </w:rPr>
      </w:pPr>
      <w:r w:rsidRPr="00887C35">
        <w:rPr>
          <w:rFonts w:ascii="Arial" w:hAnsi="Arial" w:cs="Arial"/>
          <w:sz w:val="24"/>
          <w:szCs w:val="24"/>
        </w:rPr>
        <w:t>The Bible is the primary source of Christian epistemology and a major source of truth obtained through special revelation (Knight, 2006, pp. 178-180</w:t>
      </w:r>
      <w:r w:rsidR="00C77FDB" w:rsidRPr="00887C35">
        <w:rPr>
          <w:rFonts w:ascii="Arial" w:hAnsi="Arial" w:cs="Arial"/>
          <w:sz w:val="24"/>
          <w:szCs w:val="24"/>
        </w:rPr>
        <w:t>)</w:t>
      </w:r>
      <w:r w:rsidR="0010086E" w:rsidRPr="00887C35">
        <w:rPr>
          <w:rFonts w:ascii="Arial" w:hAnsi="Arial" w:cs="Arial"/>
          <w:sz w:val="24"/>
          <w:szCs w:val="24"/>
        </w:rPr>
        <w:t xml:space="preserve">. </w:t>
      </w:r>
      <w:r w:rsidR="0046235A" w:rsidRPr="00887C35">
        <w:rPr>
          <w:rFonts w:ascii="Arial" w:hAnsi="Arial" w:cs="Arial"/>
          <w:sz w:val="24"/>
          <w:szCs w:val="24"/>
        </w:rPr>
        <w:t>As well as revelatory</w:t>
      </w:r>
      <w:r w:rsidR="00F1772E" w:rsidRPr="00887C35">
        <w:rPr>
          <w:rFonts w:ascii="Arial" w:hAnsi="Arial" w:cs="Arial"/>
          <w:sz w:val="24"/>
          <w:szCs w:val="24"/>
        </w:rPr>
        <w:t xml:space="preserve"> knowledge </w:t>
      </w:r>
      <w:r w:rsidR="00EF5E60" w:rsidRPr="00887C35">
        <w:rPr>
          <w:rFonts w:ascii="Arial" w:hAnsi="Arial" w:cs="Arial"/>
          <w:sz w:val="24"/>
          <w:szCs w:val="24"/>
        </w:rPr>
        <w:t xml:space="preserve">other sources of knowledge are used </w:t>
      </w:r>
      <w:r w:rsidR="00F1772E" w:rsidRPr="00887C35">
        <w:rPr>
          <w:rFonts w:ascii="Arial" w:hAnsi="Arial" w:cs="Arial"/>
          <w:sz w:val="24"/>
          <w:szCs w:val="24"/>
        </w:rPr>
        <w:t>in seeking truth</w:t>
      </w:r>
      <w:r w:rsidR="00F1772E" w:rsidRPr="00887C35">
        <w:rPr>
          <w:rFonts w:ascii="Arial" w:hAnsi="Arial" w:cs="Arial"/>
          <w:color w:val="000000" w:themeColor="text1"/>
          <w:sz w:val="24"/>
          <w:szCs w:val="24"/>
        </w:rPr>
        <w:t>: intuitive knowledge</w:t>
      </w:r>
      <w:r w:rsidR="00752433" w:rsidRPr="00887C35">
        <w:rPr>
          <w:rFonts w:ascii="Arial" w:hAnsi="Arial" w:cs="Arial"/>
          <w:color w:val="000000" w:themeColor="text1"/>
          <w:sz w:val="24"/>
          <w:szCs w:val="24"/>
        </w:rPr>
        <w:t>,</w:t>
      </w:r>
      <w:r w:rsidR="00F1772E" w:rsidRPr="00887C35">
        <w:rPr>
          <w:rFonts w:ascii="Arial" w:hAnsi="Arial" w:cs="Arial"/>
          <w:color w:val="000000" w:themeColor="text1"/>
          <w:sz w:val="24"/>
          <w:szCs w:val="24"/>
        </w:rPr>
        <w:t xml:space="preserve"> authoritative knowledge, logical knowledge</w:t>
      </w:r>
      <w:r w:rsidR="00491432" w:rsidRPr="00887C35">
        <w:rPr>
          <w:rFonts w:ascii="Arial" w:hAnsi="Arial" w:cs="Arial"/>
          <w:color w:val="000000" w:themeColor="text1"/>
          <w:sz w:val="24"/>
          <w:szCs w:val="24"/>
        </w:rPr>
        <w:t xml:space="preserve"> (reasoning)</w:t>
      </w:r>
      <w:r w:rsidR="00F1772E" w:rsidRPr="00887C35">
        <w:rPr>
          <w:rFonts w:ascii="Arial" w:hAnsi="Arial" w:cs="Arial"/>
          <w:color w:val="000000" w:themeColor="text1"/>
          <w:sz w:val="24"/>
          <w:szCs w:val="24"/>
        </w:rPr>
        <w:t>, and empirical knowledge (Knight, 2006, pp. 22-25).</w:t>
      </w:r>
      <w:r w:rsidR="0010086E" w:rsidRPr="00887C35">
        <w:rPr>
          <w:rFonts w:ascii="Arial" w:hAnsi="Arial" w:cs="Arial"/>
          <w:color w:val="000000" w:themeColor="text1"/>
          <w:sz w:val="24"/>
          <w:szCs w:val="24"/>
        </w:rPr>
        <w:t xml:space="preserve"> </w:t>
      </w:r>
      <w:r w:rsidR="00B5004B" w:rsidRPr="00887C35">
        <w:rPr>
          <w:rFonts w:ascii="Arial" w:hAnsi="Arial" w:cs="Arial"/>
          <w:color w:val="000000" w:themeColor="text1"/>
          <w:sz w:val="24"/>
          <w:szCs w:val="24"/>
        </w:rPr>
        <w:t>Although revealed knowledge is</w:t>
      </w:r>
      <w:r w:rsidR="00F93548" w:rsidRPr="00887C35">
        <w:rPr>
          <w:rFonts w:ascii="Arial" w:hAnsi="Arial" w:cs="Arial"/>
          <w:color w:val="000000" w:themeColor="text1"/>
          <w:sz w:val="24"/>
          <w:szCs w:val="24"/>
        </w:rPr>
        <w:t xml:space="preserve"> God communicating H</w:t>
      </w:r>
      <w:r w:rsidR="00041AE7" w:rsidRPr="00887C35">
        <w:rPr>
          <w:rFonts w:ascii="Arial" w:hAnsi="Arial" w:cs="Arial"/>
          <w:color w:val="000000" w:themeColor="text1"/>
          <w:sz w:val="24"/>
          <w:szCs w:val="24"/>
        </w:rPr>
        <w:t>is divine will,</w:t>
      </w:r>
      <w:r w:rsidR="00B5004B" w:rsidRPr="00887C35">
        <w:rPr>
          <w:rFonts w:ascii="Arial" w:hAnsi="Arial" w:cs="Arial"/>
          <w:color w:val="000000" w:themeColor="text1"/>
          <w:sz w:val="24"/>
          <w:szCs w:val="24"/>
        </w:rPr>
        <w:t xml:space="preserve"> </w:t>
      </w:r>
      <w:r w:rsidR="00041AE7" w:rsidRPr="00887C35">
        <w:rPr>
          <w:rFonts w:ascii="Arial" w:hAnsi="Arial" w:cs="Arial"/>
          <w:color w:val="000000" w:themeColor="text1"/>
          <w:sz w:val="24"/>
          <w:szCs w:val="24"/>
        </w:rPr>
        <w:t>t</w:t>
      </w:r>
      <w:r w:rsidR="00B5004B" w:rsidRPr="00887C35">
        <w:rPr>
          <w:rFonts w:ascii="Arial" w:hAnsi="Arial" w:cs="Arial"/>
          <w:color w:val="000000" w:themeColor="text1"/>
          <w:sz w:val="24"/>
          <w:szCs w:val="24"/>
        </w:rPr>
        <w:t>hese are all G</w:t>
      </w:r>
      <w:r w:rsidR="00960E45" w:rsidRPr="00887C35">
        <w:rPr>
          <w:rFonts w:ascii="Arial" w:hAnsi="Arial" w:cs="Arial"/>
          <w:color w:val="000000" w:themeColor="text1"/>
          <w:sz w:val="24"/>
          <w:szCs w:val="24"/>
        </w:rPr>
        <w:t>od-given sources of knowledge</w:t>
      </w:r>
      <w:r w:rsidR="00A96C2C" w:rsidRPr="00887C35">
        <w:rPr>
          <w:rFonts w:ascii="Arial" w:hAnsi="Arial" w:cs="Arial"/>
          <w:color w:val="000000" w:themeColor="text1"/>
          <w:sz w:val="24"/>
          <w:szCs w:val="24"/>
        </w:rPr>
        <w:t xml:space="preserve"> (Isaiah 48:17; Proverbs 2:6). </w:t>
      </w:r>
      <w:r w:rsidR="00960E45" w:rsidRPr="00887C35">
        <w:rPr>
          <w:rFonts w:ascii="Arial" w:hAnsi="Arial" w:cs="Arial"/>
          <w:color w:val="000000" w:themeColor="text1"/>
          <w:sz w:val="24"/>
          <w:szCs w:val="24"/>
        </w:rPr>
        <w:t>However, even though God-given</w:t>
      </w:r>
      <w:r w:rsidR="005051B3" w:rsidRPr="00887C35">
        <w:rPr>
          <w:rFonts w:ascii="Arial" w:hAnsi="Arial" w:cs="Arial"/>
          <w:color w:val="000000" w:themeColor="text1"/>
          <w:sz w:val="24"/>
          <w:szCs w:val="24"/>
        </w:rPr>
        <w:t xml:space="preserve">, </w:t>
      </w:r>
      <w:r w:rsidR="00B5004B" w:rsidRPr="00887C35">
        <w:rPr>
          <w:rFonts w:ascii="Arial" w:hAnsi="Arial" w:cs="Arial"/>
          <w:color w:val="000000" w:themeColor="text1"/>
          <w:sz w:val="24"/>
          <w:szCs w:val="24"/>
        </w:rPr>
        <w:t xml:space="preserve">knowledge can </w:t>
      </w:r>
      <w:r w:rsidR="00F906DB" w:rsidRPr="00887C35">
        <w:rPr>
          <w:rFonts w:ascii="Arial" w:hAnsi="Arial" w:cs="Arial"/>
          <w:color w:val="000000" w:themeColor="text1"/>
          <w:sz w:val="24"/>
          <w:szCs w:val="24"/>
        </w:rPr>
        <w:t xml:space="preserve">unfortunately </w:t>
      </w:r>
      <w:r w:rsidR="00B5004B" w:rsidRPr="00887C35">
        <w:rPr>
          <w:rFonts w:ascii="Arial" w:hAnsi="Arial" w:cs="Arial"/>
          <w:color w:val="000000" w:themeColor="text1"/>
          <w:sz w:val="24"/>
          <w:szCs w:val="24"/>
        </w:rPr>
        <w:t xml:space="preserve">be used for evil. </w:t>
      </w:r>
      <w:r w:rsidR="006A4412" w:rsidRPr="00AE06F9">
        <w:rPr>
          <w:rFonts w:ascii="Arial" w:hAnsi="Arial" w:cs="Arial"/>
          <w:color w:val="000000" w:themeColor="text1"/>
          <w:sz w:val="24"/>
          <w:szCs w:val="24"/>
        </w:rPr>
        <w:t>All the</w:t>
      </w:r>
      <w:r w:rsidR="005051B3" w:rsidRPr="00AE06F9">
        <w:rPr>
          <w:rFonts w:ascii="Arial" w:hAnsi="Arial" w:cs="Arial"/>
          <w:color w:val="000000" w:themeColor="text1"/>
          <w:sz w:val="24"/>
          <w:szCs w:val="24"/>
        </w:rPr>
        <w:t xml:space="preserve"> sources of knowledge</w:t>
      </w:r>
      <w:r w:rsidR="0010086E" w:rsidRPr="00AE06F9">
        <w:rPr>
          <w:rFonts w:ascii="Arial" w:hAnsi="Arial" w:cs="Arial"/>
          <w:color w:val="000000" w:themeColor="text1"/>
          <w:sz w:val="24"/>
          <w:szCs w:val="24"/>
        </w:rPr>
        <w:t xml:space="preserve"> are complementary, </w:t>
      </w:r>
      <w:r w:rsidR="005E27F4" w:rsidRPr="00AE06F9">
        <w:rPr>
          <w:rFonts w:ascii="Arial" w:hAnsi="Arial" w:cs="Arial"/>
          <w:color w:val="000000" w:themeColor="text1"/>
          <w:sz w:val="24"/>
          <w:szCs w:val="24"/>
        </w:rPr>
        <w:t>with</w:t>
      </w:r>
      <w:r w:rsidR="0010086E" w:rsidRPr="00AE06F9">
        <w:rPr>
          <w:rFonts w:ascii="Arial" w:hAnsi="Arial" w:cs="Arial"/>
          <w:color w:val="000000" w:themeColor="text1"/>
          <w:sz w:val="24"/>
          <w:szCs w:val="24"/>
        </w:rPr>
        <w:t xml:space="preserve"> t</w:t>
      </w:r>
      <w:r w:rsidR="00F1772E" w:rsidRPr="00AE06F9">
        <w:rPr>
          <w:rFonts w:ascii="Arial" w:hAnsi="Arial" w:cs="Arial"/>
          <w:sz w:val="24"/>
          <w:szCs w:val="24"/>
        </w:rPr>
        <w:t>he Bible and its worldview</w:t>
      </w:r>
      <w:r w:rsidR="005E27F4" w:rsidRPr="00AE06F9">
        <w:rPr>
          <w:rFonts w:ascii="Arial" w:hAnsi="Arial" w:cs="Arial"/>
          <w:sz w:val="24"/>
          <w:szCs w:val="24"/>
        </w:rPr>
        <w:t xml:space="preserve"> giving</w:t>
      </w:r>
      <w:r w:rsidR="00F1772E" w:rsidRPr="00AE06F9">
        <w:rPr>
          <w:rFonts w:ascii="Arial" w:hAnsi="Arial" w:cs="Arial"/>
          <w:sz w:val="24"/>
          <w:szCs w:val="24"/>
        </w:rPr>
        <w:t xml:space="preserve"> a ‘foundation and a context’ for all knowledge (Knight, 2006, p. 226)</w:t>
      </w:r>
      <w:r w:rsidR="00EE3A93" w:rsidRPr="00AE06F9">
        <w:rPr>
          <w:rFonts w:ascii="Arial" w:hAnsi="Arial" w:cs="Arial"/>
          <w:sz w:val="24"/>
          <w:szCs w:val="24"/>
        </w:rPr>
        <w:t xml:space="preserve">. </w:t>
      </w:r>
      <w:r w:rsidR="00166CEC" w:rsidRPr="00AE06F9">
        <w:rPr>
          <w:rFonts w:ascii="Arial" w:hAnsi="Arial" w:cs="Arial"/>
          <w:sz w:val="24"/>
          <w:szCs w:val="24"/>
        </w:rPr>
        <w:t>In other words</w:t>
      </w:r>
      <w:r w:rsidR="001F4E65" w:rsidRPr="00AE06F9">
        <w:rPr>
          <w:rFonts w:ascii="Arial" w:hAnsi="Arial" w:cs="Arial"/>
          <w:sz w:val="24"/>
          <w:szCs w:val="24"/>
        </w:rPr>
        <w:t>,</w:t>
      </w:r>
      <w:r w:rsidR="00166CEC" w:rsidRPr="00AE06F9">
        <w:rPr>
          <w:rFonts w:ascii="Arial" w:hAnsi="Arial" w:cs="Arial"/>
          <w:sz w:val="24"/>
          <w:szCs w:val="24"/>
        </w:rPr>
        <w:t xml:space="preserve"> as the Bible is from God and He is the origin of all truth</w:t>
      </w:r>
      <w:r w:rsidR="001F4E65" w:rsidRPr="00AE06F9">
        <w:rPr>
          <w:rFonts w:ascii="Arial" w:hAnsi="Arial" w:cs="Arial"/>
          <w:sz w:val="24"/>
          <w:szCs w:val="24"/>
        </w:rPr>
        <w:t>,</w:t>
      </w:r>
      <w:r w:rsidR="00166CEC" w:rsidRPr="00AE06F9">
        <w:rPr>
          <w:rFonts w:ascii="Arial" w:hAnsi="Arial" w:cs="Arial"/>
          <w:sz w:val="24"/>
          <w:szCs w:val="24"/>
        </w:rPr>
        <w:t xml:space="preserve"> the Bible </w:t>
      </w:r>
      <w:r w:rsidR="001F4E65" w:rsidRPr="00AE06F9">
        <w:rPr>
          <w:rFonts w:ascii="Arial" w:hAnsi="Arial" w:cs="Arial"/>
          <w:sz w:val="24"/>
          <w:szCs w:val="24"/>
        </w:rPr>
        <w:t xml:space="preserve">contextualises by guiding and unifying </w:t>
      </w:r>
      <w:r w:rsidR="00E45057" w:rsidRPr="00AE06F9">
        <w:rPr>
          <w:rFonts w:ascii="Arial" w:hAnsi="Arial" w:cs="Arial"/>
          <w:sz w:val="24"/>
          <w:szCs w:val="24"/>
        </w:rPr>
        <w:t>(</w:t>
      </w:r>
      <w:r w:rsidR="001F4E65" w:rsidRPr="00AE06F9">
        <w:rPr>
          <w:rFonts w:ascii="Arial" w:hAnsi="Arial" w:cs="Arial"/>
          <w:sz w:val="24"/>
          <w:szCs w:val="24"/>
        </w:rPr>
        <w:t>or integrating</w:t>
      </w:r>
      <w:r w:rsidR="00E45057" w:rsidRPr="00AE06F9">
        <w:rPr>
          <w:rFonts w:ascii="Arial" w:hAnsi="Arial" w:cs="Arial"/>
          <w:sz w:val="24"/>
          <w:szCs w:val="24"/>
        </w:rPr>
        <w:t>)</w:t>
      </w:r>
      <w:r w:rsidR="001F4E65" w:rsidRPr="00AE06F9">
        <w:rPr>
          <w:rFonts w:ascii="Arial" w:hAnsi="Arial" w:cs="Arial"/>
          <w:sz w:val="24"/>
          <w:szCs w:val="24"/>
        </w:rPr>
        <w:t xml:space="preserve"> all </w:t>
      </w:r>
      <w:r w:rsidR="001F4E65" w:rsidRPr="00AE06F9">
        <w:rPr>
          <w:rFonts w:ascii="Arial" w:hAnsi="Arial" w:cs="Arial"/>
          <w:sz w:val="24"/>
          <w:szCs w:val="24"/>
        </w:rPr>
        <w:lastRenderedPageBreak/>
        <w:t xml:space="preserve">knowledge. </w:t>
      </w:r>
      <w:r w:rsidR="00752433" w:rsidRPr="00AE06F9">
        <w:rPr>
          <w:rFonts w:ascii="Arial" w:hAnsi="Arial" w:cs="Arial"/>
          <w:sz w:val="24"/>
          <w:szCs w:val="24"/>
        </w:rPr>
        <w:t>The o</w:t>
      </w:r>
      <w:r w:rsidR="00EE3A93" w:rsidRPr="00AE06F9">
        <w:rPr>
          <w:rFonts w:ascii="Arial" w:hAnsi="Arial" w:cs="Arial"/>
          <w:sz w:val="24"/>
          <w:szCs w:val="24"/>
        </w:rPr>
        <w:t xml:space="preserve">ther sources of knowledge are </w:t>
      </w:r>
      <w:r w:rsidR="006C2CE2" w:rsidRPr="00AE06F9">
        <w:rPr>
          <w:rFonts w:ascii="Arial" w:hAnsi="Arial" w:cs="Arial"/>
          <w:sz w:val="24"/>
          <w:szCs w:val="24"/>
        </w:rPr>
        <w:t>related to the</w:t>
      </w:r>
      <w:r w:rsidR="00EE3A93" w:rsidRPr="00AE06F9">
        <w:rPr>
          <w:rFonts w:ascii="Arial" w:hAnsi="Arial" w:cs="Arial"/>
          <w:sz w:val="24"/>
          <w:szCs w:val="24"/>
        </w:rPr>
        <w:t xml:space="preserve"> </w:t>
      </w:r>
      <w:r w:rsidR="006C2CE2" w:rsidRPr="00AE06F9">
        <w:rPr>
          <w:rFonts w:ascii="Arial" w:hAnsi="Arial" w:cs="Arial"/>
          <w:sz w:val="24"/>
          <w:szCs w:val="24"/>
        </w:rPr>
        <w:t xml:space="preserve">framework of </w:t>
      </w:r>
      <w:r w:rsidR="00EE3A93" w:rsidRPr="00AE06F9">
        <w:rPr>
          <w:rFonts w:ascii="Arial" w:hAnsi="Arial" w:cs="Arial"/>
          <w:sz w:val="24"/>
          <w:szCs w:val="24"/>
        </w:rPr>
        <w:t>Scripture (p. 182).</w:t>
      </w:r>
      <w:r w:rsidR="00EA1DD3" w:rsidRPr="00AE06F9">
        <w:rPr>
          <w:rFonts w:ascii="Arial" w:hAnsi="Arial" w:cs="Arial"/>
          <w:sz w:val="24"/>
          <w:szCs w:val="24"/>
        </w:rPr>
        <w:t xml:space="preserve"> </w:t>
      </w:r>
      <w:r w:rsidR="00C047B7" w:rsidRPr="00AE06F9">
        <w:rPr>
          <w:rFonts w:ascii="Arial" w:hAnsi="Arial" w:cs="Arial"/>
          <w:sz w:val="24"/>
          <w:szCs w:val="24"/>
        </w:rPr>
        <w:t>Arthur</w:t>
      </w:r>
      <w:r w:rsidR="00C047B7" w:rsidRPr="009A180D">
        <w:rPr>
          <w:rFonts w:ascii="Arial" w:hAnsi="Arial" w:cs="Arial"/>
          <w:sz w:val="24"/>
          <w:szCs w:val="24"/>
        </w:rPr>
        <w:t xml:space="preserve"> Holmes’ classic publication “All Truth is God’s Truth” (1983) discussed these matters in detail.</w:t>
      </w:r>
      <w:r w:rsidR="00C047B7">
        <w:rPr>
          <w:rFonts w:ascii="Arial" w:hAnsi="Arial" w:cs="Arial"/>
          <w:sz w:val="24"/>
          <w:szCs w:val="24"/>
        </w:rPr>
        <w:t xml:space="preserve"> </w:t>
      </w:r>
      <w:r w:rsidR="00F1772E" w:rsidRPr="00887C35">
        <w:rPr>
          <w:rFonts w:ascii="Arial" w:hAnsi="Arial" w:cs="Arial"/>
          <w:sz w:val="24"/>
          <w:szCs w:val="24"/>
        </w:rPr>
        <w:t>The unified truth cannot be in conflict</w:t>
      </w:r>
      <w:r w:rsidR="002365F7" w:rsidRPr="00887C35">
        <w:rPr>
          <w:rFonts w:ascii="Arial" w:hAnsi="Arial" w:cs="Arial"/>
          <w:sz w:val="24"/>
          <w:szCs w:val="24"/>
        </w:rPr>
        <w:t xml:space="preserve"> as all truths have the same author</w:t>
      </w:r>
      <w:r w:rsidR="00752433" w:rsidRPr="00887C35">
        <w:rPr>
          <w:rFonts w:ascii="Arial" w:hAnsi="Arial" w:cs="Arial"/>
          <w:sz w:val="24"/>
          <w:szCs w:val="24"/>
        </w:rPr>
        <w:t>, God</w:t>
      </w:r>
      <w:r w:rsidR="00F93548" w:rsidRPr="00887C35">
        <w:rPr>
          <w:rFonts w:ascii="Arial" w:hAnsi="Arial" w:cs="Arial"/>
          <w:sz w:val="24"/>
          <w:szCs w:val="24"/>
        </w:rPr>
        <w:t>. I</w:t>
      </w:r>
      <w:r w:rsidR="00F1772E" w:rsidRPr="00887C35">
        <w:rPr>
          <w:rFonts w:ascii="Arial" w:hAnsi="Arial" w:cs="Arial"/>
          <w:sz w:val="24"/>
          <w:szCs w:val="24"/>
        </w:rPr>
        <w:t xml:space="preserve">t is human knowledge which is </w:t>
      </w:r>
      <w:r w:rsidR="00F1772E" w:rsidRPr="00887C35">
        <w:rPr>
          <w:rFonts w:ascii="Arial" w:hAnsi="Arial" w:cs="Arial"/>
          <w:color w:val="000000" w:themeColor="text1"/>
          <w:sz w:val="24"/>
          <w:szCs w:val="24"/>
        </w:rPr>
        <w:t>incomplete and limited (</w:t>
      </w:r>
      <w:proofErr w:type="gramStart"/>
      <w:r w:rsidR="00F1772E" w:rsidRPr="00887C35">
        <w:rPr>
          <w:rFonts w:ascii="Arial" w:hAnsi="Arial" w:cs="Arial"/>
          <w:color w:val="000000" w:themeColor="text1"/>
          <w:sz w:val="24"/>
          <w:szCs w:val="24"/>
        </w:rPr>
        <w:t>‘</w:t>
      </w:r>
      <w:r w:rsidR="00EE3A93" w:rsidRPr="00887C35">
        <w:rPr>
          <w:rStyle w:val="text"/>
          <w:rFonts w:ascii="Arial" w:hAnsi="Arial" w:cs="Arial"/>
          <w:color w:val="000000" w:themeColor="text1"/>
          <w:sz w:val="24"/>
          <w:szCs w:val="24"/>
        </w:rPr>
        <w:t>For</w:t>
      </w:r>
      <w:proofErr w:type="gramEnd"/>
      <w:r w:rsidR="00EE3A93" w:rsidRPr="00887C35">
        <w:rPr>
          <w:rStyle w:val="text"/>
          <w:rFonts w:ascii="Arial" w:hAnsi="Arial" w:cs="Arial"/>
          <w:color w:val="000000" w:themeColor="text1"/>
          <w:sz w:val="24"/>
          <w:szCs w:val="24"/>
        </w:rPr>
        <w:t xml:space="preserve"> </w:t>
      </w:r>
      <w:r w:rsidR="00F1772E" w:rsidRPr="00887C35">
        <w:rPr>
          <w:rStyle w:val="text"/>
          <w:rFonts w:ascii="Arial" w:hAnsi="Arial" w:cs="Arial"/>
          <w:color w:val="000000" w:themeColor="text1"/>
          <w:sz w:val="24"/>
          <w:szCs w:val="24"/>
        </w:rPr>
        <w:t>no</w:t>
      </w:r>
      <w:r w:rsidR="00752433" w:rsidRPr="00887C35">
        <w:rPr>
          <w:rStyle w:val="text"/>
          <w:rFonts w:ascii="Arial" w:hAnsi="Arial" w:cs="Arial"/>
          <w:color w:val="000000" w:themeColor="text1"/>
          <w:sz w:val="24"/>
          <w:szCs w:val="24"/>
        </w:rPr>
        <w:t xml:space="preserve">w we see in a mirror dimly, but </w:t>
      </w:r>
      <w:r w:rsidR="00F1772E" w:rsidRPr="00887C35">
        <w:rPr>
          <w:rStyle w:val="text"/>
          <w:rFonts w:ascii="Arial" w:hAnsi="Arial" w:cs="Arial"/>
          <w:color w:val="000000" w:themeColor="text1"/>
          <w:sz w:val="24"/>
          <w:szCs w:val="24"/>
        </w:rPr>
        <w:t>then face to face. Now I know in part; t</w:t>
      </w:r>
      <w:r w:rsidR="00752433" w:rsidRPr="00887C35">
        <w:rPr>
          <w:rStyle w:val="text"/>
          <w:rFonts w:ascii="Arial" w:hAnsi="Arial" w:cs="Arial"/>
          <w:color w:val="000000" w:themeColor="text1"/>
          <w:sz w:val="24"/>
          <w:szCs w:val="24"/>
        </w:rPr>
        <w:t xml:space="preserve">hen I shall know fully, even as </w:t>
      </w:r>
      <w:r w:rsidR="00F1772E" w:rsidRPr="00887C35">
        <w:rPr>
          <w:rStyle w:val="text"/>
          <w:rFonts w:ascii="Arial" w:hAnsi="Arial" w:cs="Arial"/>
          <w:color w:val="000000" w:themeColor="text1"/>
          <w:sz w:val="24"/>
          <w:szCs w:val="24"/>
        </w:rPr>
        <w:t>I have been fully known.’</w:t>
      </w:r>
      <w:r w:rsidR="003F4A5C" w:rsidRPr="00887C35">
        <w:rPr>
          <w:rFonts w:ascii="Arial" w:hAnsi="Arial" w:cs="Arial"/>
          <w:color w:val="000000" w:themeColor="text1"/>
          <w:sz w:val="24"/>
          <w:szCs w:val="24"/>
        </w:rPr>
        <w:t xml:space="preserve"> – 1 Corinthians 13:12, ESV</w:t>
      </w:r>
      <w:r w:rsidR="00F1772E" w:rsidRPr="00887C35">
        <w:rPr>
          <w:rStyle w:val="text"/>
          <w:rFonts w:ascii="Arial" w:hAnsi="Arial" w:cs="Arial"/>
          <w:color w:val="000000" w:themeColor="text1"/>
          <w:sz w:val="24"/>
          <w:szCs w:val="24"/>
        </w:rPr>
        <w:t xml:space="preserve">). </w:t>
      </w:r>
      <w:r w:rsidR="00C77FDB" w:rsidRPr="00887C35">
        <w:rPr>
          <w:rFonts w:ascii="Arial" w:hAnsi="Arial" w:cs="Arial"/>
          <w:color w:val="000000" w:themeColor="text1"/>
          <w:sz w:val="24"/>
          <w:szCs w:val="24"/>
        </w:rPr>
        <w:t>T</w:t>
      </w:r>
      <w:r w:rsidR="00642E24" w:rsidRPr="00887C35">
        <w:rPr>
          <w:rFonts w:ascii="Arial" w:hAnsi="Arial" w:cs="Arial"/>
          <w:color w:val="000000" w:themeColor="text1"/>
          <w:sz w:val="24"/>
          <w:szCs w:val="24"/>
        </w:rPr>
        <w:t>here</w:t>
      </w:r>
      <w:r w:rsidR="00F1772E" w:rsidRPr="00887C35">
        <w:rPr>
          <w:rFonts w:ascii="Arial" w:hAnsi="Arial" w:cs="Arial"/>
          <w:color w:val="000000" w:themeColor="text1"/>
          <w:sz w:val="24"/>
          <w:szCs w:val="24"/>
        </w:rPr>
        <w:t>fore, there</w:t>
      </w:r>
      <w:r w:rsidR="00642E24" w:rsidRPr="00887C35">
        <w:rPr>
          <w:rFonts w:ascii="Arial" w:hAnsi="Arial" w:cs="Arial"/>
          <w:color w:val="000000" w:themeColor="text1"/>
          <w:sz w:val="24"/>
          <w:szCs w:val="24"/>
        </w:rPr>
        <w:t xml:space="preserve"> is </w:t>
      </w:r>
      <w:r w:rsidR="00642E24" w:rsidRPr="00887C35">
        <w:rPr>
          <w:rFonts w:ascii="Arial" w:hAnsi="Arial" w:cs="Arial"/>
          <w:sz w:val="24"/>
          <w:szCs w:val="24"/>
        </w:rPr>
        <w:t>much room for humility in the epistemological endeavo</w:t>
      </w:r>
      <w:r w:rsidR="00451944" w:rsidRPr="00887C35">
        <w:rPr>
          <w:rFonts w:ascii="Arial" w:hAnsi="Arial" w:cs="Arial"/>
          <w:sz w:val="24"/>
          <w:szCs w:val="24"/>
        </w:rPr>
        <w:t>u</w:t>
      </w:r>
      <w:r w:rsidR="00642E24" w:rsidRPr="00887C35">
        <w:rPr>
          <w:rFonts w:ascii="Arial" w:hAnsi="Arial" w:cs="Arial"/>
          <w:sz w:val="24"/>
          <w:szCs w:val="24"/>
        </w:rPr>
        <w:t>r (Ephesians 4:2-3).</w:t>
      </w:r>
      <w:r w:rsidR="00A42A1D" w:rsidRPr="00887C35">
        <w:rPr>
          <w:rFonts w:ascii="Arial" w:hAnsi="Arial" w:cs="Arial"/>
          <w:sz w:val="24"/>
          <w:szCs w:val="24"/>
        </w:rPr>
        <w:t xml:space="preserve"> Only God knows the absolute truth.</w:t>
      </w:r>
      <w:r w:rsidR="00F906DB" w:rsidRPr="00887C35">
        <w:rPr>
          <w:rFonts w:ascii="Arial" w:hAnsi="Arial" w:cs="Arial"/>
          <w:sz w:val="24"/>
          <w:szCs w:val="24"/>
        </w:rPr>
        <w:t xml:space="preserve"> Research is often regarded as an activity which searches for knowledge and the Christian researcher can see this as discovering</w:t>
      </w:r>
      <w:r w:rsidR="000C6D32" w:rsidRPr="00887C35">
        <w:rPr>
          <w:rFonts w:ascii="Arial" w:hAnsi="Arial" w:cs="Arial"/>
          <w:sz w:val="24"/>
          <w:szCs w:val="24"/>
        </w:rPr>
        <w:t>, or being exposed to,</w:t>
      </w:r>
      <w:r w:rsidR="00F906DB" w:rsidRPr="00887C35">
        <w:rPr>
          <w:rFonts w:ascii="Arial" w:hAnsi="Arial" w:cs="Arial"/>
          <w:sz w:val="24"/>
          <w:szCs w:val="24"/>
        </w:rPr>
        <w:t xml:space="preserve"> God’s knowledge.</w:t>
      </w:r>
    </w:p>
    <w:p w14:paraId="1F1F5BD8" w14:textId="311892C4" w:rsidR="0039457B" w:rsidRPr="00887C35" w:rsidRDefault="00345969" w:rsidP="00EA1DD3">
      <w:pPr>
        <w:spacing w:after="0" w:line="480" w:lineRule="auto"/>
        <w:ind w:firstLine="426"/>
        <w:jc w:val="left"/>
        <w:rPr>
          <w:rFonts w:ascii="Arial" w:hAnsi="Arial" w:cs="Arial"/>
          <w:color w:val="000000" w:themeColor="text1"/>
          <w:sz w:val="24"/>
          <w:szCs w:val="24"/>
        </w:rPr>
      </w:pPr>
      <w:r w:rsidRPr="00887C35">
        <w:rPr>
          <w:rFonts w:ascii="Arial" w:hAnsi="Arial" w:cs="Arial"/>
          <w:sz w:val="24"/>
          <w:szCs w:val="24"/>
        </w:rPr>
        <w:t>Christian e</w:t>
      </w:r>
      <w:r w:rsidR="00752433" w:rsidRPr="00887C35">
        <w:rPr>
          <w:rFonts w:ascii="Arial" w:hAnsi="Arial" w:cs="Arial"/>
          <w:sz w:val="24"/>
          <w:szCs w:val="24"/>
        </w:rPr>
        <w:t>pistemology is c</w:t>
      </w:r>
      <w:r w:rsidR="005F33C5" w:rsidRPr="00887C35">
        <w:rPr>
          <w:rFonts w:ascii="Arial" w:hAnsi="Arial" w:cs="Arial"/>
          <w:sz w:val="24"/>
          <w:szCs w:val="24"/>
        </w:rPr>
        <w:t xml:space="preserve">oncerned with </w:t>
      </w:r>
      <w:r w:rsidR="00A537F9" w:rsidRPr="00887C35">
        <w:rPr>
          <w:rFonts w:ascii="Arial" w:hAnsi="Arial" w:cs="Arial"/>
          <w:sz w:val="24"/>
          <w:szCs w:val="24"/>
        </w:rPr>
        <w:t xml:space="preserve">committed </w:t>
      </w:r>
      <w:r w:rsidR="00EE35CC" w:rsidRPr="00887C35">
        <w:rPr>
          <w:rFonts w:ascii="Arial" w:hAnsi="Arial" w:cs="Arial"/>
          <w:sz w:val="24"/>
          <w:szCs w:val="24"/>
        </w:rPr>
        <w:t xml:space="preserve">and </w:t>
      </w:r>
      <w:r w:rsidR="005F33C5" w:rsidRPr="00887C35">
        <w:rPr>
          <w:rFonts w:ascii="Arial" w:hAnsi="Arial" w:cs="Arial"/>
          <w:sz w:val="24"/>
          <w:szCs w:val="24"/>
        </w:rPr>
        <w:t>justified belief (</w:t>
      </w:r>
      <w:proofErr w:type="spellStart"/>
      <w:r w:rsidR="005F33C5" w:rsidRPr="00887C35">
        <w:rPr>
          <w:rFonts w:ascii="Arial" w:hAnsi="Arial" w:cs="Arial"/>
          <w:sz w:val="24"/>
          <w:szCs w:val="24"/>
        </w:rPr>
        <w:t>Sellars</w:t>
      </w:r>
      <w:proofErr w:type="spellEnd"/>
      <w:r w:rsidR="005F33C5" w:rsidRPr="00887C35">
        <w:rPr>
          <w:rFonts w:ascii="Arial" w:hAnsi="Arial" w:cs="Arial"/>
          <w:sz w:val="24"/>
          <w:szCs w:val="24"/>
        </w:rPr>
        <w:t xml:space="preserve">, 1992, </w:t>
      </w:r>
      <w:r w:rsidR="00510993" w:rsidRPr="00887C35">
        <w:rPr>
          <w:rFonts w:ascii="Arial" w:hAnsi="Arial" w:cs="Arial"/>
          <w:sz w:val="24"/>
          <w:szCs w:val="24"/>
        </w:rPr>
        <w:t>p</w:t>
      </w:r>
      <w:r w:rsidR="00A537F9" w:rsidRPr="00887C35">
        <w:rPr>
          <w:rFonts w:ascii="Arial" w:hAnsi="Arial" w:cs="Arial"/>
          <w:sz w:val="24"/>
          <w:szCs w:val="24"/>
        </w:rPr>
        <w:t>p</w:t>
      </w:r>
      <w:r w:rsidR="00510993" w:rsidRPr="00887C35">
        <w:rPr>
          <w:rFonts w:ascii="Arial" w:hAnsi="Arial" w:cs="Arial"/>
          <w:sz w:val="24"/>
          <w:szCs w:val="24"/>
        </w:rPr>
        <w:t>. 154</w:t>
      </w:r>
      <w:r w:rsidR="00140D6C" w:rsidRPr="00887C35">
        <w:rPr>
          <w:rFonts w:ascii="Arial" w:hAnsi="Arial" w:cs="Arial"/>
          <w:sz w:val="24"/>
          <w:szCs w:val="24"/>
        </w:rPr>
        <w:t>-155</w:t>
      </w:r>
      <w:r w:rsidR="00DC346B" w:rsidRPr="00887C35">
        <w:rPr>
          <w:rFonts w:ascii="Arial" w:hAnsi="Arial" w:cs="Arial"/>
          <w:sz w:val="24"/>
          <w:szCs w:val="24"/>
        </w:rPr>
        <w:t xml:space="preserve">; Wolfe, </w:t>
      </w:r>
      <w:r w:rsidR="008C2639" w:rsidRPr="00887C35">
        <w:rPr>
          <w:rFonts w:ascii="Arial" w:hAnsi="Arial" w:cs="Arial"/>
          <w:sz w:val="24"/>
          <w:szCs w:val="24"/>
        </w:rPr>
        <w:t>1982</w:t>
      </w:r>
      <w:r w:rsidR="00510993" w:rsidRPr="00887C35">
        <w:rPr>
          <w:rFonts w:ascii="Arial" w:hAnsi="Arial" w:cs="Arial"/>
          <w:sz w:val="24"/>
          <w:szCs w:val="24"/>
        </w:rPr>
        <w:t>)</w:t>
      </w:r>
      <w:r w:rsidR="00140D6C" w:rsidRPr="00887C35">
        <w:rPr>
          <w:rFonts w:ascii="Arial" w:hAnsi="Arial" w:cs="Arial"/>
          <w:sz w:val="24"/>
          <w:szCs w:val="24"/>
        </w:rPr>
        <w:t xml:space="preserve">. </w:t>
      </w:r>
      <w:r w:rsidRPr="00887C35">
        <w:rPr>
          <w:rFonts w:ascii="Arial" w:hAnsi="Arial" w:cs="Arial"/>
          <w:sz w:val="24"/>
          <w:szCs w:val="24"/>
        </w:rPr>
        <w:t xml:space="preserve">It is important that a faith position is well-grounded and can </w:t>
      </w:r>
      <w:r w:rsidR="000C6D32" w:rsidRPr="00887C35">
        <w:rPr>
          <w:rFonts w:ascii="Arial" w:hAnsi="Arial" w:cs="Arial"/>
          <w:sz w:val="24"/>
          <w:szCs w:val="24"/>
        </w:rPr>
        <w:t>endure</w:t>
      </w:r>
      <w:r w:rsidRPr="00887C35">
        <w:rPr>
          <w:rFonts w:ascii="Arial" w:hAnsi="Arial" w:cs="Arial"/>
          <w:sz w:val="24"/>
          <w:szCs w:val="24"/>
        </w:rPr>
        <w:t xml:space="preserve"> testing. This relates to the Theory of Knowledge definition of knowledge presented earlier as justified true belief </w:t>
      </w:r>
      <w:r w:rsidRPr="00887C35">
        <w:rPr>
          <w:rFonts w:ascii="Arial" w:hAnsi="Arial" w:cs="Arial"/>
          <w:color w:val="000000" w:themeColor="text1"/>
          <w:sz w:val="24"/>
          <w:szCs w:val="24"/>
        </w:rPr>
        <w:t xml:space="preserve">(Van de </w:t>
      </w:r>
      <w:proofErr w:type="spellStart"/>
      <w:r w:rsidRPr="00887C35">
        <w:rPr>
          <w:rFonts w:ascii="Arial" w:hAnsi="Arial" w:cs="Arial"/>
          <w:color w:val="000000" w:themeColor="text1"/>
          <w:sz w:val="24"/>
          <w:szCs w:val="24"/>
        </w:rPr>
        <w:t>Lagemaat</w:t>
      </w:r>
      <w:proofErr w:type="spellEnd"/>
      <w:r w:rsidRPr="00887C35">
        <w:rPr>
          <w:rFonts w:ascii="Arial" w:hAnsi="Arial" w:cs="Arial"/>
          <w:color w:val="000000" w:themeColor="text1"/>
          <w:sz w:val="24"/>
          <w:szCs w:val="24"/>
        </w:rPr>
        <w:t xml:space="preserve">, 2017, pp. 22-39). </w:t>
      </w:r>
    </w:p>
    <w:p w14:paraId="01DD3772" w14:textId="77777777" w:rsidR="00567879" w:rsidRPr="00887C35" w:rsidRDefault="00567879" w:rsidP="00EA1DD3">
      <w:pPr>
        <w:spacing w:after="0" w:line="480" w:lineRule="auto"/>
        <w:ind w:firstLine="426"/>
        <w:jc w:val="left"/>
        <w:rPr>
          <w:rFonts w:ascii="Arial" w:hAnsi="Arial" w:cs="Arial"/>
          <w:sz w:val="24"/>
          <w:szCs w:val="24"/>
        </w:rPr>
      </w:pPr>
    </w:p>
    <w:p w14:paraId="11133EFE" w14:textId="77777777" w:rsidR="00957440" w:rsidRPr="00887C35" w:rsidRDefault="00ED5DF7" w:rsidP="009C56CE">
      <w:pPr>
        <w:pStyle w:val="Heading4"/>
        <w:spacing w:line="480" w:lineRule="auto"/>
        <w:jc w:val="left"/>
        <w:rPr>
          <w:rFonts w:ascii="Arial" w:hAnsi="Arial" w:cs="Arial"/>
          <w:color w:val="5B9BD5" w:themeColor="accent1"/>
        </w:rPr>
      </w:pPr>
      <w:r w:rsidRPr="00AE06F9">
        <w:rPr>
          <w:rFonts w:ascii="Arial" w:hAnsi="Arial" w:cs="Arial"/>
          <w:color w:val="5B9BD5" w:themeColor="accent1"/>
        </w:rPr>
        <w:t xml:space="preserve">A </w:t>
      </w:r>
      <w:r w:rsidR="00957440" w:rsidRPr="00AE06F9">
        <w:rPr>
          <w:rFonts w:ascii="Arial" w:hAnsi="Arial" w:cs="Arial"/>
          <w:color w:val="5B9BD5" w:themeColor="accent1"/>
        </w:rPr>
        <w:t xml:space="preserve">Critique </w:t>
      </w:r>
      <w:r w:rsidRPr="00AE06F9">
        <w:rPr>
          <w:rFonts w:ascii="Arial" w:hAnsi="Arial" w:cs="Arial"/>
          <w:color w:val="5B9BD5" w:themeColor="accent1"/>
        </w:rPr>
        <w:t xml:space="preserve">of the Design </w:t>
      </w:r>
      <w:r w:rsidR="00957440" w:rsidRPr="00AE06F9">
        <w:rPr>
          <w:rFonts w:ascii="Arial" w:hAnsi="Arial" w:cs="Arial"/>
          <w:color w:val="5B9BD5" w:themeColor="accent1"/>
        </w:rPr>
        <w:t>from a Biblical Perspective</w:t>
      </w:r>
    </w:p>
    <w:p w14:paraId="2A6461BA" w14:textId="3FA05DA6" w:rsidR="00ED5DF7" w:rsidRPr="00887C35" w:rsidRDefault="00163586" w:rsidP="009C56CE">
      <w:pPr>
        <w:spacing w:after="0" w:line="480" w:lineRule="auto"/>
        <w:jc w:val="left"/>
        <w:rPr>
          <w:rFonts w:ascii="Arial" w:hAnsi="Arial" w:cs="Arial"/>
          <w:color w:val="000000" w:themeColor="text1"/>
          <w:sz w:val="24"/>
          <w:szCs w:val="24"/>
        </w:rPr>
      </w:pPr>
      <w:r w:rsidRPr="00887C35">
        <w:rPr>
          <w:rFonts w:ascii="Arial" w:hAnsi="Arial" w:cs="Arial"/>
          <w:sz w:val="24"/>
          <w:szCs w:val="24"/>
        </w:rPr>
        <w:t xml:space="preserve">The convergent parallel mixed methods research </w:t>
      </w:r>
      <w:r w:rsidRPr="00887C35">
        <w:rPr>
          <w:rFonts w:ascii="Arial" w:hAnsi="Arial" w:cs="Arial"/>
          <w:color w:val="000000" w:themeColor="text1"/>
          <w:sz w:val="24"/>
          <w:szCs w:val="24"/>
        </w:rPr>
        <w:t>design</w:t>
      </w:r>
      <w:r w:rsidR="00ED5DF7" w:rsidRPr="00887C35">
        <w:rPr>
          <w:rFonts w:ascii="Arial" w:hAnsi="Arial" w:cs="Arial"/>
          <w:color w:val="000000" w:themeColor="text1"/>
          <w:sz w:val="24"/>
          <w:szCs w:val="24"/>
        </w:rPr>
        <w:t xml:space="preserve"> </w:t>
      </w:r>
      <w:r w:rsidR="00C4324D" w:rsidRPr="00887C35">
        <w:rPr>
          <w:rFonts w:ascii="Arial" w:hAnsi="Arial" w:cs="Arial"/>
          <w:color w:val="000000" w:themeColor="text1"/>
          <w:sz w:val="24"/>
          <w:szCs w:val="24"/>
        </w:rPr>
        <w:t>in the reference paper (</w:t>
      </w:r>
      <w:proofErr w:type="spellStart"/>
      <w:r w:rsidR="00C4324D" w:rsidRPr="00887C35">
        <w:rPr>
          <w:rFonts w:ascii="Arial" w:hAnsi="Arial" w:cs="Arial"/>
          <w:color w:val="000000" w:themeColor="text1"/>
          <w:sz w:val="24"/>
          <w:szCs w:val="24"/>
        </w:rPr>
        <w:t>Mataka</w:t>
      </w:r>
      <w:proofErr w:type="spellEnd"/>
      <w:r w:rsidR="00C4324D" w:rsidRPr="00887C35">
        <w:rPr>
          <w:rFonts w:ascii="Arial" w:hAnsi="Arial" w:cs="Arial"/>
          <w:color w:val="000000" w:themeColor="text1"/>
          <w:sz w:val="24"/>
          <w:szCs w:val="24"/>
        </w:rPr>
        <w:t xml:space="preserve"> &amp; </w:t>
      </w:r>
      <w:proofErr w:type="spellStart"/>
      <w:r w:rsidR="00C4324D" w:rsidRPr="00887C35">
        <w:rPr>
          <w:rFonts w:ascii="Arial" w:hAnsi="Arial" w:cs="Arial"/>
          <w:color w:val="000000" w:themeColor="text1"/>
          <w:sz w:val="24"/>
          <w:szCs w:val="24"/>
        </w:rPr>
        <w:t>Kowalske</w:t>
      </w:r>
      <w:proofErr w:type="spellEnd"/>
      <w:r w:rsidR="00C4324D" w:rsidRPr="00887C35">
        <w:rPr>
          <w:rFonts w:ascii="Arial" w:hAnsi="Arial" w:cs="Arial"/>
          <w:color w:val="000000" w:themeColor="text1"/>
          <w:sz w:val="24"/>
          <w:szCs w:val="24"/>
        </w:rPr>
        <w:t xml:space="preserve">, 2015) </w:t>
      </w:r>
      <w:r w:rsidR="0044541F" w:rsidRPr="00887C35">
        <w:rPr>
          <w:rFonts w:ascii="Arial" w:hAnsi="Arial" w:cs="Arial"/>
          <w:color w:val="000000" w:themeColor="text1"/>
          <w:sz w:val="24"/>
          <w:szCs w:val="24"/>
        </w:rPr>
        <w:t xml:space="preserve">does not use the Bible as a primary source of epistemology and the investigative power of science is overestimated. </w:t>
      </w:r>
      <w:r w:rsidR="001C49F5" w:rsidRPr="00887C35">
        <w:rPr>
          <w:rFonts w:ascii="Arial" w:hAnsi="Arial" w:cs="Arial"/>
          <w:color w:val="000000" w:themeColor="text1"/>
          <w:sz w:val="24"/>
          <w:szCs w:val="24"/>
        </w:rPr>
        <w:t>In other words</w:t>
      </w:r>
      <w:r w:rsidR="00DF00FD" w:rsidRPr="00887C35">
        <w:rPr>
          <w:rFonts w:ascii="Arial" w:hAnsi="Arial" w:cs="Arial"/>
          <w:color w:val="000000" w:themeColor="text1"/>
          <w:sz w:val="24"/>
          <w:szCs w:val="24"/>
        </w:rPr>
        <w:t>,</w:t>
      </w:r>
      <w:r w:rsidR="00364A72" w:rsidRPr="00887C35">
        <w:rPr>
          <w:rFonts w:ascii="Arial" w:hAnsi="Arial" w:cs="Arial"/>
          <w:color w:val="000000" w:themeColor="text1"/>
          <w:sz w:val="24"/>
          <w:szCs w:val="24"/>
        </w:rPr>
        <w:t xml:space="preserve"> the data</w:t>
      </w:r>
      <w:r w:rsidR="0044541F" w:rsidRPr="00887C35">
        <w:rPr>
          <w:rFonts w:ascii="Arial" w:hAnsi="Arial" w:cs="Arial"/>
          <w:color w:val="000000" w:themeColor="text1"/>
          <w:sz w:val="24"/>
          <w:szCs w:val="24"/>
        </w:rPr>
        <w:t xml:space="preserve"> used </w:t>
      </w:r>
      <w:r w:rsidR="001C49F5" w:rsidRPr="00887C35">
        <w:rPr>
          <w:rFonts w:ascii="Arial" w:hAnsi="Arial" w:cs="Arial"/>
          <w:color w:val="000000" w:themeColor="text1"/>
          <w:sz w:val="24"/>
          <w:szCs w:val="24"/>
        </w:rPr>
        <w:t xml:space="preserve">(quantitative and qualitative) </w:t>
      </w:r>
      <w:r w:rsidR="0044541F" w:rsidRPr="00887C35">
        <w:rPr>
          <w:rFonts w:ascii="Arial" w:hAnsi="Arial" w:cs="Arial"/>
          <w:color w:val="000000" w:themeColor="text1"/>
          <w:sz w:val="24"/>
          <w:szCs w:val="24"/>
        </w:rPr>
        <w:t xml:space="preserve">tend to </w:t>
      </w:r>
      <w:r w:rsidR="001C49F5" w:rsidRPr="00887C35">
        <w:rPr>
          <w:rFonts w:ascii="Arial" w:hAnsi="Arial" w:cs="Arial"/>
          <w:color w:val="000000" w:themeColor="text1"/>
          <w:sz w:val="24"/>
          <w:szCs w:val="24"/>
        </w:rPr>
        <w:t xml:space="preserve">only </w:t>
      </w:r>
      <w:r w:rsidR="0044541F" w:rsidRPr="00887C35">
        <w:rPr>
          <w:rFonts w:ascii="Arial" w:hAnsi="Arial" w:cs="Arial"/>
          <w:color w:val="000000" w:themeColor="text1"/>
          <w:sz w:val="24"/>
          <w:szCs w:val="24"/>
        </w:rPr>
        <w:t>acquire empirical knowledge</w:t>
      </w:r>
      <w:r w:rsidR="00F63232" w:rsidRPr="00887C35">
        <w:rPr>
          <w:rFonts w:ascii="Arial" w:hAnsi="Arial" w:cs="Arial"/>
          <w:color w:val="000000" w:themeColor="text1"/>
          <w:sz w:val="24"/>
          <w:szCs w:val="24"/>
        </w:rPr>
        <w:t>,</w:t>
      </w:r>
      <w:r w:rsidR="0044541F" w:rsidRPr="00887C35">
        <w:rPr>
          <w:rFonts w:ascii="Arial" w:hAnsi="Arial" w:cs="Arial"/>
          <w:color w:val="000000" w:themeColor="text1"/>
          <w:sz w:val="24"/>
          <w:szCs w:val="24"/>
        </w:rPr>
        <w:t xml:space="preserve"> which limits the completeness of addressing the research problem </w:t>
      </w:r>
      <w:r w:rsidR="001C49F5" w:rsidRPr="00887C35">
        <w:rPr>
          <w:rFonts w:ascii="Arial" w:hAnsi="Arial" w:cs="Arial"/>
          <w:color w:val="000000" w:themeColor="text1"/>
          <w:sz w:val="24"/>
          <w:szCs w:val="24"/>
        </w:rPr>
        <w:t>by not including</w:t>
      </w:r>
      <w:r w:rsidR="0044541F" w:rsidRPr="00887C35">
        <w:rPr>
          <w:rFonts w:ascii="Arial" w:hAnsi="Arial" w:cs="Arial"/>
          <w:color w:val="000000" w:themeColor="text1"/>
          <w:sz w:val="24"/>
          <w:szCs w:val="24"/>
        </w:rPr>
        <w:t xml:space="preserve"> other knowledge sources.</w:t>
      </w:r>
      <w:r w:rsidR="00C4324D" w:rsidRPr="00887C35">
        <w:rPr>
          <w:rFonts w:ascii="Arial" w:hAnsi="Arial" w:cs="Arial"/>
          <w:color w:val="000000" w:themeColor="text1"/>
          <w:sz w:val="24"/>
          <w:szCs w:val="24"/>
        </w:rPr>
        <w:t xml:space="preserve"> There is no recognition th</w:t>
      </w:r>
      <w:r w:rsidR="00FC3C46" w:rsidRPr="00887C35">
        <w:rPr>
          <w:rFonts w:ascii="Arial" w:hAnsi="Arial" w:cs="Arial"/>
          <w:color w:val="000000" w:themeColor="text1"/>
          <w:sz w:val="24"/>
          <w:szCs w:val="24"/>
        </w:rPr>
        <w:t xml:space="preserve">at </w:t>
      </w:r>
      <w:r w:rsidR="00F63232" w:rsidRPr="00887C35">
        <w:rPr>
          <w:rFonts w:ascii="Arial" w:hAnsi="Arial" w:cs="Arial"/>
          <w:color w:val="000000" w:themeColor="text1"/>
          <w:sz w:val="24"/>
          <w:szCs w:val="24"/>
        </w:rPr>
        <w:t xml:space="preserve">human knowledge is deficient </w:t>
      </w:r>
      <w:r w:rsidR="00DF00FD" w:rsidRPr="00887C35">
        <w:rPr>
          <w:rFonts w:ascii="Arial" w:hAnsi="Arial" w:cs="Arial"/>
          <w:color w:val="000000" w:themeColor="text1"/>
          <w:sz w:val="24"/>
          <w:szCs w:val="24"/>
        </w:rPr>
        <w:t>(</w:t>
      </w:r>
      <w:r w:rsidR="00F63232" w:rsidRPr="00887C35">
        <w:rPr>
          <w:rFonts w:ascii="Arial" w:hAnsi="Arial" w:cs="Arial"/>
          <w:color w:val="000000" w:themeColor="text1"/>
          <w:sz w:val="24"/>
          <w:szCs w:val="24"/>
        </w:rPr>
        <w:t>i</w:t>
      </w:r>
      <w:r w:rsidR="00A76D0D" w:rsidRPr="00887C35">
        <w:rPr>
          <w:rFonts w:ascii="Arial" w:hAnsi="Arial" w:cs="Arial"/>
          <w:color w:val="000000" w:themeColor="text1"/>
          <w:sz w:val="24"/>
          <w:szCs w:val="24"/>
        </w:rPr>
        <w:t xml:space="preserve">.e. </w:t>
      </w:r>
      <w:r w:rsidR="00FC3C46" w:rsidRPr="00887C35">
        <w:rPr>
          <w:rFonts w:ascii="Arial" w:hAnsi="Arial" w:cs="Arial"/>
          <w:color w:val="000000" w:themeColor="text1"/>
          <w:sz w:val="24"/>
          <w:szCs w:val="24"/>
        </w:rPr>
        <w:t>humanity is sinful and fallible</w:t>
      </w:r>
      <w:r w:rsidR="00DF00FD" w:rsidRPr="00887C35">
        <w:rPr>
          <w:rFonts w:ascii="Arial" w:hAnsi="Arial" w:cs="Arial"/>
          <w:color w:val="000000" w:themeColor="text1"/>
          <w:sz w:val="24"/>
          <w:szCs w:val="24"/>
        </w:rPr>
        <w:t>)</w:t>
      </w:r>
      <w:r w:rsidR="00FC3C46" w:rsidRPr="00887C35">
        <w:rPr>
          <w:rFonts w:ascii="Arial" w:hAnsi="Arial" w:cs="Arial"/>
          <w:color w:val="000000" w:themeColor="text1"/>
          <w:sz w:val="24"/>
          <w:szCs w:val="24"/>
        </w:rPr>
        <w:t>.</w:t>
      </w:r>
      <w:r w:rsidR="004F0D0C" w:rsidRPr="00887C35">
        <w:rPr>
          <w:rFonts w:ascii="Arial" w:hAnsi="Arial" w:cs="Arial"/>
          <w:color w:val="000000" w:themeColor="text1"/>
          <w:sz w:val="24"/>
          <w:szCs w:val="24"/>
        </w:rPr>
        <w:t xml:space="preserve"> </w:t>
      </w:r>
      <w:r w:rsidR="00DF00FD" w:rsidRPr="00887C35">
        <w:rPr>
          <w:rFonts w:ascii="Arial" w:hAnsi="Arial" w:cs="Arial"/>
          <w:color w:val="000000" w:themeColor="text1"/>
          <w:sz w:val="24"/>
          <w:szCs w:val="24"/>
        </w:rPr>
        <w:t>H</w:t>
      </w:r>
      <w:r w:rsidR="004F0D0C" w:rsidRPr="00887C35">
        <w:rPr>
          <w:rFonts w:ascii="Arial" w:hAnsi="Arial" w:cs="Arial"/>
          <w:color w:val="000000" w:themeColor="text1"/>
          <w:sz w:val="24"/>
          <w:szCs w:val="24"/>
        </w:rPr>
        <w:t xml:space="preserve">uman beings are the discoverers, not the originators, of truth, and that scientific inquiry is built upon </w:t>
      </w:r>
      <w:r w:rsidR="004F0D0C" w:rsidRPr="00887C35">
        <w:rPr>
          <w:rFonts w:ascii="Arial" w:hAnsi="Arial" w:cs="Arial"/>
          <w:color w:val="000000" w:themeColor="text1"/>
          <w:sz w:val="24"/>
          <w:szCs w:val="24"/>
        </w:rPr>
        <w:lastRenderedPageBreak/>
        <w:t>presuppositions</w:t>
      </w:r>
      <w:r w:rsidR="004F0D0C" w:rsidRPr="00887C35">
        <w:rPr>
          <w:rFonts w:ascii="Arial" w:hAnsi="Arial" w:cs="Arial"/>
          <w:sz w:val="24"/>
          <w:szCs w:val="24"/>
        </w:rPr>
        <w:t xml:space="preserve"> (</w:t>
      </w:r>
      <w:proofErr w:type="spellStart"/>
      <w:r w:rsidR="004F0D0C" w:rsidRPr="00887C35">
        <w:rPr>
          <w:rFonts w:ascii="Arial" w:hAnsi="Arial" w:cs="Arial"/>
          <w:sz w:val="24"/>
          <w:szCs w:val="24"/>
        </w:rPr>
        <w:t>Gaebelein</w:t>
      </w:r>
      <w:proofErr w:type="spellEnd"/>
      <w:r w:rsidR="004F0D0C" w:rsidRPr="00887C35">
        <w:rPr>
          <w:rFonts w:ascii="Arial" w:hAnsi="Arial" w:cs="Arial"/>
          <w:sz w:val="24"/>
          <w:szCs w:val="24"/>
        </w:rPr>
        <w:t>,</w:t>
      </w:r>
      <w:r w:rsidR="00A76D0D" w:rsidRPr="00887C35">
        <w:rPr>
          <w:rFonts w:ascii="Arial" w:hAnsi="Arial" w:cs="Arial"/>
          <w:sz w:val="24"/>
          <w:szCs w:val="24"/>
        </w:rPr>
        <w:t xml:space="preserve"> 1964,</w:t>
      </w:r>
      <w:r w:rsidR="004F0D0C" w:rsidRPr="00887C35">
        <w:rPr>
          <w:rFonts w:ascii="Arial" w:hAnsi="Arial" w:cs="Arial"/>
          <w:sz w:val="24"/>
          <w:szCs w:val="24"/>
        </w:rPr>
        <w:t xml:space="preserve"> cited in Knight, 2006, p. 181).</w:t>
      </w:r>
      <w:r w:rsidR="00C1008B" w:rsidRPr="00887C35">
        <w:rPr>
          <w:rFonts w:ascii="Arial" w:hAnsi="Arial" w:cs="Arial"/>
          <w:color w:val="000000" w:themeColor="text1"/>
          <w:sz w:val="24"/>
          <w:szCs w:val="24"/>
        </w:rPr>
        <w:t xml:space="preserve"> As previously indicated</w:t>
      </w:r>
      <w:r w:rsidR="0080121C" w:rsidRPr="00887C35">
        <w:rPr>
          <w:rFonts w:ascii="Arial" w:hAnsi="Arial" w:cs="Arial"/>
          <w:color w:val="000000" w:themeColor="text1"/>
          <w:sz w:val="24"/>
          <w:szCs w:val="24"/>
        </w:rPr>
        <w:t>,</w:t>
      </w:r>
      <w:r w:rsidR="00C1008B" w:rsidRPr="00887C35">
        <w:rPr>
          <w:rFonts w:ascii="Arial" w:hAnsi="Arial" w:cs="Arial"/>
          <w:color w:val="000000" w:themeColor="text1"/>
          <w:sz w:val="24"/>
          <w:szCs w:val="24"/>
        </w:rPr>
        <w:t xml:space="preserve"> the </w:t>
      </w:r>
      <w:r w:rsidR="0080121C" w:rsidRPr="00887C35">
        <w:rPr>
          <w:rFonts w:ascii="Arial" w:hAnsi="Arial" w:cs="Arial"/>
          <w:color w:val="000000" w:themeColor="text1"/>
          <w:sz w:val="24"/>
          <w:szCs w:val="24"/>
        </w:rPr>
        <w:t xml:space="preserve">reference article’s </w:t>
      </w:r>
      <w:r w:rsidR="00C1008B" w:rsidRPr="00887C35">
        <w:rPr>
          <w:rFonts w:ascii="Arial" w:hAnsi="Arial" w:cs="Arial"/>
          <w:color w:val="000000" w:themeColor="text1"/>
          <w:sz w:val="24"/>
          <w:szCs w:val="24"/>
        </w:rPr>
        <w:t xml:space="preserve">research design </w:t>
      </w:r>
      <w:r w:rsidR="001E40F7" w:rsidRPr="00887C35">
        <w:rPr>
          <w:rFonts w:ascii="Arial" w:hAnsi="Arial" w:cs="Arial"/>
          <w:color w:val="000000" w:themeColor="text1"/>
          <w:sz w:val="24"/>
          <w:szCs w:val="24"/>
        </w:rPr>
        <w:t>seems to hold to a p</w:t>
      </w:r>
      <w:r w:rsidR="00C1008B" w:rsidRPr="00887C35">
        <w:rPr>
          <w:rFonts w:ascii="Arial" w:hAnsi="Arial" w:cs="Arial"/>
          <w:color w:val="000000" w:themeColor="text1"/>
          <w:sz w:val="24"/>
          <w:szCs w:val="24"/>
        </w:rPr>
        <w:t>r</w:t>
      </w:r>
      <w:r w:rsidR="001E40F7" w:rsidRPr="00887C35">
        <w:rPr>
          <w:rFonts w:ascii="Arial" w:hAnsi="Arial" w:cs="Arial"/>
          <w:color w:val="000000" w:themeColor="text1"/>
          <w:sz w:val="24"/>
          <w:szCs w:val="24"/>
        </w:rPr>
        <w:t>agmatic paradigm and this</w:t>
      </w:r>
      <w:r w:rsidR="00C1008B" w:rsidRPr="00887C35">
        <w:rPr>
          <w:rFonts w:ascii="Arial" w:hAnsi="Arial" w:cs="Arial"/>
          <w:color w:val="000000" w:themeColor="text1"/>
          <w:sz w:val="24"/>
          <w:szCs w:val="24"/>
        </w:rPr>
        <w:t xml:space="preserve"> restricts the epistemology to </w:t>
      </w:r>
      <w:r w:rsidR="00A76D0D" w:rsidRPr="00887C35">
        <w:rPr>
          <w:rFonts w:ascii="Arial" w:hAnsi="Arial" w:cs="Arial"/>
          <w:color w:val="000000" w:themeColor="text1"/>
          <w:sz w:val="24"/>
          <w:szCs w:val="24"/>
        </w:rPr>
        <w:t>this</w:t>
      </w:r>
      <w:r w:rsidR="00C1008B" w:rsidRPr="00887C35">
        <w:rPr>
          <w:rFonts w:ascii="Arial" w:hAnsi="Arial" w:cs="Arial"/>
          <w:color w:val="000000" w:themeColor="text1"/>
          <w:sz w:val="24"/>
          <w:szCs w:val="24"/>
        </w:rPr>
        <w:t xml:space="preserve"> paradigm</w:t>
      </w:r>
      <w:r w:rsidR="00A76D0D" w:rsidRPr="00887C35">
        <w:rPr>
          <w:rFonts w:ascii="Arial" w:hAnsi="Arial" w:cs="Arial"/>
          <w:color w:val="000000" w:themeColor="text1"/>
          <w:sz w:val="24"/>
          <w:szCs w:val="24"/>
        </w:rPr>
        <w:t>,</w:t>
      </w:r>
      <w:r w:rsidR="00C1008B" w:rsidRPr="00887C35">
        <w:rPr>
          <w:rFonts w:ascii="Arial" w:hAnsi="Arial" w:cs="Arial"/>
          <w:color w:val="000000" w:themeColor="text1"/>
          <w:sz w:val="24"/>
          <w:szCs w:val="24"/>
        </w:rPr>
        <w:t xml:space="preserve"> rather than allowing </w:t>
      </w:r>
      <w:r w:rsidR="0080121C" w:rsidRPr="00887C35">
        <w:rPr>
          <w:rFonts w:ascii="Arial" w:hAnsi="Arial" w:cs="Arial"/>
          <w:color w:val="000000" w:themeColor="text1"/>
          <w:sz w:val="24"/>
          <w:szCs w:val="24"/>
        </w:rPr>
        <w:t xml:space="preserve">for </w:t>
      </w:r>
      <w:r w:rsidR="001E40F7" w:rsidRPr="00887C35">
        <w:rPr>
          <w:rFonts w:ascii="Arial" w:hAnsi="Arial" w:cs="Arial"/>
          <w:color w:val="000000" w:themeColor="text1"/>
          <w:sz w:val="24"/>
          <w:szCs w:val="24"/>
        </w:rPr>
        <w:t>epistemological diversity</w:t>
      </w:r>
      <w:r w:rsidR="00C1008B" w:rsidRPr="00887C35">
        <w:rPr>
          <w:rFonts w:ascii="Arial" w:hAnsi="Arial" w:cs="Arial"/>
          <w:color w:val="000000" w:themeColor="text1"/>
          <w:sz w:val="24"/>
          <w:szCs w:val="24"/>
        </w:rPr>
        <w:t xml:space="preserve"> (Beech</w:t>
      </w:r>
      <w:r w:rsidR="001E40F7" w:rsidRPr="00887C35">
        <w:rPr>
          <w:rFonts w:ascii="Arial" w:hAnsi="Arial" w:cs="Arial"/>
          <w:color w:val="000000" w:themeColor="text1"/>
          <w:sz w:val="24"/>
          <w:szCs w:val="24"/>
        </w:rPr>
        <w:t xml:space="preserve"> &amp; Beech, 2016, p. 4</w:t>
      </w:r>
      <w:r w:rsidR="00C1008B" w:rsidRPr="00887C35">
        <w:rPr>
          <w:rFonts w:ascii="Arial" w:hAnsi="Arial" w:cs="Arial"/>
          <w:color w:val="000000" w:themeColor="text1"/>
          <w:sz w:val="24"/>
          <w:szCs w:val="24"/>
        </w:rPr>
        <w:t>)</w:t>
      </w:r>
      <w:r w:rsidR="001E40F7" w:rsidRPr="00887C35">
        <w:rPr>
          <w:rFonts w:ascii="Arial" w:hAnsi="Arial" w:cs="Arial"/>
          <w:color w:val="000000" w:themeColor="text1"/>
          <w:sz w:val="24"/>
          <w:szCs w:val="24"/>
        </w:rPr>
        <w:t xml:space="preserve">. </w:t>
      </w:r>
      <w:r w:rsidR="00C1008B" w:rsidRPr="00887C35">
        <w:rPr>
          <w:rFonts w:ascii="Arial" w:hAnsi="Arial" w:cs="Arial"/>
          <w:color w:val="000000" w:themeColor="text1"/>
          <w:sz w:val="24"/>
          <w:szCs w:val="24"/>
        </w:rPr>
        <w:t>To its credit</w:t>
      </w:r>
      <w:r w:rsidR="0080121C" w:rsidRPr="00887C35">
        <w:rPr>
          <w:rFonts w:ascii="Arial" w:hAnsi="Arial" w:cs="Arial"/>
          <w:color w:val="000000" w:themeColor="text1"/>
          <w:sz w:val="24"/>
          <w:szCs w:val="24"/>
        </w:rPr>
        <w:t>,</w:t>
      </w:r>
      <w:r w:rsidR="00C1008B" w:rsidRPr="00887C35">
        <w:rPr>
          <w:rFonts w:ascii="Arial" w:hAnsi="Arial" w:cs="Arial"/>
          <w:color w:val="000000" w:themeColor="text1"/>
          <w:sz w:val="24"/>
          <w:szCs w:val="24"/>
        </w:rPr>
        <w:t xml:space="preserve"> this research design provides </w:t>
      </w:r>
      <w:r w:rsidR="00ED5DF7" w:rsidRPr="00887C35">
        <w:rPr>
          <w:rFonts w:ascii="Arial" w:hAnsi="Arial" w:cs="Arial"/>
          <w:color w:val="000000" w:themeColor="text1"/>
          <w:sz w:val="24"/>
          <w:szCs w:val="24"/>
        </w:rPr>
        <w:t>a more holistic view of the research problem</w:t>
      </w:r>
      <w:r w:rsidR="00A76D0D" w:rsidRPr="00887C35">
        <w:rPr>
          <w:rFonts w:ascii="Arial" w:hAnsi="Arial" w:cs="Arial"/>
          <w:color w:val="000000" w:themeColor="text1"/>
          <w:sz w:val="24"/>
          <w:szCs w:val="24"/>
        </w:rPr>
        <w:t>,</w:t>
      </w:r>
      <w:r w:rsidR="007C072B" w:rsidRPr="00887C35">
        <w:rPr>
          <w:rFonts w:ascii="Arial" w:hAnsi="Arial" w:cs="Arial"/>
          <w:color w:val="000000" w:themeColor="text1"/>
          <w:sz w:val="24"/>
          <w:szCs w:val="24"/>
        </w:rPr>
        <w:t xml:space="preserve"> in that </w:t>
      </w:r>
      <w:r w:rsidR="00C1008B" w:rsidRPr="00887C35">
        <w:rPr>
          <w:rFonts w:ascii="Arial" w:hAnsi="Arial" w:cs="Arial"/>
          <w:color w:val="000000" w:themeColor="text1"/>
          <w:sz w:val="24"/>
          <w:szCs w:val="24"/>
        </w:rPr>
        <w:t>multiple factors are investigated</w:t>
      </w:r>
      <w:r w:rsidR="00A76D0D" w:rsidRPr="00887C35">
        <w:rPr>
          <w:rFonts w:ascii="Arial" w:hAnsi="Arial" w:cs="Arial"/>
          <w:color w:val="000000" w:themeColor="text1"/>
          <w:sz w:val="24"/>
          <w:szCs w:val="24"/>
        </w:rPr>
        <w:t>,</w:t>
      </w:r>
      <w:r w:rsidR="00C1008B" w:rsidRPr="00887C35">
        <w:rPr>
          <w:rFonts w:ascii="Arial" w:hAnsi="Arial" w:cs="Arial"/>
          <w:color w:val="000000" w:themeColor="text1"/>
          <w:sz w:val="24"/>
          <w:szCs w:val="24"/>
        </w:rPr>
        <w:t xml:space="preserve"> and </w:t>
      </w:r>
      <w:r w:rsidR="006E38CD" w:rsidRPr="00887C35">
        <w:rPr>
          <w:rFonts w:ascii="Arial" w:hAnsi="Arial" w:cs="Arial"/>
          <w:color w:val="000000" w:themeColor="text1"/>
          <w:sz w:val="24"/>
          <w:szCs w:val="24"/>
        </w:rPr>
        <w:t xml:space="preserve">a </w:t>
      </w:r>
      <w:r w:rsidR="00C1008B" w:rsidRPr="00887C35">
        <w:rPr>
          <w:rFonts w:ascii="Arial" w:hAnsi="Arial" w:cs="Arial"/>
          <w:color w:val="000000" w:themeColor="text1"/>
          <w:sz w:val="24"/>
          <w:szCs w:val="24"/>
        </w:rPr>
        <w:t xml:space="preserve">fuller picture of the problem is obtained. </w:t>
      </w:r>
      <w:r w:rsidR="00840ABE" w:rsidRPr="00887C35">
        <w:rPr>
          <w:rFonts w:ascii="Arial" w:hAnsi="Arial" w:cs="Arial"/>
          <w:color w:val="000000" w:themeColor="text1"/>
          <w:sz w:val="24"/>
          <w:szCs w:val="24"/>
        </w:rPr>
        <w:t>This is a typical example where MMR is more about the mixing of data and sources rather than</w:t>
      </w:r>
      <w:r w:rsidR="0080121C" w:rsidRPr="00887C35">
        <w:rPr>
          <w:rFonts w:ascii="Arial" w:hAnsi="Arial" w:cs="Arial"/>
          <w:color w:val="000000" w:themeColor="text1"/>
          <w:sz w:val="24"/>
          <w:szCs w:val="24"/>
        </w:rPr>
        <w:t xml:space="preserve"> methodologies</w:t>
      </w:r>
      <w:r w:rsidR="002E2FB4" w:rsidRPr="00887C35">
        <w:rPr>
          <w:rFonts w:ascii="Arial" w:hAnsi="Arial" w:cs="Arial"/>
          <w:color w:val="000000" w:themeColor="text1"/>
          <w:sz w:val="24"/>
          <w:szCs w:val="24"/>
        </w:rPr>
        <w:t>. In other words</w:t>
      </w:r>
      <w:r w:rsidR="0080121C" w:rsidRPr="00887C35">
        <w:rPr>
          <w:rFonts w:ascii="Arial" w:hAnsi="Arial" w:cs="Arial"/>
          <w:color w:val="000000" w:themeColor="text1"/>
          <w:sz w:val="24"/>
          <w:szCs w:val="24"/>
        </w:rPr>
        <w:t>,</w:t>
      </w:r>
      <w:r w:rsidR="002E2FB4" w:rsidRPr="00887C35">
        <w:rPr>
          <w:rFonts w:ascii="Arial" w:hAnsi="Arial" w:cs="Arial"/>
          <w:color w:val="000000" w:themeColor="text1"/>
          <w:sz w:val="24"/>
          <w:szCs w:val="24"/>
        </w:rPr>
        <w:t xml:space="preserve"> there is no explicit paradigm followed nor philosophical assumptions stated.</w:t>
      </w:r>
    </w:p>
    <w:p w14:paraId="1EA4C2B1" w14:textId="77777777" w:rsidR="00567879" w:rsidRPr="00887C35" w:rsidRDefault="00567879" w:rsidP="009C56CE">
      <w:pPr>
        <w:spacing w:after="0" w:line="480" w:lineRule="auto"/>
        <w:jc w:val="left"/>
        <w:rPr>
          <w:rFonts w:ascii="Arial" w:hAnsi="Arial" w:cs="Arial"/>
          <w:color w:val="000000" w:themeColor="text1"/>
          <w:sz w:val="24"/>
          <w:szCs w:val="24"/>
        </w:rPr>
      </w:pPr>
    </w:p>
    <w:p w14:paraId="6805F309" w14:textId="77777777" w:rsidR="00957440" w:rsidRPr="00887C35" w:rsidRDefault="003F7CB3" w:rsidP="009C56CE">
      <w:pPr>
        <w:pStyle w:val="Heading4"/>
        <w:spacing w:line="480" w:lineRule="auto"/>
        <w:jc w:val="left"/>
        <w:rPr>
          <w:rFonts w:ascii="Arial" w:hAnsi="Arial" w:cs="Arial"/>
          <w:color w:val="5B9BD5" w:themeColor="accent1"/>
        </w:rPr>
      </w:pPr>
      <w:r w:rsidRPr="00887C35">
        <w:rPr>
          <w:rFonts w:ascii="Arial" w:hAnsi="Arial" w:cs="Arial"/>
          <w:color w:val="5B9BD5" w:themeColor="accent1"/>
        </w:rPr>
        <w:t>Proposed</w:t>
      </w:r>
      <w:r w:rsidR="00957440" w:rsidRPr="00887C35">
        <w:rPr>
          <w:rFonts w:ascii="Arial" w:hAnsi="Arial" w:cs="Arial"/>
          <w:color w:val="5B9BD5" w:themeColor="accent1"/>
        </w:rPr>
        <w:t xml:space="preserve"> Design from a Biblical Christian Epistemological Paradigm</w:t>
      </w:r>
    </w:p>
    <w:p w14:paraId="474991A3" w14:textId="4B77A9E5" w:rsidR="003F7CB3" w:rsidRPr="00887C35" w:rsidRDefault="00025272" w:rsidP="009C56CE">
      <w:pPr>
        <w:spacing w:after="0" w:line="480" w:lineRule="auto"/>
        <w:jc w:val="left"/>
        <w:rPr>
          <w:rFonts w:ascii="Arial" w:hAnsi="Arial" w:cs="Arial"/>
          <w:sz w:val="24"/>
          <w:szCs w:val="24"/>
        </w:rPr>
      </w:pPr>
      <w:r w:rsidRPr="000905F4">
        <w:rPr>
          <w:rFonts w:ascii="Arial" w:hAnsi="Arial" w:cs="Arial"/>
          <w:sz w:val="24"/>
          <w:szCs w:val="24"/>
        </w:rPr>
        <w:t>Such a</w:t>
      </w:r>
      <w:r w:rsidR="004E7D36" w:rsidRPr="000905F4">
        <w:rPr>
          <w:rFonts w:ascii="Arial" w:hAnsi="Arial" w:cs="Arial"/>
          <w:sz w:val="24"/>
          <w:szCs w:val="24"/>
        </w:rPr>
        <w:t xml:space="preserve"> </w:t>
      </w:r>
      <w:r w:rsidR="00441DDF" w:rsidRPr="000905F4">
        <w:rPr>
          <w:rFonts w:ascii="Arial" w:hAnsi="Arial" w:cs="Arial"/>
          <w:sz w:val="24"/>
          <w:szCs w:val="24"/>
        </w:rPr>
        <w:t xml:space="preserve">Biblical Christian </w:t>
      </w:r>
      <w:r w:rsidR="004E7D36" w:rsidRPr="000905F4">
        <w:rPr>
          <w:rFonts w:ascii="Arial" w:hAnsi="Arial" w:cs="Arial"/>
          <w:sz w:val="24"/>
          <w:szCs w:val="24"/>
        </w:rPr>
        <w:t>design</w:t>
      </w:r>
      <w:r w:rsidR="004E7D36" w:rsidRPr="00887C35">
        <w:rPr>
          <w:rFonts w:ascii="Arial" w:hAnsi="Arial" w:cs="Arial"/>
          <w:sz w:val="24"/>
          <w:szCs w:val="24"/>
        </w:rPr>
        <w:t xml:space="preserve"> has ‘a</w:t>
      </w:r>
      <w:r w:rsidR="003F7CB3" w:rsidRPr="00887C35">
        <w:rPr>
          <w:rFonts w:ascii="Arial" w:hAnsi="Arial" w:cs="Arial"/>
          <w:sz w:val="24"/>
          <w:szCs w:val="24"/>
        </w:rPr>
        <w:t>n epistemology that credits God as the source of all knowledge and acknowledges the mandate God has given us to unhide His knowledge</w:t>
      </w:r>
      <w:r w:rsidR="004E7D36" w:rsidRPr="00887C35">
        <w:rPr>
          <w:rFonts w:ascii="Arial" w:hAnsi="Arial" w:cs="Arial"/>
          <w:sz w:val="24"/>
          <w:szCs w:val="24"/>
        </w:rPr>
        <w:t>’ (Beech &amp; Beech, 2016, p. 12).</w:t>
      </w:r>
      <w:r w:rsidR="00C26C2D" w:rsidRPr="00887C35">
        <w:rPr>
          <w:rFonts w:ascii="Arial" w:hAnsi="Arial" w:cs="Arial"/>
          <w:sz w:val="24"/>
          <w:szCs w:val="24"/>
        </w:rPr>
        <w:t xml:space="preserve"> Faith in </w:t>
      </w:r>
      <w:r w:rsidR="009749C8" w:rsidRPr="00887C35">
        <w:rPr>
          <w:rFonts w:ascii="Arial" w:hAnsi="Arial" w:cs="Arial"/>
          <w:sz w:val="24"/>
          <w:szCs w:val="24"/>
        </w:rPr>
        <w:t xml:space="preserve">the </w:t>
      </w:r>
      <w:r w:rsidR="00C26C2D" w:rsidRPr="00887C35">
        <w:rPr>
          <w:rFonts w:ascii="Arial" w:hAnsi="Arial" w:cs="Arial"/>
          <w:sz w:val="24"/>
          <w:szCs w:val="24"/>
        </w:rPr>
        <w:t xml:space="preserve">God of the Bible and His creation </w:t>
      </w:r>
      <w:r w:rsidR="00146FEC" w:rsidRPr="00887C35">
        <w:rPr>
          <w:rFonts w:ascii="Arial" w:hAnsi="Arial" w:cs="Arial"/>
          <w:sz w:val="24"/>
          <w:szCs w:val="24"/>
        </w:rPr>
        <w:t>provides a pre</w:t>
      </w:r>
      <w:r w:rsidRPr="00887C35">
        <w:rPr>
          <w:rFonts w:ascii="Arial" w:hAnsi="Arial" w:cs="Arial"/>
          <w:sz w:val="24"/>
          <w:szCs w:val="24"/>
        </w:rPr>
        <w:t>-</w:t>
      </w:r>
      <w:r w:rsidR="00146FEC" w:rsidRPr="00887C35">
        <w:rPr>
          <w:rFonts w:ascii="Arial" w:hAnsi="Arial" w:cs="Arial"/>
          <w:sz w:val="24"/>
          <w:szCs w:val="24"/>
        </w:rPr>
        <w:t>suppositional start for the development of a compreh</w:t>
      </w:r>
      <w:r w:rsidRPr="00887C35">
        <w:rPr>
          <w:rFonts w:ascii="Arial" w:hAnsi="Arial" w:cs="Arial"/>
          <w:sz w:val="24"/>
          <w:szCs w:val="24"/>
        </w:rPr>
        <w:t xml:space="preserve">ensive epistemology (p. 9). In order to have a more complete </w:t>
      </w:r>
      <w:r w:rsidR="00AB4AE5">
        <w:rPr>
          <w:rFonts w:ascii="Arial" w:hAnsi="Arial" w:cs="Arial"/>
          <w:sz w:val="24"/>
          <w:szCs w:val="24"/>
        </w:rPr>
        <w:t>set of conclusions, including</w:t>
      </w:r>
      <w:r w:rsidR="00146FEC" w:rsidRPr="00887C35">
        <w:rPr>
          <w:rFonts w:ascii="Arial" w:hAnsi="Arial" w:cs="Arial"/>
          <w:sz w:val="24"/>
          <w:szCs w:val="24"/>
        </w:rPr>
        <w:t xml:space="preserve"> epistemological viewpoint</w:t>
      </w:r>
      <w:r w:rsidR="00AB4AE5">
        <w:rPr>
          <w:rFonts w:ascii="Arial" w:hAnsi="Arial" w:cs="Arial"/>
          <w:sz w:val="24"/>
          <w:szCs w:val="24"/>
        </w:rPr>
        <w:t>s</w:t>
      </w:r>
      <w:r w:rsidR="00146FEC" w:rsidRPr="00887C35">
        <w:rPr>
          <w:rFonts w:ascii="Arial" w:hAnsi="Arial" w:cs="Arial"/>
          <w:sz w:val="24"/>
          <w:szCs w:val="24"/>
        </w:rPr>
        <w:t xml:space="preserve">, </w:t>
      </w:r>
      <w:r w:rsidR="00AB4AE5">
        <w:rPr>
          <w:rFonts w:ascii="Arial" w:hAnsi="Arial" w:cs="Arial"/>
          <w:sz w:val="24"/>
          <w:szCs w:val="24"/>
        </w:rPr>
        <w:t xml:space="preserve">a study </w:t>
      </w:r>
      <w:r w:rsidRPr="00887C35">
        <w:rPr>
          <w:rFonts w:ascii="Arial" w:hAnsi="Arial" w:cs="Arial"/>
          <w:sz w:val="24"/>
          <w:szCs w:val="24"/>
        </w:rPr>
        <w:t xml:space="preserve">will ideally acquire knowledge </w:t>
      </w:r>
      <w:r w:rsidR="009749C8" w:rsidRPr="00887C35">
        <w:rPr>
          <w:rFonts w:ascii="Arial" w:hAnsi="Arial" w:cs="Arial"/>
          <w:sz w:val="24"/>
          <w:szCs w:val="24"/>
        </w:rPr>
        <w:t xml:space="preserve">through data </w:t>
      </w:r>
      <w:r w:rsidRPr="00887C35">
        <w:rPr>
          <w:rFonts w:ascii="Arial" w:hAnsi="Arial" w:cs="Arial"/>
          <w:sz w:val="24"/>
          <w:szCs w:val="24"/>
        </w:rPr>
        <w:t>from all sources (or as many as possible</w:t>
      </w:r>
      <w:r w:rsidRPr="000905F4">
        <w:rPr>
          <w:rFonts w:ascii="Arial" w:hAnsi="Arial" w:cs="Arial"/>
          <w:sz w:val="24"/>
          <w:szCs w:val="24"/>
        </w:rPr>
        <w:t>)</w:t>
      </w:r>
      <w:r w:rsidR="00B42BF8" w:rsidRPr="000905F4">
        <w:rPr>
          <w:rFonts w:ascii="Arial" w:hAnsi="Arial" w:cs="Arial"/>
          <w:sz w:val="24"/>
          <w:szCs w:val="24"/>
        </w:rPr>
        <w:t xml:space="preserve">: </w:t>
      </w:r>
      <w:r w:rsidR="007438F7" w:rsidRPr="000905F4">
        <w:rPr>
          <w:rFonts w:ascii="Arial" w:hAnsi="Arial" w:cs="Arial"/>
          <w:sz w:val="24"/>
          <w:szCs w:val="24"/>
        </w:rPr>
        <w:t xml:space="preserve">intuitive, authoritative, logical, </w:t>
      </w:r>
      <w:r w:rsidR="009F2FCB" w:rsidRPr="000905F4">
        <w:rPr>
          <w:rFonts w:ascii="Arial" w:hAnsi="Arial" w:cs="Arial"/>
          <w:sz w:val="24"/>
          <w:szCs w:val="24"/>
        </w:rPr>
        <w:t xml:space="preserve">empirical, and revelational {cf. ways of knowing in </w:t>
      </w:r>
      <w:r w:rsidR="009F2FCB" w:rsidRPr="000905F4">
        <w:rPr>
          <w:rFonts w:ascii="Arial" w:hAnsi="Arial" w:cs="Arial"/>
          <w:color w:val="000000" w:themeColor="text1"/>
          <w:sz w:val="24"/>
          <w:szCs w:val="24"/>
        </w:rPr>
        <w:t xml:space="preserve">Van de </w:t>
      </w:r>
      <w:proofErr w:type="spellStart"/>
      <w:r w:rsidR="009F2FCB" w:rsidRPr="000905F4">
        <w:rPr>
          <w:rFonts w:ascii="Arial" w:hAnsi="Arial" w:cs="Arial"/>
          <w:color w:val="000000" w:themeColor="text1"/>
          <w:sz w:val="24"/>
          <w:szCs w:val="24"/>
        </w:rPr>
        <w:t>Lagemaat</w:t>
      </w:r>
      <w:proofErr w:type="spellEnd"/>
      <w:r w:rsidR="009F2FCB" w:rsidRPr="000905F4">
        <w:rPr>
          <w:rFonts w:ascii="Arial" w:hAnsi="Arial" w:cs="Arial"/>
          <w:color w:val="000000" w:themeColor="text1"/>
          <w:sz w:val="24"/>
          <w:szCs w:val="24"/>
        </w:rPr>
        <w:t xml:space="preserve"> (2017)}</w:t>
      </w:r>
      <w:r w:rsidR="00146FEC" w:rsidRPr="000905F4">
        <w:rPr>
          <w:rFonts w:ascii="Arial" w:hAnsi="Arial" w:cs="Arial"/>
          <w:sz w:val="24"/>
          <w:szCs w:val="24"/>
        </w:rPr>
        <w:t>.</w:t>
      </w:r>
      <w:r w:rsidR="007F2A45" w:rsidRPr="000905F4">
        <w:rPr>
          <w:rFonts w:ascii="Arial" w:hAnsi="Arial" w:cs="Arial"/>
          <w:sz w:val="24"/>
          <w:szCs w:val="24"/>
        </w:rPr>
        <w:t xml:space="preserve"> The</w:t>
      </w:r>
      <w:r w:rsidR="0001415E" w:rsidRPr="000905F4">
        <w:rPr>
          <w:rFonts w:ascii="Arial" w:hAnsi="Arial" w:cs="Arial"/>
          <w:sz w:val="24"/>
          <w:szCs w:val="24"/>
        </w:rPr>
        <w:t xml:space="preserve"> Christian worl</w:t>
      </w:r>
      <w:r w:rsidR="0001415E" w:rsidRPr="00887C35">
        <w:rPr>
          <w:rFonts w:ascii="Arial" w:hAnsi="Arial" w:cs="Arial"/>
          <w:sz w:val="24"/>
          <w:szCs w:val="24"/>
        </w:rPr>
        <w:t>dview has an open-mind to a variety of epistemological perspectives (</w:t>
      </w:r>
      <w:proofErr w:type="spellStart"/>
      <w:r w:rsidR="0001415E" w:rsidRPr="00887C35">
        <w:rPr>
          <w:rFonts w:ascii="Arial" w:hAnsi="Arial" w:cs="Arial"/>
          <w:sz w:val="24"/>
          <w:szCs w:val="24"/>
        </w:rPr>
        <w:t>Herschell</w:t>
      </w:r>
      <w:proofErr w:type="spellEnd"/>
      <w:r w:rsidR="003139A3" w:rsidRPr="00887C35">
        <w:rPr>
          <w:rFonts w:ascii="Arial" w:hAnsi="Arial" w:cs="Arial"/>
          <w:sz w:val="24"/>
          <w:szCs w:val="24"/>
        </w:rPr>
        <w:t>, 2019</w:t>
      </w:r>
      <w:r w:rsidR="00D25C47" w:rsidRPr="00887C35">
        <w:rPr>
          <w:rFonts w:ascii="Arial" w:hAnsi="Arial" w:cs="Arial"/>
          <w:sz w:val="24"/>
          <w:szCs w:val="24"/>
        </w:rPr>
        <w:t>a</w:t>
      </w:r>
      <w:r w:rsidR="0001415E" w:rsidRPr="00887C35">
        <w:rPr>
          <w:rFonts w:ascii="Arial" w:hAnsi="Arial" w:cs="Arial"/>
          <w:sz w:val="24"/>
          <w:szCs w:val="24"/>
        </w:rPr>
        <w:t>).</w:t>
      </w:r>
      <w:r w:rsidR="006A3B1B" w:rsidRPr="00887C35">
        <w:rPr>
          <w:rFonts w:ascii="Arial" w:hAnsi="Arial" w:cs="Arial"/>
          <w:sz w:val="24"/>
          <w:szCs w:val="24"/>
        </w:rPr>
        <w:t xml:space="preserve"> Thus, a</w:t>
      </w:r>
      <w:r w:rsidR="0001415E" w:rsidRPr="00887C35">
        <w:rPr>
          <w:rFonts w:ascii="Arial" w:hAnsi="Arial" w:cs="Arial"/>
          <w:sz w:val="24"/>
          <w:szCs w:val="24"/>
        </w:rPr>
        <w:t xml:space="preserve"> ‘paradigm of inquiry’ based in a Christian worldview</w:t>
      </w:r>
      <w:r w:rsidR="00276B7A" w:rsidRPr="00887C35">
        <w:rPr>
          <w:rFonts w:ascii="Arial" w:hAnsi="Arial" w:cs="Arial"/>
          <w:sz w:val="24"/>
          <w:szCs w:val="24"/>
        </w:rPr>
        <w:t xml:space="preserve"> </w:t>
      </w:r>
      <w:r w:rsidR="00E9735E" w:rsidRPr="00887C35">
        <w:rPr>
          <w:rFonts w:ascii="Arial" w:hAnsi="Arial" w:cs="Arial"/>
          <w:sz w:val="24"/>
          <w:szCs w:val="24"/>
        </w:rPr>
        <w:t>is introduced and</w:t>
      </w:r>
      <w:r w:rsidR="0001415E" w:rsidRPr="00887C35">
        <w:rPr>
          <w:rFonts w:ascii="Arial" w:hAnsi="Arial" w:cs="Arial"/>
          <w:sz w:val="24"/>
          <w:szCs w:val="24"/>
        </w:rPr>
        <w:t xml:space="preserve"> </w:t>
      </w:r>
      <w:r w:rsidR="00FF7BEA" w:rsidRPr="00887C35">
        <w:rPr>
          <w:rFonts w:ascii="Arial" w:hAnsi="Arial" w:cs="Arial"/>
          <w:sz w:val="24"/>
          <w:szCs w:val="24"/>
        </w:rPr>
        <w:t>identifies</w:t>
      </w:r>
      <w:r w:rsidR="00F80F24" w:rsidRPr="00887C35">
        <w:rPr>
          <w:rFonts w:ascii="Arial" w:hAnsi="Arial" w:cs="Arial"/>
          <w:sz w:val="24"/>
          <w:szCs w:val="24"/>
        </w:rPr>
        <w:t xml:space="preserve"> that there is</w:t>
      </w:r>
      <w:r w:rsidR="0001415E" w:rsidRPr="00887C35">
        <w:rPr>
          <w:rFonts w:ascii="Arial" w:hAnsi="Arial" w:cs="Arial"/>
          <w:sz w:val="24"/>
          <w:szCs w:val="24"/>
        </w:rPr>
        <w:t xml:space="preserve"> a number of important ways of inquiring in order to </w:t>
      </w:r>
      <w:r w:rsidR="00B57813" w:rsidRPr="00887C35">
        <w:rPr>
          <w:rFonts w:ascii="Arial" w:hAnsi="Arial" w:cs="Arial"/>
          <w:sz w:val="24"/>
          <w:szCs w:val="24"/>
        </w:rPr>
        <w:t>acquire new knowledge</w:t>
      </w:r>
      <w:r w:rsidR="00175584" w:rsidRPr="00887C35">
        <w:rPr>
          <w:rFonts w:ascii="Arial" w:hAnsi="Arial" w:cs="Arial"/>
          <w:sz w:val="24"/>
          <w:szCs w:val="24"/>
        </w:rPr>
        <w:t>. It is worth noting</w:t>
      </w:r>
      <w:r w:rsidR="00FF7BEA" w:rsidRPr="00887C35">
        <w:rPr>
          <w:rFonts w:ascii="Arial" w:hAnsi="Arial" w:cs="Arial"/>
          <w:sz w:val="24"/>
          <w:szCs w:val="24"/>
        </w:rPr>
        <w:t xml:space="preserve"> that other worldviews may </w:t>
      </w:r>
      <w:r w:rsidR="00175584" w:rsidRPr="00887C35">
        <w:rPr>
          <w:rFonts w:ascii="Arial" w:hAnsi="Arial" w:cs="Arial"/>
          <w:sz w:val="24"/>
          <w:szCs w:val="24"/>
        </w:rPr>
        <w:t xml:space="preserve">also </w:t>
      </w:r>
      <w:r w:rsidR="00FF7BEA" w:rsidRPr="00887C35">
        <w:rPr>
          <w:rFonts w:ascii="Arial" w:hAnsi="Arial" w:cs="Arial"/>
          <w:sz w:val="24"/>
          <w:szCs w:val="24"/>
        </w:rPr>
        <w:t>come</w:t>
      </w:r>
      <w:r w:rsidR="0001415E" w:rsidRPr="00887C35">
        <w:rPr>
          <w:rFonts w:ascii="Arial" w:hAnsi="Arial" w:cs="Arial"/>
          <w:sz w:val="24"/>
          <w:szCs w:val="24"/>
        </w:rPr>
        <w:t xml:space="preserve"> to this open-minded perspective.</w:t>
      </w:r>
      <w:r w:rsidR="00BD0EDF" w:rsidRPr="00887C35">
        <w:rPr>
          <w:rFonts w:ascii="Arial" w:hAnsi="Arial" w:cs="Arial"/>
          <w:sz w:val="24"/>
          <w:szCs w:val="24"/>
        </w:rPr>
        <w:t xml:space="preserve"> When expressing a Christian epistemology</w:t>
      </w:r>
      <w:r w:rsidR="00EB0039" w:rsidRPr="00887C35">
        <w:rPr>
          <w:rFonts w:ascii="Arial" w:hAnsi="Arial" w:cs="Arial"/>
          <w:sz w:val="24"/>
          <w:szCs w:val="24"/>
        </w:rPr>
        <w:t>,</w:t>
      </w:r>
      <w:r w:rsidR="00BD0EDF" w:rsidRPr="00887C35">
        <w:rPr>
          <w:rFonts w:ascii="Arial" w:hAnsi="Arial" w:cs="Arial"/>
          <w:sz w:val="24"/>
          <w:szCs w:val="24"/>
        </w:rPr>
        <w:t xml:space="preserve"> it is important to consider the qualities of </w:t>
      </w:r>
      <w:r w:rsidR="00BD0EDF" w:rsidRPr="00887C35">
        <w:rPr>
          <w:rFonts w:ascii="Arial" w:hAnsi="Arial" w:cs="Arial"/>
          <w:sz w:val="24"/>
          <w:szCs w:val="24"/>
        </w:rPr>
        <w:lastRenderedPageBreak/>
        <w:t xml:space="preserve">alternative ideas of truth or knowledge, such as relative/absolute, objective/subjective, collective/individual, internal/external. Rather than saying only one perspective is correct, it is important to recognise </w:t>
      </w:r>
      <w:r w:rsidR="00234929" w:rsidRPr="00887C35">
        <w:rPr>
          <w:rFonts w:ascii="Arial" w:hAnsi="Arial" w:cs="Arial"/>
          <w:sz w:val="24"/>
          <w:szCs w:val="24"/>
        </w:rPr>
        <w:t xml:space="preserve">that </w:t>
      </w:r>
      <w:r w:rsidR="00BD0EDF" w:rsidRPr="00887C35">
        <w:rPr>
          <w:rFonts w:ascii="Arial" w:hAnsi="Arial" w:cs="Arial"/>
          <w:sz w:val="24"/>
          <w:szCs w:val="24"/>
        </w:rPr>
        <w:t xml:space="preserve">they </w:t>
      </w:r>
      <w:r w:rsidR="00EB0039" w:rsidRPr="00887C35">
        <w:rPr>
          <w:rFonts w:ascii="Arial" w:hAnsi="Arial" w:cs="Arial"/>
          <w:sz w:val="24"/>
          <w:szCs w:val="24"/>
        </w:rPr>
        <w:t>all have an element of correctness</w:t>
      </w:r>
      <w:r w:rsidR="002C42AE" w:rsidRPr="00887C35">
        <w:rPr>
          <w:rFonts w:ascii="Arial" w:hAnsi="Arial" w:cs="Arial"/>
          <w:sz w:val="24"/>
          <w:szCs w:val="24"/>
        </w:rPr>
        <w:t xml:space="preserve"> depend</w:t>
      </w:r>
      <w:r w:rsidR="00EB0039" w:rsidRPr="00887C35">
        <w:rPr>
          <w:rFonts w:ascii="Arial" w:hAnsi="Arial" w:cs="Arial"/>
          <w:sz w:val="24"/>
          <w:szCs w:val="24"/>
        </w:rPr>
        <w:t>ing</w:t>
      </w:r>
      <w:r w:rsidR="002C42AE" w:rsidRPr="00887C35">
        <w:rPr>
          <w:rFonts w:ascii="Arial" w:hAnsi="Arial" w:cs="Arial"/>
          <w:sz w:val="24"/>
          <w:szCs w:val="24"/>
        </w:rPr>
        <w:t xml:space="preserve"> on the context. “</w:t>
      </w:r>
      <w:r w:rsidR="00BD0EDF" w:rsidRPr="00887C35">
        <w:rPr>
          <w:rFonts w:ascii="Arial" w:hAnsi="Arial" w:cs="Arial"/>
          <w:sz w:val="24"/>
          <w:szCs w:val="24"/>
        </w:rPr>
        <w:t>That is, the nature of ‘truth’ is found as you identify when to apply which perspective, rather than in trying to identify which perspective is correct.</w:t>
      </w:r>
      <w:r w:rsidR="002C42AE" w:rsidRPr="00887C35">
        <w:rPr>
          <w:rFonts w:ascii="Arial" w:hAnsi="Arial" w:cs="Arial"/>
          <w:sz w:val="24"/>
          <w:szCs w:val="24"/>
        </w:rPr>
        <w:t>”</w:t>
      </w:r>
      <w:r w:rsidR="00BD0EDF" w:rsidRPr="00887C35">
        <w:rPr>
          <w:rFonts w:ascii="Arial" w:hAnsi="Arial" w:cs="Arial"/>
          <w:sz w:val="24"/>
          <w:szCs w:val="24"/>
        </w:rPr>
        <w:t xml:space="preserve"> (</w:t>
      </w:r>
      <w:proofErr w:type="spellStart"/>
      <w:r w:rsidR="00BD0EDF" w:rsidRPr="00887C35">
        <w:rPr>
          <w:rFonts w:ascii="Arial" w:hAnsi="Arial" w:cs="Arial"/>
          <w:sz w:val="24"/>
          <w:szCs w:val="24"/>
        </w:rPr>
        <w:t>Herschell</w:t>
      </w:r>
      <w:proofErr w:type="spellEnd"/>
      <w:r w:rsidR="00BD0EDF" w:rsidRPr="00887C35">
        <w:rPr>
          <w:rFonts w:ascii="Arial" w:hAnsi="Arial" w:cs="Arial"/>
          <w:sz w:val="24"/>
          <w:szCs w:val="24"/>
        </w:rPr>
        <w:t>, 2019b)</w:t>
      </w:r>
      <w:r w:rsidR="00921B99" w:rsidRPr="00887C35">
        <w:rPr>
          <w:rFonts w:ascii="Arial" w:hAnsi="Arial" w:cs="Arial"/>
          <w:sz w:val="24"/>
          <w:szCs w:val="24"/>
        </w:rPr>
        <w:t>.</w:t>
      </w:r>
    </w:p>
    <w:p w14:paraId="6C64ED3C" w14:textId="5AE2BCEB" w:rsidR="0001415E" w:rsidRPr="00887C35" w:rsidRDefault="0001415E" w:rsidP="009C56CE">
      <w:pPr>
        <w:spacing w:after="0" w:line="480" w:lineRule="auto"/>
        <w:ind w:firstLine="567"/>
        <w:jc w:val="left"/>
        <w:rPr>
          <w:rFonts w:ascii="Arial" w:hAnsi="Arial" w:cs="Arial"/>
          <w:sz w:val="24"/>
          <w:szCs w:val="24"/>
        </w:rPr>
      </w:pPr>
      <w:r w:rsidRPr="00887C35">
        <w:rPr>
          <w:rFonts w:ascii="Arial" w:hAnsi="Arial" w:cs="Arial"/>
          <w:sz w:val="24"/>
          <w:szCs w:val="24"/>
        </w:rPr>
        <w:t>Given t</w:t>
      </w:r>
      <w:r w:rsidR="007F2A45" w:rsidRPr="00887C35">
        <w:rPr>
          <w:rFonts w:ascii="Arial" w:hAnsi="Arial" w:cs="Arial"/>
          <w:sz w:val="24"/>
          <w:szCs w:val="24"/>
        </w:rPr>
        <w:t>hat t</w:t>
      </w:r>
      <w:r w:rsidRPr="00887C35">
        <w:rPr>
          <w:rFonts w:ascii="Arial" w:hAnsi="Arial" w:cs="Arial"/>
          <w:sz w:val="24"/>
          <w:szCs w:val="24"/>
        </w:rPr>
        <w:t xml:space="preserve">he relational epistemology </w:t>
      </w:r>
      <w:r w:rsidR="00234929" w:rsidRPr="00887C35">
        <w:rPr>
          <w:rFonts w:ascii="Arial" w:hAnsi="Arial" w:cs="Arial"/>
          <w:sz w:val="24"/>
          <w:szCs w:val="24"/>
        </w:rPr>
        <w:t xml:space="preserve">and </w:t>
      </w:r>
      <w:r w:rsidRPr="00887C35">
        <w:rPr>
          <w:rFonts w:ascii="Arial" w:hAnsi="Arial" w:cs="Arial"/>
          <w:sz w:val="24"/>
          <w:szCs w:val="24"/>
        </w:rPr>
        <w:t>background for research comes from the Old Testament meanings for ‘knowledge’ and ‘truth’</w:t>
      </w:r>
      <w:r w:rsidR="00175584" w:rsidRPr="00887C35">
        <w:rPr>
          <w:rFonts w:ascii="Arial" w:hAnsi="Arial" w:cs="Arial"/>
          <w:sz w:val="24"/>
          <w:szCs w:val="24"/>
        </w:rPr>
        <w:t>,</w:t>
      </w:r>
      <w:r w:rsidRPr="00887C35">
        <w:rPr>
          <w:rFonts w:ascii="Arial" w:hAnsi="Arial" w:cs="Arial"/>
          <w:sz w:val="24"/>
          <w:szCs w:val="24"/>
        </w:rPr>
        <w:t xml:space="preserve"> it can be said that:</w:t>
      </w:r>
    </w:p>
    <w:p w14:paraId="76EDFA86" w14:textId="128C7E5F" w:rsidR="007B05D8" w:rsidRPr="00887C35" w:rsidRDefault="00175584" w:rsidP="00234929">
      <w:pPr>
        <w:spacing w:after="240" w:line="276" w:lineRule="auto"/>
        <w:ind w:left="567"/>
        <w:jc w:val="left"/>
        <w:rPr>
          <w:rFonts w:ascii="Arial" w:hAnsi="Arial" w:cs="Arial"/>
          <w:sz w:val="24"/>
          <w:szCs w:val="24"/>
        </w:rPr>
      </w:pPr>
      <w:r w:rsidRPr="00887C35">
        <w:rPr>
          <w:rFonts w:ascii="Arial" w:hAnsi="Arial" w:cs="Arial"/>
          <w:sz w:val="24"/>
          <w:szCs w:val="24"/>
        </w:rPr>
        <w:t>F</w:t>
      </w:r>
      <w:r w:rsidR="0001415E" w:rsidRPr="00887C35">
        <w:rPr>
          <w:rFonts w:ascii="Arial" w:hAnsi="Arial" w:cs="Arial"/>
          <w:sz w:val="24"/>
          <w:szCs w:val="24"/>
        </w:rPr>
        <w:t xml:space="preserve">rom the Christian perspective, the aim and end of research is not merely to gain knowledge for the sake of knowledge creation. Rather, it is to advance our knowledge of God through the development of a greater understanding of Him, of His Creation, of His created beings and of the relationships that bind them together. This becomes, then, </w:t>
      </w:r>
      <w:r w:rsidR="00567879" w:rsidRPr="00887C35">
        <w:rPr>
          <w:rFonts w:ascii="Arial" w:hAnsi="Arial" w:cs="Arial"/>
          <w:sz w:val="24"/>
          <w:szCs w:val="24"/>
        </w:rPr>
        <w:t>the first purpose, for research</w:t>
      </w:r>
      <w:r w:rsidR="0001415E" w:rsidRPr="00887C35">
        <w:rPr>
          <w:rFonts w:ascii="Arial" w:hAnsi="Arial" w:cs="Arial"/>
          <w:sz w:val="24"/>
          <w:szCs w:val="24"/>
        </w:rPr>
        <w:t xml:space="preserve"> (Beech &amp; Beech, 2016, p. 9)</w:t>
      </w:r>
      <w:r w:rsidR="00567879" w:rsidRPr="00887C35">
        <w:rPr>
          <w:rFonts w:ascii="Arial" w:hAnsi="Arial" w:cs="Arial"/>
          <w:sz w:val="24"/>
          <w:szCs w:val="24"/>
        </w:rPr>
        <w:t>.</w:t>
      </w:r>
    </w:p>
    <w:p w14:paraId="1C08A41C" w14:textId="77777777" w:rsidR="00567879" w:rsidRPr="00887C35" w:rsidRDefault="00567879" w:rsidP="00784F40">
      <w:pPr>
        <w:spacing w:line="480" w:lineRule="auto"/>
        <w:ind w:left="567"/>
        <w:jc w:val="left"/>
        <w:rPr>
          <w:rFonts w:ascii="Arial" w:hAnsi="Arial" w:cs="Arial"/>
          <w:sz w:val="24"/>
          <w:szCs w:val="24"/>
        </w:rPr>
      </w:pPr>
    </w:p>
    <w:p w14:paraId="22B0DDE5" w14:textId="77777777" w:rsidR="00373DC1" w:rsidRPr="00887C35" w:rsidRDefault="00373DC1" w:rsidP="00BA257E">
      <w:pPr>
        <w:spacing w:before="240" w:after="0" w:line="480" w:lineRule="auto"/>
        <w:jc w:val="left"/>
        <w:rPr>
          <w:rFonts w:ascii="Arial" w:hAnsi="Arial" w:cs="Arial"/>
          <w:color w:val="2E74B5" w:themeColor="accent1" w:themeShade="BF"/>
          <w:sz w:val="28"/>
          <w:szCs w:val="28"/>
        </w:rPr>
      </w:pPr>
      <w:r w:rsidRPr="00887C35">
        <w:rPr>
          <w:rFonts w:ascii="Arial" w:hAnsi="Arial" w:cs="Arial"/>
          <w:color w:val="2E74B5" w:themeColor="accent1" w:themeShade="BF"/>
          <w:sz w:val="28"/>
          <w:szCs w:val="28"/>
        </w:rPr>
        <w:t>Conclusion</w:t>
      </w:r>
    </w:p>
    <w:p w14:paraId="0627E654" w14:textId="521E8A04" w:rsidR="00096320" w:rsidRPr="00887C35" w:rsidRDefault="00084592" w:rsidP="00BA257E">
      <w:pPr>
        <w:spacing w:after="240" w:line="480" w:lineRule="auto"/>
        <w:jc w:val="left"/>
        <w:rPr>
          <w:rFonts w:ascii="Arial" w:hAnsi="Arial" w:cs="Arial"/>
          <w:color w:val="000000" w:themeColor="text1"/>
          <w:sz w:val="24"/>
          <w:szCs w:val="24"/>
        </w:rPr>
      </w:pPr>
      <w:r w:rsidRPr="00887C35">
        <w:rPr>
          <w:rFonts w:ascii="Arial" w:hAnsi="Arial" w:cs="Arial"/>
          <w:color w:val="000000" w:themeColor="text1"/>
          <w:sz w:val="24"/>
          <w:szCs w:val="24"/>
        </w:rPr>
        <w:t>Within the context of educational research, a</w:t>
      </w:r>
      <w:r w:rsidR="000F355D" w:rsidRPr="00887C35">
        <w:rPr>
          <w:rFonts w:ascii="Arial" w:hAnsi="Arial" w:cs="Arial"/>
          <w:color w:val="000000" w:themeColor="text1"/>
          <w:sz w:val="24"/>
          <w:szCs w:val="24"/>
        </w:rPr>
        <w:t xml:space="preserve"> Christian epistemological paradigm</w:t>
      </w:r>
      <w:r w:rsidR="00063559" w:rsidRPr="00887C35">
        <w:rPr>
          <w:rFonts w:ascii="Arial" w:hAnsi="Arial" w:cs="Arial"/>
          <w:color w:val="000000" w:themeColor="text1"/>
          <w:sz w:val="24"/>
          <w:szCs w:val="24"/>
        </w:rPr>
        <w:t>, which is holistic and relational,</w:t>
      </w:r>
      <w:r w:rsidR="000F355D" w:rsidRPr="00887C35">
        <w:rPr>
          <w:rFonts w:ascii="Arial" w:hAnsi="Arial" w:cs="Arial"/>
          <w:color w:val="000000" w:themeColor="text1"/>
          <w:sz w:val="24"/>
          <w:szCs w:val="24"/>
        </w:rPr>
        <w:t xml:space="preserve"> is important as it guides research design. </w:t>
      </w:r>
      <w:r w:rsidR="0047422F" w:rsidRPr="00887C35">
        <w:rPr>
          <w:rFonts w:ascii="Arial" w:hAnsi="Arial" w:cs="Arial"/>
          <w:color w:val="000000" w:themeColor="text1"/>
          <w:sz w:val="24"/>
          <w:szCs w:val="24"/>
        </w:rPr>
        <w:t xml:space="preserve">A Christian epistemology recognises God as the source of all knowledge and humanity has the task of discovering </w:t>
      </w:r>
      <w:r w:rsidR="00857402" w:rsidRPr="00887C35">
        <w:rPr>
          <w:rFonts w:ascii="Arial" w:hAnsi="Arial" w:cs="Arial"/>
          <w:color w:val="000000" w:themeColor="text1"/>
          <w:sz w:val="24"/>
          <w:szCs w:val="24"/>
        </w:rPr>
        <w:t xml:space="preserve">or unfolding </w:t>
      </w:r>
      <w:r w:rsidR="0047422F" w:rsidRPr="00887C35">
        <w:rPr>
          <w:rFonts w:ascii="Arial" w:hAnsi="Arial" w:cs="Arial"/>
          <w:color w:val="000000" w:themeColor="text1"/>
          <w:sz w:val="24"/>
          <w:szCs w:val="24"/>
        </w:rPr>
        <w:t>this knowledge</w:t>
      </w:r>
      <w:r w:rsidR="0092133A" w:rsidRPr="00887C35">
        <w:rPr>
          <w:rFonts w:ascii="Arial" w:hAnsi="Arial" w:cs="Arial"/>
          <w:color w:val="000000" w:themeColor="text1"/>
          <w:sz w:val="24"/>
          <w:szCs w:val="24"/>
        </w:rPr>
        <w:t xml:space="preserve"> which then leads to worship</w:t>
      </w:r>
      <w:r w:rsidR="0047422F" w:rsidRPr="00887C35">
        <w:rPr>
          <w:rFonts w:ascii="Arial" w:hAnsi="Arial" w:cs="Arial"/>
          <w:color w:val="000000" w:themeColor="text1"/>
          <w:sz w:val="24"/>
          <w:szCs w:val="24"/>
        </w:rPr>
        <w:t xml:space="preserve">. </w:t>
      </w:r>
      <w:r w:rsidR="000F355D" w:rsidRPr="00887C35">
        <w:rPr>
          <w:rFonts w:ascii="Arial" w:hAnsi="Arial" w:cs="Arial"/>
          <w:color w:val="000000" w:themeColor="text1"/>
          <w:sz w:val="24"/>
          <w:szCs w:val="24"/>
        </w:rPr>
        <w:t xml:space="preserve">If </w:t>
      </w:r>
      <w:r w:rsidR="0047422F" w:rsidRPr="00887C35">
        <w:rPr>
          <w:rFonts w:ascii="Arial" w:hAnsi="Arial" w:cs="Arial"/>
          <w:color w:val="000000" w:themeColor="text1"/>
          <w:sz w:val="24"/>
          <w:szCs w:val="24"/>
        </w:rPr>
        <w:t>this Christian paradigm</w:t>
      </w:r>
      <w:r w:rsidR="000F355D" w:rsidRPr="00887C35">
        <w:rPr>
          <w:rFonts w:ascii="Arial" w:hAnsi="Arial" w:cs="Arial"/>
          <w:color w:val="000000" w:themeColor="text1"/>
          <w:sz w:val="24"/>
          <w:szCs w:val="24"/>
        </w:rPr>
        <w:t xml:space="preserve"> is not deliberately used then the knowledge acquired in a study will be misrepresented. </w:t>
      </w:r>
      <w:r w:rsidR="004F6CF5" w:rsidRPr="00887C35">
        <w:rPr>
          <w:rFonts w:ascii="Arial" w:hAnsi="Arial" w:cs="Arial"/>
          <w:color w:val="000000" w:themeColor="text1"/>
          <w:sz w:val="24"/>
          <w:szCs w:val="24"/>
        </w:rPr>
        <w:t xml:space="preserve">At the foundation of every educational theory and system is an epistemology which gives it structure and interpretive meaning (Knight, </w:t>
      </w:r>
      <w:r w:rsidR="00E2107D" w:rsidRPr="00887C35">
        <w:rPr>
          <w:rFonts w:ascii="Arial" w:hAnsi="Arial" w:cs="Arial"/>
          <w:color w:val="000000" w:themeColor="text1"/>
          <w:sz w:val="24"/>
          <w:szCs w:val="24"/>
        </w:rPr>
        <w:t xml:space="preserve">2006, </w:t>
      </w:r>
      <w:r w:rsidR="004F6CF5" w:rsidRPr="00887C35">
        <w:rPr>
          <w:rFonts w:ascii="Arial" w:hAnsi="Arial" w:cs="Arial"/>
          <w:color w:val="000000" w:themeColor="text1"/>
          <w:sz w:val="24"/>
          <w:szCs w:val="24"/>
        </w:rPr>
        <w:t>p. 182). Thus, epistemology has great significance</w:t>
      </w:r>
      <w:r w:rsidR="00CF46F7" w:rsidRPr="00887C35">
        <w:rPr>
          <w:rFonts w:ascii="Arial" w:hAnsi="Arial" w:cs="Arial"/>
          <w:color w:val="000000" w:themeColor="text1"/>
          <w:sz w:val="24"/>
          <w:szCs w:val="24"/>
        </w:rPr>
        <w:t xml:space="preserve"> in society</w:t>
      </w:r>
      <w:r w:rsidR="007E4228" w:rsidRPr="00887C35">
        <w:rPr>
          <w:rFonts w:ascii="Arial" w:hAnsi="Arial" w:cs="Arial"/>
          <w:color w:val="000000" w:themeColor="text1"/>
          <w:sz w:val="24"/>
          <w:szCs w:val="24"/>
        </w:rPr>
        <w:t>,</w:t>
      </w:r>
      <w:r w:rsidR="004F6CF5" w:rsidRPr="00887C35">
        <w:rPr>
          <w:rFonts w:ascii="Arial" w:hAnsi="Arial" w:cs="Arial"/>
          <w:color w:val="000000" w:themeColor="text1"/>
          <w:sz w:val="24"/>
          <w:szCs w:val="24"/>
        </w:rPr>
        <w:t xml:space="preserve"> because if humanity is deceived in </w:t>
      </w:r>
      <w:r w:rsidR="00F71382" w:rsidRPr="00887C35">
        <w:rPr>
          <w:rFonts w:ascii="Arial" w:hAnsi="Arial" w:cs="Arial"/>
          <w:color w:val="000000" w:themeColor="text1"/>
          <w:sz w:val="24"/>
          <w:szCs w:val="24"/>
        </w:rPr>
        <w:t xml:space="preserve">its epistemological assumptions and suppositions, </w:t>
      </w:r>
      <w:r w:rsidR="004F6CF5" w:rsidRPr="00887C35">
        <w:rPr>
          <w:rFonts w:ascii="Arial" w:hAnsi="Arial" w:cs="Arial"/>
          <w:color w:val="000000" w:themeColor="text1"/>
          <w:sz w:val="24"/>
          <w:szCs w:val="24"/>
        </w:rPr>
        <w:t xml:space="preserve">this will lead to deception </w:t>
      </w:r>
      <w:r w:rsidR="006925C5" w:rsidRPr="00887C35">
        <w:rPr>
          <w:rFonts w:ascii="Arial" w:hAnsi="Arial" w:cs="Arial"/>
          <w:color w:val="000000" w:themeColor="text1"/>
          <w:sz w:val="24"/>
          <w:szCs w:val="24"/>
        </w:rPr>
        <w:t>in all areas of life.</w:t>
      </w:r>
    </w:p>
    <w:p w14:paraId="45298BC0" w14:textId="77777777" w:rsidR="008F61DF" w:rsidRPr="00887C35" w:rsidRDefault="008F61DF" w:rsidP="00BA257E">
      <w:pPr>
        <w:spacing w:after="0" w:line="480" w:lineRule="auto"/>
        <w:rPr>
          <w:rFonts w:ascii="Times New Roman" w:hAnsi="Times New Roman" w:cs="Times New Roman"/>
          <w:color w:val="000000" w:themeColor="text1"/>
          <w:sz w:val="24"/>
          <w:szCs w:val="24"/>
        </w:rPr>
      </w:pPr>
    </w:p>
    <w:p w14:paraId="71FB5995" w14:textId="77777777" w:rsidR="000B655A" w:rsidRPr="00887C35" w:rsidRDefault="00B35064" w:rsidP="00BA257E">
      <w:pPr>
        <w:spacing w:before="240" w:after="0" w:line="480" w:lineRule="auto"/>
        <w:jc w:val="left"/>
        <w:rPr>
          <w:rFonts w:ascii="Arial" w:hAnsi="Arial" w:cs="Arial"/>
          <w:color w:val="2E74B5" w:themeColor="accent1" w:themeShade="BF"/>
          <w:sz w:val="28"/>
          <w:szCs w:val="28"/>
        </w:rPr>
      </w:pPr>
      <w:r w:rsidRPr="00887C35">
        <w:rPr>
          <w:rFonts w:ascii="Arial" w:hAnsi="Arial" w:cs="Arial"/>
          <w:color w:val="2E74B5" w:themeColor="accent1" w:themeShade="BF"/>
          <w:sz w:val="28"/>
          <w:szCs w:val="28"/>
        </w:rPr>
        <w:t>References</w:t>
      </w:r>
    </w:p>
    <w:p w14:paraId="52A88ECE" w14:textId="48144B89" w:rsidR="00C03AC5" w:rsidRPr="00887C35" w:rsidRDefault="00C03AC5" w:rsidP="00BA5ABB">
      <w:pPr>
        <w:tabs>
          <w:tab w:val="left" w:pos="567"/>
        </w:tabs>
        <w:spacing w:after="0" w:line="480" w:lineRule="auto"/>
        <w:ind w:left="567" w:hanging="567"/>
        <w:jc w:val="left"/>
        <w:rPr>
          <w:rFonts w:ascii="Arial" w:hAnsi="Arial" w:cs="Arial"/>
          <w:sz w:val="24"/>
          <w:szCs w:val="24"/>
        </w:rPr>
      </w:pPr>
      <w:proofErr w:type="spellStart"/>
      <w:r w:rsidRPr="00887C35">
        <w:rPr>
          <w:rFonts w:ascii="Arial" w:hAnsi="Arial" w:cs="Arial"/>
          <w:sz w:val="24"/>
          <w:szCs w:val="24"/>
        </w:rPr>
        <w:t>Basit</w:t>
      </w:r>
      <w:proofErr w:type="spellEnd"/>
      <w:r w:rsidRPr="00887C35">
        <w:rPr>
          <w:rFonts w:ascii="Arial" w:hAnsi="Arial" w:cs="Arial"/>
          <w:sz w:val="24"/>
          <w:szCs w:val="24"/>
        </w:rPr>
        <w:t xml:space="preserve">, T. N. (2010). </w:t>
      </w:r>
      <w:r w:rsidRPr="00887C35">
        <w:rPr>
          <w:rFonts w:ascii="Arial" w:hAnsi="Arial" w:cs="Arial"/>
          <w:i/>
          <w:sz w:val="24"/>
          <w:szCs w:val="24"/>
        </w:rPr>
        <w:t>Conducting re</w:t>
      </w:r>
      <w:r w:rsidR="00FC6B34" w:rsidRPr="00887C35">
        <w:rPr>
          <w:rFonts w:ascii="Arial" w:hAnsi="Arial" w:cs="Arial"/>
          <w:i/>
          <w:sz w:val="24"/>
          <w:szCs w:val="24"/>
        </w:rPr>
        <w:t xml:space="preserve">search in educational contexts. </w:t>
      </w:r>
      <w:r w:rsidRPr="00887C35">
        <w:rPr>
          <w:rFonts w:ascii="Arial" w:hAnsi="Arial" w:cs="Arial"/>
          <w:sz w:val="24"/>
          <w:szCs w:val="24"/>
        </w:rPr>
        <w:t>Continuum.</w:t>
      </w:r>
    </w:p>
    <w:p w14:paraId="277B6169" w14:textId="77777777" w:rsidR="002259B2" w:rsidRPr="00887C35" w:rsidRDefault="002259B2" w:rsidP="00BA5ABB">
      <w:pPr>
        <w:tabs>
          <w:tab w:val="left" w:pos="567"/>
        </w:tabs>
        <w:spacing w:after="0" w:line="480" w:lineRule="auto"/>
        <w:ind w:left="567" w:hanging="567"/>
        <w:jc w:val="left"/>
        <w:rPr>
          <w:rFonts w:ascii="Arial" w:hAnsi="Arial" w:cs="Arial"/>
          <w:sz w:val="24"/>
          <w:szCs w:val="24"/>
        </w:rPr>
      </w:pPr>
    </w:p>
    <w:p w14:paraId="1E98AF51" w14:textId="38EEF901" w:rsidR="00F56785" w:rsidRPr="00887C35" w:rsidRDefault="00F56785" w:rsidP="00BA5ABB">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 xml:space="preserve">Beech, G. R. (2014). Researching the teaching context: Faithful practice. </w:t>
      </w:r>
      <w:r w:rsidRPr="00887C35">
        <w:rPr>
          <w:rFonts w:ascii="Arial" w:hAnsi="Arial" w:cs="Arial"/>
          <w:i/>
          <w:sz w:val="24"/>
          <w:szCs w:val="24"/>
        </w:rPr>
        <w:t>International Christian Community for Teacher Education Journal, 9</w:t>
      </w:r>
      <w:r w:rsidRPr="00887C35">
        <w:rPr>
          <w:rFonts w:ascii="Arial" w:hAnsi="Arial" w:cs="Arial"/>
          <w:sz w:val="24"/>
          <w:szCs w:val="24"/>
        </w:rPr>
        <w:t>(1), 1-8.</w:t>
      </w:r>
      <w:r w:rsidR="00461B19" w:rsidRPr="00887C35">
        <w:rPr>
          <w:rFonts w:ascii="Arial" w:hAnsi="Arial" w:cs="Arial"/>
          <w:sz w:val="24"/>
          <w:szCs w:val="24"/>
        </w:rPr>
        <w:t xml:space="preserve"> </w:t>
      </w:r>
      <w:r w:rsidR="00461B19" w:rsidRPr="00887C35">
        <w:rPr>
          <w:rFonts w:ascii="Arial" w:hAnsi="Arial" w:cs="Arial"/>
          <w:color w:val="000000"/>
          <w:sz w:val="24"/>
          <w:szCs w:val="24"/>
          <w:shd w:val="clear" w:color="auto" w:fill="FFFFFF"/>
        </w:rPr>
        <w:t>https://digitalcommons.georgefox.edu/icctej/vol9/iss1/3.</w:t>
      </w:r>
    </w:p>
    <w:p w14:paraId="4C3F716B" w14:textId="77777777" w:rsidR="00461B19" w:rsidRPr="00887C35" w:rsidRDefault="00461B19" w:rsidP="00BA5ABB">
      <w:pPr>
        <w:tabs>
          <w:tab w:val="left" w:pos="567"/>
        </w:tabs>
        <w:spacing w:after="0" w:line="480" w:lineRule="auto"/>
        <w:ind w:left="567" w:hanging="567"/>
        <w:jc w:val="left"/>
        <w:rPr>
          <w:rFonts w:ascii="Arial" w:hAnsi="Arial" w:cs="Arial"/>
          <w:sz w:val="24"/>
          <w:szCs w:val="24"/>
        </w:rPr>
      </w:pPr>
    </w:p>
    <w:p w14:paraId="4354B430" w14:textId="628A7A75" w:rsidR="00072676" w:rsidRPr="00887C35" w:rsidRDefault="00072676" w:rsidP="00BA5ABB">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 xml:space="preserve">Beech, G. &amp; Beech, E. (2016). Research as the un-hiding of God’s knowledge. </w:t>
      </w:r>
      <w:r w:rsidRPr="00887C35">
        <w:rPr>
          <w:rFonts w:ascii="Arial" w:hAnsi="Arial" w:cs="Arial"/>
          <w:i/>
          <w:sz w:val="24"/>
          <w:szCs w:val="24"/>
        </w:rPr>
        <w:t>African Journal for Transformational Scholarship, 3</w:t>
      </w:r>
      <w:r w:rsidRPr="00887C35">
        <w:rPr>
          <w:rFonts w:ascii="Arial" w:hAnsi="Arial" w:cs="Arial"/>
          <w:sz w:val="24"/>
          <w:szCs w:val="24"/>
        </w:rPr>
        <w:t>, 3-12.</w:t>
      </w:r>
      <w:r w:rsidR="00752433" w:rsidRPr="00887C35">
        <w:rPr>
          <w:rFonts w:ascii="Arial" w:hAnsi="Arial" w:cs="Arial"/>
          <w:sz w:val="24"/>
          <w:szCs w:val="24"/>
        </w:rPr>
        <w:t xml:space="preserve"> </w:t>
      </w:r>
    </w:p>
    <w:p w14:paraId="23917460" w14:textId="77777777" w:rsidR="00072676" w:rsidRPr="00887C35" w:rsidRDefault="00072676" w:rsidP="00BA5ABB">
      <w:pPr>
        <w:tabs>
          <w:tab w:val="left" w:pos="567"/>
        </w:tabs>
        <w:spacing w:after="0" w:line="480" w:lineRule="auto"/>
        <w:ind w:left="567" w:hanging="567"/>
        <w:jc w:val="left"/>
        <w:rPr>
          <w:rFonts w:ascii="Arial" w:hAnsi="Arial" w:cs="Arial"/>
          <w:sz w:val="24"/>
          <w:szCs w:val="24"/>
        </w:rPr>
      </w:pPr>
    </w:p>
    <w:p w14:paraId="1E2A3FAC" w14:textId="5D0E828B" w:rsidR="00DA36C5" w:rsidRPr="00887C35" w:rsidRDefault="00DA36C5" w:rsidP="00BA5ABB">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Cameron, R. (2015</w:t>
      </w:r>
      <w:r w:rsidR="009D4480" w:rsidRPr="00887C35">
        <w:rPr>
          <w:rFonts w:ascii="Arial" w:hAnsi="Arial" w:cs="Arial"/>
          <w:sz w:val="24"/>
          <w:szCs w:val="24"/>
        </w:rPr>
        <w:t>, July 2</w:t>
      </w:r>
      <w:r w:rsidRPr="00887C35">
        <w:rPr>
          <w:rFonts w:ascii="Arial" w:hAnsi="Arial" w:cs="Arial"/>
          <w:sz w:val="24"/>
          <w:szCs w:val="24"/>
        </w:rPr>
        <w:t xml:space="preserve">). </w:t>
      </w:r>
      <w:r w:rsidRPr="00887C35">
        <w:rPr>
          <w:rFonts w:ascii="Arial" w:hAnsi="Arial" w:cs="Arial"/>
          <w:i/>
          <w:sz w:val="24"/>
          <w:szCs w:val="24"/>
        </w:rPr>
        <w:t>Mixed methods research</w:t>
      </w:r>
      <w:r w:rsidR="009D4480" w:rsidRPr="00887C35">
        <w:rPr>
          <w:rFonts w:ascii="Arial" w:hAnsi="Arial" w:cs="Arial"/>
          <w:sz w:val="24"/>
          <w:szCs w:val="24"/>
        </w:rPr>
        <w:t xml:space="preserve"> [Workshop PowerPoint s</w:t>
      </w:r>
      <w:r w:rsidRPr="00887C35">
        <w:rPr>
          <w:rFonts w:ascii="Arial" w:hAnsi="Arial" w:cs="Arial"/>
          <w:sz w:val="24"/>
          <w:szCs w:val="24"/>
        </w:rPr>
        <w:t>li</w:t>
      </w:r>
      <w:r w:rsidR="009D4480" w:rsidRPr="00887C35">
        <w:rPr>
          <w:rFonts w:ascii="Arial" w:hAnsi="Arial" w:cs="Arial"/>
          <w:sz w:val="24"/>
          <w:szCs w:val="24"/>
        </w:rPr>
        <w:t xml:space="preserve">des]. </w:t>
      </w:r>
      <w:r w:rsidRPr="00887C35">
        <w:rPr>
          <w:rFonts w:ascii="Arial" w:hAnsi="Arial" w:cs="Arial"/>
          <w:sz w:val="24"/>
          <w:szCs w:val="24"/>
        </w:rPr>
        <w:t>https://www.deakin.edu.au/__data/assets/pdf_file/0020/681023/Dr-r-cameron_mixed-methodology.pdf</w:t>
      </w:r>
      <w:r w:rsidR="009D4480" w:rsidRPr="00887C35">
        <w:rPr>
          <w:rFonts w:ascii="Arial" w:hAnsi="Arial" w:cs="Arial"/>
          <w:sz w:val="24"/>
          <w:szCs w:val="24"/>
        </w:rPr>
        <w:t>.</w:t>
      </w:r>
    </w:p>
    <w:p w14:paraId="55D9772F" w14:textId="77777777" w:rsidR="00DA36C5" w:rsidRPr="00887C35" w:rsidRDefault="00DA36C5" w:rsidP="00BA5ABB">
      <w:pPr>
        <w:tabs>
          <w:tab w:val="left" w:pos="567"/>
        </w:tabs>
        <w:spacing w:after="0" w:line="480" w:lineRule="auto"/>
        <w:ind w:left="567" w:hanging="567"/>
        <w:jc w:val="left"/>
        <w:rPr>
          <w:rFonts w:ascii="Arial" w:hAnsi="Arial" w:cs="Arial"/>
          <w:sz w:val="24"/>
          <w:szCs w:val="24"/>
        </w:rPr>
      </w:pPr>
    </w:p>
    <w:p w14:paraId="12BE2DC7" w14:textId="1EE3FB5D" w:rsidR="002259B2" w:rsidRPr="00887C35" w:rsidRDefault="002259B2" w:rsidP="00BA5ABB">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 xml:space="preserve">Cohen, L., </w:t>
      </w:r>
      <w:proofErr w:type="spellStart"/>
      <w:r w:rsidRPr="00887C35">
        <w:rPr>
          <w:rFonts w:ascii="Arial" w:hAnsi="Arial" w:cs="Arial"/>
          <w:sz w:val="24"/>
          <w:szCs w:val="24"/>
        </w:rPr>
        <w:t>Manion</w:t>
      </w:r>
      <w:proofErr w:type="spellEnd"/>
      <w:r w:rsidRPr="00887C35">
        <w:rPr>
          <w:rFonts w:ascii="Arial" w:hAnsi="Arial" w:cs="Arial"/>
          <w:sz w:val="24"/>
          <w:szCs w:val="24"/>
        </w:rPr>
        <w:t xml:space="preserve">, L. &amp; Morrison, K. (2018). </w:t>
      </w:r>
      <w:r w:rsidRPr="00887C35">
        <w:rPr>
          <w:rFonts w:ascii="Arial" w:hAnsi="Arial" w:cs="Arial"/>
          <w:i/>
          <w:sz w:val="24"/>
          <w:szCs w:val="24"/>
        </w:rPr>
        <w:t>Research methods in education</w:t>
      </w:r>
      <w:r w:rsidRPr="00887C35">
        <w:rPr>
          <w:rFonts w:ascii="Arial" w:hAnsi="Arial" w:cs="Arial"/>
          <w:sz w:val="24"/>
          <w:szCs w:val="24"/>
        </w:rPr>
        <w:t xml:space="preserve"> (8</w:t>
      </w:r>
      <w:r w:rsidRPr="00887C35">
        <w:rPr>
          <w:rFonts w:ascii="Arial" w:hAnsi="Arial" w:cs="Arial"/>
          <w:sz w:val="24"/>
          <w:szCs w:val="24"/>
          <w:vertAlign w:val="superscript"/>
        </w:rPr>
        <w:t>th</w:t>
      </w:r>
      <w:r w:rsidR="005D39FF" w:rsidRPr="00887C35">
        <w:rPr>
          <w:rFonts w:ascii="Arial" w:hAnsi="Arial" w:cs="Arial"/>
          <w:sz w:val="24"/>
          <w:szCs w:val="24"/>
        </w:rPr>
        <w:t xml:space="preserve"> </w:t>
      </w:r>
      <w:proofErr w:type="gramStart"/>
      <w:r w:rsidR="005D39FF" w:rsidRPr="00887C35">
        <w:rPr>
          <w:rFonts w:ascii="Arial" w:hAnsi="Arial" w:cs="Arial"/>
          <w:sz w:val="24"/>
          <w:szCs w:val="24"/>
        </w:rPr>
        <w:t>ed</w:t>
      </w:r>
      <w:proofErr w:type="gramEnd"/>
      <w:r w:rsidR="005D39FF" w:rsidRPr="00887C35">
        <w:rPr>
          <w:rFonts w:ascii="Arial" w:hAnsi="Arial" w:cs="Arial"/>
          <w:sz w:val="24"/>
          <w:szCs w:val="24"/>
        </w:rPr>
        <w:t xml:space="preserve">.). </w:t>
      </w:r>
      <w:r w:rsidRPr="00887C35">
        <w:rPr>
          <w:rFonts w:ascii="Arial" w:hAnsi="Arial" w:cs="Arial"/>
          <w:sz w:val="24"/>
          <w:szCs w:val="24"/>
        </w:rPr>
        <w:t>Routledge.</w:t>
      </w:r>
    </w:p>
    <w:p w14:paraId="025AFB1F" w14:textId="77777777" w:rsidR="00FB30CF" w:rsidRPr="00887C35" w:rsidRDefault="00FB30CF" w:rsidP="00BA5ABB">
      <w:pPr>
        <w:tabs>
          <w:tab w:val="left" w:pos="567"/>
        </w:tabs>
        <w:spacing w:after="0" w:line="480" w:lineRule="auto"/>
        <w:ind w:left="567" w:hanging="567"/>
        <w:jc w:val="left"/>
        <w:rPr>
          <w:rFonts w:ascii="Arial" w:hAnsi="Arial" w:cs="Arial"/>
          <w:sz w:val="24"/>
          <w:szCs w:val="24"/>
        </w:rPr>
      </w:pPr>
    </w:p>
    <w:p w14:paraId="7760863C" w14:textId="10930B1C" w:rsidR="00FB30CF" w:rsidRPr="00887C35" w:rsidRDefault="00FB30CF" w:rsidP="00BA5ABB">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Creswell, J. W. (2013). Qualitative inquiry &amp; research design: choosing among five approaches (3</w:t>
      </w:r>
      <w:r w:rsidRPr="00887C35">
        <w:rPr>
          <w:rFonts w:ascii="Arial" w:hAnsi="Arial" w:cs="Arial"/>
          <w:sz w:val="24"/>
          <w:szCs w:val="24"/>
          <w:vertAlign w:val="superscript"/>
        </w:rPr>
        <w:t>rd</w:t>
      </w:r>
      <w:r w:rsidRPr="00887C35">
        <w:rPr>
          <w:rFonts w:ascii="Arial" w:hAnsi="Arial" w:cs="Arial"/>
          <w:sz w:val="24"/>
          <w:szCs w:val="24"/>
        </w:rPr>
        <w:t xml:space="preserve"> </w:t>
      </w:r>
      <w:proofErr w:type="gramStart"/>
      <w:r w:rsidRPr="00887C35">
        <w:rPr>
          <w:rFonts w:ascii="Arial" w:hAnsi="Arial" w:cs="Arial"/>
          <w:sz w:val="24"/>
          <w:szCs w:val="24"/>
        </w:rPr>
        <w:t>ed</w:t>
      </w:r>
      <w:proofErr w:type="gramEnd"/>
      <w:r w:rsidRPr="00887C35">
        <w:rPr>
          <w:rFonts w:ascii="Arial" w:hAnsi="Arial" w:cs="Arial"/>
          <w:sz w:val="24"/>
          <w:szCs w:val="24"/>
        </w:rPr>
        <w:t>.). SAGE Publications, Inc.</w:t>
      </w:r>
    </w:p>
    <w:p w14:paraId="24EEEDC2" w14:textId="77777777" w:rsidR="00C03AC5" w:rsidRPr="00887C35" w:rsidRDefault="00C03AC5" w:rsidP="00BA5ABB">
      <w:pPr>
        <w:tabs>
          <w:tab w:val="left" w:pos="5812"/>
        </w:tabs>
        <w:spacing w:after="0" w:line="480" w:lineRule="auto"/>
        <w:ind w:left="567" w:hanging="567"/>
        <w:jc w:val="left"/>
        <w:rPr>
          <w:rFonts w:ascii="Arial" w:hAnsi="Arial" w:cs="Arial"/>
          <w:color w:val="000000" w:themeColor="text1"/>
          <w:sz w:val="24"/>
          <w:szCs w:val="24"/>
        </w:rPr>
      </w:pPr>
    </w:p>
    <w:p w14:paraId="7D23E35F" w14:textId="3D9B5931" w:rsidR="004C1B8A" w:rsidRPr="00887C35" w:rsidRDefault="004C1B8A"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Creswell, J. W. (2014). </w:t>
      </w:r>
      <w:r w:rsidRPr="00887C35">
        <w:rPr>
          <w:rFonts w:ascii="Arial" w:hAnsi="Arial" w:cs="Arial"/>
          <w:i/>
          <w:color w:val="000000" w:themeColor="text1"/>
          <w:sz w:val="24"/>
          <w:szCs w:val="24"/>
        </w:rPr>
        <w:t xml:space="preserve">Research design: qualitative, quantitative &amp; mixed methods approaches </w:t>
      </w:r>
      <w:r w:rsidRPr="00887C35">
        <w:rPr>
          <w:rFonts w:ascii="Arial" w:hAnsi="Arial" w:cs="Arial"/>
          <w:color w:val="000000" w:themeColor="text1"/>
          <w:sz w:val="24"/>
          <w:szCs w:val="24"/>
        </w:rPr>
        <w:t>(4</w:t>
      </w:r>
      <w:r w:rsidRPr="00887C35">
        <w:rPr>
          <w:rFonts w:ascii="Arial" w:hAnsi="Arial" w:cs="Arial"/>
          <w:color w:val="000000" w:themeColor="text1"/>
          <w:sz w:val="24"/>
          <w:szCs w:val="24"/>
          <w:vertAlign w:val="superscript"/>
        </w:rPr>
        <w:t>th</w:t>
      </w:r>
      <w:r w:rsidR="00116F03" w:rsidRPr="00887C35">
        <w:rPr>
          <w:rFonts w:ascii="Arial" w:hAnsi="Arial" w:cs="Arial"/>
          <w:color w:val="000000" w:themeColor="text1"/>
          <w:sz w:val="24"/>
          <w:szCs w:val="24"/>
        </w:rPr>
        <w:t xml:space="preserve"> </w:t>
      </w:r>
      <w:proofErr w:type="gramStart"/>
      <w:r w:rsidR="00116F03" w:rsidRPr="00887C35">
        <w:rPr>
          <w:rFonts w:ascii="Arial" w:hAnsi="Arial" w:cs="Arial"/>
          <w:color w:val="000000" w:themeColor="text1"/>
          <w:sz w:val="24"/>
          <w:szCs w:val="24"/>
        </w:rPr>
        <w:t>ed</w:t>
      </w:r>
      <w:proofErr w:type="gramEnd"/>
      <w:r w:rsidR="00116F03" w:rsidRPr="00887C35">
        <w:rPr>
          <w:rFonts w:ascii="Arial" w:hAnsi="Arial" w:cs="Arial"/>
          <w:color w:val="000000" w:themeColor="text1"/>
          <w:sz w:val="24"/>
          <w:szCs w:val="24"/>
        </w:rPr>
        <w:t xml:space="preserve">.). </w:t>
      </w:r>
      <w:r w:rsidRPr="00887C35">
        <w:rPr>
          <w:rFonts w:ascii="Arial" w:hAnsi="Arial" w:cs="Arial"/>
          <w:color w:val="000000" w:themeColor="text1"/>
          <w:sz w:val="24"/>
          <w:szCs w:val="24"/>
        </w:rPr>
        <w:t>SAGE Publications, Inc.</w:t>
      </w:r>
    </w:p>
    <w:p w14:paraId="64D6A0AE" w14:textId="77777777" w:rsidR="004C1B8A" w:rsidRPr="00887C35" w:rsidRDefault="004C1B8A" w:rsidP="00BA5ABB">
      <w:pPr>
        <w:tabs>
          <w:tab w:val="left" w:pos="5812"/>
        </w:tabs>
        <w:spacing w:after="0" w:line="480" w:lineRule="auto"/>
        <w:ind w:left="567" w:hanging="567"/>
        <w:jc w:val="left"/>
        <w:rPr>
          <w:rFonts w:ascii="Arial" w:hAnsi="Arial" w:cs="Arial"/>
          <w:color w:val="000000" w:themeColor="text1"/>
          <w:sz w:val="24"/>
          <w:szCs w:val="24"/>
        </w:rPr>
      </w:pPr>
    </w:p>
    <w:p w14:paraId="18DF2614" w14:textId="09CCB5BC" w:rsidR="00813AA8" w:rsidRPr="00887C35" w:rsidRDefault="00813AA8"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lastRenderedPageBreak/>
        <w:t xml:space="preserve">Creswell, J. W. &amp; Plano Clark, V. L. (2007). </w:t>
      </w:r>
      <w:r w:rsidRPr="00887C35">
        <w:rPr>
          <w:rFonts w:ascii="Arial" w:hAnsi="Arial" w:cs="Arial"/>
          <w:i/>
          <w:color w:val="000000" w:themeColor="text1"/>
          <w:sz w:val="24"/>
          <w:szCs w:val="24"/>
        </w:rPr>
        <w:t>Designing and conducting mixed methods research</w:t>
      </w:r>
      <w:r w:rsidR="00FC6B34" w:rsidRPr="00887C35">
        <w:rPr>
          <w:rFonts w:ascii="Arial" w:hAnsi="Arial" w:cs="Arial"/>
          <w:color w:val="000000" w:themeColor="text1"/>
          <w:sz w:val="24"/>
          <w:szCs w:val="24"/>
        </w:rPr>
        <w:t xml:space="preserve">. </w:t>
      </w:r>
      <w:r w:rsidRPr="00887C35">
        <w:rPr>
          <w:rFonts w:ascii="Arial" w:hAnsi="Arial" w:cs="Arial"/>
          <w:color w:val="000000" w:themeColor="text1"/>
          <w:sz w:val="24"/>
          <w:szCs w:val="24"/>
        </w:rPr>
        <w:t>Sage Publications, Inc.</w:t>
      </w:r>
    </w:p>
    <w:p w14:paraId="3D2AF5DA" w14:textId="77777777" w:rsidR="0001763E" w:rsidRPr="00887C35" w:rsidRDefault="0001763E" w:rsidP="00BA5ABB">
      <w:pPr>
        <w:tabs>
          <w:tab w:val="left" w:pos="5812"/>
        </w:tabs>
        <w:spacing w:after="0" w:line="480" w:lineRule="auto"/>
        <w:ind w:left="567" w:hanging="567"/>
        <w:jc w:val="left"/>
        <w:rPr>
          <w:rFonts w:ascii="Arial" w:hAnsi="Arial" w:cs="Arial"/>
          <w:color w:val="000000" w:themeColor="text1"/>
          <w:sz w:val="24"/>
          <w:szCs w:val="24"/>
        </w:rPr>
      </w:pPr>
    </w:p>
    <w:p w14:paraId="342689C8" w14:textId="40AB2324" w:rsidR="0001763E" w:rsidRPr="00887C35" w:rsidRDefault="0001763E"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Creswell, J. W. &amp; Plano Clark, V. L. (2011). </w:t>
      </w:r>
      <w:r w:rsidRPr="00887C35">
        <w:rPr>
          <w:rFonts w:ascii="Arial" w:hAnsi="Arial" w:cs="Arial"/>
          <w:i/>
          <w:color w:val="000000" w:themeColor="text1"/>
          <w:sz w:val="24"/>
          <w:szCs w:val="24"/>
        </w:rPr>
        <w:t xml:space="preserve">Designing and conducting mixed methods research </w:t>
      </w:r>
      <w:r w:rsidRPr="00887C35">
        <w:rPr>
          <w:rFonts w:ascii="Arial" w:hAnsi="Arial" w:cs="Arial"/>
          <w:color w:val="000000" w:themeColor="text1"/>
          <w:sz w:val="24"/>
          <w:szCs w:val="24"/>
        </w:rPr>
        <w:t>(2</w:t>
      </w:r>
      <w:r w:rsidRPr="00887C35">
        <w:rPr>
          <w:rFonts w:ascii="Arial" w:hAnsi="Arial" w:cs="Arial"/>
          <w:color w:val="000000" w:themeColor="text1"/>
          <w:sz w:val="24"/>
          <w:szCs w:val="24"/>
          <w:vertAlign w:val="superscript"/>
        </w:rPr>
        <w:t>nd</w:t>
      </w:r>
      <w:r w:rsidR="00084592" w:rsidRPr="00887C35">
        <w:rPr>
          <w:rFonts w:ascii="Arial" w:hAnsi="Arial" w:cs="Arial"/>
          <w:color w:val="000000" w:themeColor="text1"/>
          <w:sz w:val="24"/>
          <w:szCs w:val="24"/>
        </w:rPr>
        <w:t xml:space="preserve"> </w:t>
      </w:r>
      <w:proofErr w:type="gramStart"/>
      <w:r w:rsidR="00084592" w:rsidRPr="00887C35">
        <w:rPr>
          <w:rFonts w:ascii="Arial" w:hAnsi="Arial" w:cs="Arial"/>
          <w:color w:val="000000" w:themeColor="text1"/>
          <w:sz w:val="24"/>
          <w:szCs w:val="24"/>
        </w:rPr>
        <w:t>ed</w:t>
      </w:r>
      <w:proofErr w:type="gramEnd"/>
      <w:r w:rsidR="00084592" w:rsidRPr="00887C35">
        <w:rPr>
          <w:rFonts w:ascii="Arial" w:hAnsi="Arial" w:cs="Arial"/>
          <w:color w:val="000000" w:themeColor="text1"/>
          <w:sz w:val="24"/>
          <w:szCs w:val="24"/>
        </w:rPr>
        <w:t xml:space="preserve">.). </w:t>
      </w:r>
      <w:r w:rsidRPr="00887C35">
        <w:rPr>
          <w:rFonts w:ascii="Arial" w:hAnsi="Arial" w:cs="Arial"/>
          <w:color w:val="000000" w:themeColor="text1"/>
          <w:sz w:val="24"/>
          <w:szCs w:val="24"/>
        </w:rPr>
        <w:t>Sage Publications, Inc.</w:t>
      </w:r>
    </w:p>
    <w:p w14:paraId="43C49233" w14:textId="77777777" w:rsidR="00813AA8" w:rsidRPr="00887C35" w:rsidRDefault="00813AA8" w:rsidP="00BA5ABB">
      <w:pPr>
        <w:tabs>
          <w:tab w:val="left" w:pos="5812"/>
        </w:tabs>
        <w:spacing w:after="0" w:line="480" w:lineRule="auto"/>
        <w:ind w:left="567" w:hanging="567"/>
        <w:jc w:val="left"/>
        <w:rPr>
          <w:rFonts w:ascii="Arial" w:hAnsi="Arial" w:cs="Arial"/>
          <w:color w:val="000000" w:themeColor="text1"/>
          <w:sz w:val="24"/>
          <w:szCs w:val="24"/>
        </w:rPr>
      </w:pPr>
    </w:p>
    <w:p w14:paraId="67298C8F" w14:textId="4119D708" w:rsidR="00A5095B" w:rsidRPr="00887C35" w:rsidRDefault="00A5095B"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Hall, R. F.</w:t>
      </w:r>
      <w:r w:rsidR="00FD6D7D" w:rsidRPr="00887C35">
        <w:rPr>
          <w:rFonts w:ascii="Arial" w:hAnsi="Arial" w:cs="Arial"/>
          <w:color w:val="000000" w:themeColor="text1"/>
          <w:sz w:val="24"/>
          <w:szCs w:val="24"/>
        </w:rPr>
        <w:t xml:space="preserve"> (2013).</w:t>
      </w:r>
      <w:r w:rsidR="00826C87" w:rsidRPr="00887C35">
        <w:rPr>
          <w:rFonts w:ascii="Arial" w:hAnsi="Arial" w:cs="Arial"/>
          <w:color w:val="000000" w:themeColor="text1"/>
          <w:sz w:val="24"/>
          <w:szCs w:val="24"/>
        </w:rPr>
        <w:t xml:space="preserve"> Mixed methods: in search of a paradigm. In T. Le &amp; Q. Le (Eds.), </w:t>
      </w:r>
      <w:proofErr w:type="gramStart"/>
      <w:r w:rsidR="00826C87" w:rsidRPr="00887C35">
        <w:rPr>
          <w:rFonts w:ascii="Arial" w:hAnsi="Arial" w:cs="Arial"/>
          <w:i/>
          <w:color w:val="000000" w:themeColor="text1"/>
          <w:sz w:val="24"/>
          <w:szCs w:val="24"/>
        </w:rPr>
        <w:t>Conducting</w:t>
      </w:r>
      <w:proofErr w:type="gramEnd"/>
      <w:r w:rsidR="00826C87" w:rsidRPr="00887C35">
        <w:rPr>
          <w:rFonts w:ascii="Arial" w:hAnsi="Arial" w:cs="Arial"/>
          <w:i/>
          <w:color w:val="000000" w:themeColor="text1"/>
          <w:sz w:val="24"/>
          <w:szCs w:val="24"/>
        </w:rPr>
        <w:t xml:space="preserve"> research in a </w:t>
      </w:r>
      <w:r w:rsidR="006E39CA" w:rsidRPr="00887C35">
        <w:rPr>
          <w:rFonts w:ascii="Arial" w:hAnsi="Arial" w:cs="Arial"/>
          <w:i/>
          <w:color w:val="000000" w:themeColor="text1"/>
          <w:sz w:val="24"/>
          <w:szCs w:val="24"/>
        </w:rPr>
        <w:t xml:space="preserve">changing and challenging world </w:t>
      </w:r>
      <w:r w:rsidR="006E39CA" w:rsidRPr="00887C35">
        <w:rPr>
          <w:rFonts w:ascii="Arial" w:hAnsi="Arial" w:cs="Arial"/>
          <w:color w:val="000000" w:themeColor="text1"/>
          <w:sz w:val="24"/>
          <w:szCs w:val="24"/>
        </w:rPr>
        <w:t xml:space="preserve">(pp. 1-11). </w:t>
      </w:r>
      <w:r w:rsidR="00826C87" w:rsidRPr="00887C35">
        <w:rPr>
          <w:rFonts w:ascii="Arial" w:hAnsi="Arial" w:cs="Arial"/>
          <w:color w:val="000000" w:themeColor="text1"/>
          <w:sz w:val="24"/>
          <w:szCs w:val="24"/>
        </w:rPr>
        <w:t>Nova Science Publishers Inc.</w:t>
      </w:r>
    </w:p>
    <w:p w14:paraId="4A6BE8F8" w14:textId="77777777" w:rsidR="00894371" w:rsidRPr="00887C35" w:rsidRDefault="00894371" w:rsidP="00BA5ABB">
      <w:pPr>
        <w:tabs>
          <w:tab w:val="left" w:pos="5812"/>
        </w:tabs>
        <w:spacing w:after="0" w:line="480" w:lineRule="auto"/>
        <w:ind w:left="567" w:hanging="567"/>
        <w:jc w:val="left"/>
        <w:rPr>
          <w:rFonts w:ascii="Arial" w:hAnsi="Arial" w:cs="Arial"/>
          <w:color w:val="000000" w:themeColor="text1"/>
          <w:sz w:val="24"/>
          <w:szCs w:val="24"/>
        </w:rPr>
      </w:pPr>
    </w:p>
    <w:p w14:paraId="4BC5C8D3" w14:textId="7C008A85" w:rsidR="00894371" w:rsidRPr="00887C35" w:rsidRDefault="00894371" w:rsidP="00894371">
      <w:pPr>
        <w:spacing w:after="0" w:line="480" w:lineRule="auto"/>
        <w:ind w:left="567" w:hanging="567"/>
        <w:jc w:val="left"/>
        <w:rPr>
          <w:rFonts w:ascii="Arial" w:hAnsi="Arial" w:cs="Arial"/>
          <w:sz w:val="24"/>
          <w:szCs w:val="24"/>
        </w:rPr>
      </w:pPr>
      <w:proofErr w:type="spellStart"/>
      <w:r w:rsidRPr="00887C35">
        <w:rPr>
          <w:rFonts w:ascii="Arial" w:hAnsi="Arial" w:cs="Arial"/>
          <w:sz w:val="24"/>
          <w:szCs w:val="24"/>
        </w:rPr>
        <w:t>Herschell</w:t>
      </w:r>
      <w:proofErr w:type="spellEnd"/>
      <w:r w:rsidRPr="00887C35">
        <w:rPr>
          <w:rFonts w:ascii="Arial" w:hAnsi="Arial" w:cs="Arial"/>
          <w:sz w:val="24"/>
          <w:szCs w:val="24"/>
        </w:rPr>
        <w:t xml:space="preserve">, R. M. (1999). </w:t>
      </w:r>
      <w:r w:rsidRPr="00887C35">
        <w:rPr>
          <w:rFonts w:ascii="Arial" w:hAnsi="Arial" w:cs="Arial"/>
          <w:i/>
          <w:sz w:val="24"/>
          <w:szCs w:val="24"/>
        </w:rPr>
        <w:t>Some principles for ‘quality control’ in qualitative resear</w:t>
      </w:r>
      <w:r w:rsidR="00C36BC9" w:rsidRPr="00887C35">
        <w:rPr>
          <w:rFonts w:ascii="Arial" w:hAnsi="Arial" w:cs="Arial"/>
          <w:i/>
          <w:sz w:val="24"/>
          <w:szCs w:val="24"/>
        </w:rPr>
        <w:t xml:space="preserve">ch: a </w:t>
      </w:r>
      <w:proofErr w:type="spellStart"/>
      <w:r w:rsidR="00C36BC9" w:rsidRPr="00887C35">
        <w:rPr>
          <w:rFonts w:ascii="Arial" w:hAnsi="Arial" w:cs="Arial"/>
          <w:i/>
          <w:sz w:val="24"/>
          <w:szCs w:val="24"/>
        </w:rPr>
        <w:t>phenomenographic</w:t>
      </w:r>
      <w:proofErr w:type="spellEnd"/>
      <w:r w:rsidR="00C36BC9" w:rsidRPr="00887C35">
        <w:rPr>
          <w:rFonts w:ascii="Arial" w:hAnsi="Arial" w:cs="Arial"/>
          <w:i/>
          <w:sz w:val="24"/>
          <w:szCs w:val="24"/>
        </w:rPr>
        <w:t xml:space="preserve"> treatise</w:t>
      </w:r>
      <w:r w:rsidRPr="00887C35">
        <w:rPr>
          <w:rFonts w:ascii="Arial" w:hAnsi="Arial" w:cs="Arial"/>
          <w:i/>
          <w:sz w:val="24"/>
          <w:szCs w:val="24"/>
        </w:rPr>
        <w:t xml:space="preserve"> </w:t>
      </w:r>
      <w:r w:rsidR="00C36BC9" w:rsidRPr="00887C35">
        <w:rPr>
          <w:rFonts w:ascii="Arial" w:hAnsi="Arial" w:cs="Arial"/>
          <w:sz w:val="24"/>
          <w:szCs w:val="24"/>
        </w:rPr>
        <w:t>[Unpublished manuscript]</w:t>
      </w:r>
      <w:r w:rsidRPr="00887C35">
        <w:rPr>
          <w:rFonts w:ascii="Arial" w:hAnsi="Arial" w:cs="Arial"/>
          <w:sz w:val="24"/>
          <w:szCs w:val="24"/>
        </w:rPr>
        <w:t>.</w:t>
      </w:r>
      <w:r w:rsidRPr="00887C35">
        <w:rPr>
          <w:rFonts w:ascii="Arial" w:hAnsi="Arial" w:cs="Arial"/>
          <w:i/>
          <w:sz w:val="24"/>
          <w:szCs w:val="24"/>
        </w:rPr>
        <w:t xml:space="preserve"> </w:t>
      </w:r>
      <w:r w:rsidRPr="00887C35">
        <w:rPr>
          <w:rFonts w:ascii="Arial" w:hAnsi="Arial" w:cs="Arial"/>
          <w:sz w:val="24"/>
          <w:szCs w:val="24"/>
        </w:rPr>
        <w:t>Christian Herita</w:t>
      </w:r>
      <w:r w:rsidR="00C36BC9" w:rsidRPr="00887C35">
        <w:rPr>
          <w:rFonts w:ascii="Arial" w:hAnsi="Arial" w:cs="Arial"/>
          <w:sz w:val="24"/>
          <w:szCs w:val="24"/>
        </w:rPr>
        <w:t>ge College.</w:t>
      </w:r>
    </w:p>
    <w:p w14:paraId="40024894" w14:textId="77777777" w:rsidR="00371973" w:rsidRPr="00887C35" w:rsidRDefault="00371973" w:rsidP="00894371">
      <w:pPr>
        <w:tabs>
          <w:tab w:val="left" w:pos="5812"/>
        </w:tabs>
        <w:spacing w:after="0" w:line="480" w:lineRule="auto"/>
        <w:ind w:left="567" w:hanging="567"/>
        <w:jc w:val="left"/>
        <w:rPr>
          <w:rFonts w:ascii="Arial" w:hAnsi="Arial" w:cs="Arial"/>
          <w:color w:val="000000" w:themeColor="text1"/>
          <w:sz w:val="24"/>
          <w:szCs w:val="24"/>
        </w:rPr>
      </w:pPr>
    </w:p>
    <w:p w14:paraId="39E2444B" w14:textId="016D1AE8" w:rsidR="00FE117F" w:rsidRPr="00887C35" w:rsidRDefault="00D6012D" w:rsidP="00BA5ABB">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Herschell</w:t>
      </w:r>
      <w:proofErr w:type="spellEnd"/>
      <w:r w:rsidRPr="00887C35">
        <w:rPr>
          <w:rFonts w:ascii="Arial" w:hAnsi="Arial" w:cs="Arial"/>
          <w:color w:val="000000" w:themeColor="text1"/>
          <w:sz w:val="24"/>
          <w:szCs w:val="24"/>
        </w:rPr>
        <w:t>, R. (2019</w:t>
      </w:r>
      <w:r w:rsidR="00B115C4" w:rsidRPr="00887C35">
        <w:rPr>
          <w:rFonts w:ascii="Arial" w:hAnsi="Arial" w:cs="Arial"/>
          <w:color w:val="000000" w:themeColor="text1"/>
          <w:sz w:val="24"/>
          <w:szCs w:val="24"/>
        </w:rPr>
        <w:t>a</w:t>
      </w:r>
      <w:r w:rsidRPr="00887C35">
        <w:rPr>
          <w:rFonts w:ascii="Arial" w:hAnsi="Arial" w:cs="Arial"/>
          <w:color w:val="000000" w:themeColor="text1"/>
          <w:sz w:val="24"/>
          <w:szCs w:val="24"/>
        </w:rPr>
        <w:t xml:space="preserve">). </w:t>
      </w:r>
      <w:r w:rsidR="00FE117F" w:rsidRPr="00887C35">
        <w:rPr>
          <w:rFonts w:ascii="Arial" w:hAnsi="Arial" w:cs="Arial"/>
          <w:color w:val="000000" w:themeColor="text1"/>
          <w:sz w:val="24"/>
          <w:szCs w:val="24"/>
        </w:rPr>
        <w:t xml:space="preserve">Module 4 on </w:t>
      </w:r>
      <w:r w:rsidRPr="00887C35">
        <w:rPr>
          <w:rFonts w:ascii="Arial" w:hAnsi="Arial" w:cs="Arial"/>
          <w:i/>
          <w:color w:val="000000" w:themeColor="text1"/>
          <w:sz w:val="24"/>
          <w:szCs w:val="24"/>
        </w:rPr>
        <w:t>Analysing research</w:t>
      </w:r>
      <w:r w:rsidR="00FE117F" w:rsidRPr="00887C35">
        <w:rPr>
          <w:rFonts w:ascii="Arial" w:hAnsi="Arial" w:cs="Arial"/>
          <w:i/>
          <w:color w:val="000000" w:themeColor="text1"/>
          <w:sz w:val="24"/>
          <w:szCs w:val="24"/>
        </w:rPr>
        <w:t xml:space="preserve"> paradigms and designs. </w:t>
      </w:r>
      <w:r w:rsidR="00FE117F" w:rsidRPr="00887C35">
        <w:rPr>
          <w:rFonts w:ascii="Arial" w:hAnsi="Arial" w:cs="Arial"/>
          <w:color w:val="000000" w:themeColor="text1"/>
          <w:sz w:val="24"/>
          <w:szCs w:val="24"/>
        </w:rPr>
        <w:t xml:space="preserve">Personal Collection of R. </w:t>
      </w:r>
      <w:proofErr w:type="spellStart"/>
      <w:r w:rsidR="00FE117F" w:rsidRPr="00887C35">
        <w:rPr>
          <w:rFonts w:ascii="Arial" w:hAnsi="Arial" w:cs="Arial"/>
          <w:color w:val="000000" w:themeColor="text1"/>
          <w:sz w:val="24"/>
          <w:szCs w:val="24"/>
        </w:rPr>
        <w:t>Herschell</w:t>
      </w:r>
      <w:proofErr w:type="spellEnd"/>
      <w:r w:rsidR="00FE117F" w:rsidRPr="00887C35">
        <w:rPr>
          <w:rFonts w:ascii="Arial" w:hAnsi="Arial" w:cs="Arial"/>
          <w:color w:val="000000" w:themeColor="text1"/>
          <w:sz w:val="24"/>
          <w:szCs w:val="24"/>
        </w:rPr>
        <w:t>, Christian Heritage College, Brisbane, Australia.</w:t>
      </w:r>
    </w:p>
    <w:p w14:paraId="3FBFCC0E" w14:textId="77777777" w:rsidR="00FE117F" w:rsidRPr="00887C35" w:rsidRDefault="00FE117F" w:rsidP="00BA5ABB">
      <w:pPr>
        <w:tabs>
          <w:tab w:val="left" w:pos="5812"/>
        </w:tabs>
        <w:spacing w:after="0" w:line="480" w:lineRule="auto"/>
        <w:ind w:left="567" w:hanging="567"/>
        <w:jc w:val="left"/>
        <w:rPr>
          <w:rFonts w:ascii="Arial" w:hAnsi="Arial" w:cs="Arial"/>
          <w:color w:val="333333"/>
          <w:sz w:val="24"/>
          <w:szCs w:val="24"/>
          <w:shd w:val="clear" w:color="auto" w:fill="FFFFFF"/>
        </w:rPr>
      </w:pPr>
    </w:p>
    <w:p w14:paraId="4336DECA" w14:textId="098804B8" w:rsidR="00B115C4" w:rsidRPr="00887C35" w:rsidRDefault="00B115C4" w:rsidP="00717CF7">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Herschell</w:t>
      </w:r>
      <w:proofErr w:type="spellEnd"/>
      <w:r w:rsidRPr="00887C35">
        <w:rPr>
          <w:rFonts w:ascii="Arial" w:hAnsi="Arial" w:cs="Arial"/>
          <w:color w:val="000000" w:themeColor="text1"/>
          <w:sz w:val="24"/>
          <w:szCs w:val="24"/>
        </w:rPr>
        <w:t xml:space="preserve">, R. (2019b). </w:t>
      </w:r>
      <w:r w:rsidR="00FE117F" w:rsidRPr="00887C35">
        <w:rPr>
          <w:rFonts w:ascii="Arial" w:hAnsi="Arial" w:cs="Arial"/>
          <w:color w:val="000000" w:themeColor="text1"/>
          <w:sz w:val="24"/>
          <w:szCs w:val="24"/>
        </w:rPr>
        <w:t>Module 1 on</w:t>
      </w:r>
      <w:r w:rsidRPr="00887C35">
        <w:rPr>
          <w:rFonts w:ascii="Arial" w:hAnsi="Arial" w:cs="Arial"/>
          <w:i/>
          <w:color w:val="000000" w:themeColor="text1"/>
          <w:sz w:val="24"/>
          <w:szCs w:val="24"/>
        </w:rPr>
        <w:t xml:space="preserve"> </w:t>
      </w:r>
      <w:proofErr w:type="gramStart"/>
      <w:r w:rsidRPr="00887C35">
        <w:rPr>
          <w:rFonts w:ascii="Arial" w:hAnsi="Arial" w:cs="Arial"/>
          <w:i/>
          <w:color w:val="000000" w:themeColor="text1"/>
          <w:sz w:val="24"/>
          <w:szCs w:val="24"/>
        </w:rPr>
        <w:t>Introducing</w:t>
      </w:r>
      <w:proofErr w:type="gramEnd"/>
      <w:r w:rsidRPr="00887C35">
        <w:rPr>
          <w:rFonts w:ascii="Arial" w:hAnsi="Arial" w:cs="Arial"/>
          <w:i/>
          <w:color w:val="000000" w:themeColor="text1"/>
          <w:sz w:val="24"/>
          <w:szCs w:val="24"/>
        </w:rPr>
        <w:t xml:space="preserve"> epistemological paradigms</w:t>
      </w:r>
      <w:r w:rsidR="00FE117F" w:rsidRPr="00887C35">
        <w:rPr>
          <w:rFonts w:ascii="Arial" w:hAnsi="Arial" w:cs="Arial"/>
          <w:i/>
          <w:color w:val="000000" w:themeColor="text1"/>
          <w:sz w:val="24"/>
          <w:szCs w:val="24"/>
        </w:rPr>
        <w:t xml:space="preserve">. </w:t>
      </w:r>
      <w:r w:rsidR="00FE117F" w:rsidRPr="00887C35">
        <w:rPr>
          <w:rFonts w:ascii="Arial" w:hAnsi="Arial" w:cs="Arial"/>
          <w:color w:val="000000" w:themeColor="text1"/>
          <w:sz w:val="24"/>
          <w:szCs w:val="24"/>
        </w:rPr>
        <w:t xml:space="preserve">Personal Collection of R. </w:t>
      </w:r>
      <w:proofErr w:type="spellStart"/>
      <w:r w:rsidR="00FE117F" w:rsidRPr="00887C35">
        <w:rPr>
          <w:rFonts w:ascii="Arial" w:hAnsi="Arial" w:cs="Arial"/>
          <w:color w:val="000000" w:themeColor="text1"/>
          <w:sz w:val="24"/>
          <w:szCs w:val="24"/>
        </w:rPr>
        <w:t>Herschell</w:t>
      </w:r>
      <w:proofErr w:type="spellEnd"/>
      <w:r w:rsidR="00FE117F" w:rsidRPr="00887C35">
        <w:rPr>
          <w:rFonts w:ascii="Arial" w:hAnsi="Arial" w:cs="Arial"/>
          <w:color w:val="000000" w:themeColor="text1"/>
          <w:sz w:val="24"/>
          <w:szCs w:val="24"/>
        </w:rPr>
        <w:t>, Christian Heritage College, Brisbane, A</w:t>
      </w:r>
      <w:r w:rsidR="00717CF7" w:rsidRPr="00887C35">
        <w:rPr>
          <w:rFonts w:ascii="Arial" w:hAnsi="Arial" w:cs="Arial"/>
          <w:color w:val="000000" w:themeColor="text1"/>
          <w:sz w:val="24"/>
          <w:szCs w:val="24"/>
        </w:rPr>
        <w:t>ustralia.</w:t>
      </w:r>
    </w:p>
    <w:p w14:paraId="4229CDCD" w14:textId="77777777" w:rsidR="00717CF7" w:rsidRPr="00887C35" w:rsidRDefault="00717CF7" w:rsidP="00717CF7">
      <w:pPr>
        <w:tabs>
          <w:tab w:val="left" w:pos="5812"/>
        </w:tabs>
        <w:spacing w:after="0" w:line="480" w:lineRule="auto"/>
        <w:ind w:left="567" w:hanging="567"/>
        <w:jc w:val="left"/>
        <w:rPr>
          <w:rFonts w:ascii="Arial" w:hAnsi="Arial" w:cs="Arial"/>
          <w:color w:val="000000" w:themeColor="text1"/>
          <w:sz w:val="24"/>
          <w:szCs w:val="24"/>
        </w:rPr>
      </w:pPr>
    </w:p>
    <w:p w14:paraId="2B0DC214" w14:textId="4BE5BE14" w:rsidR="00371973" w:rsidRPr="00887C35" w:rsidRDefault="00371973"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Hillman, W. (2003).</w:t>
      </w:r>
      <w:r w:rsidR="00CC4AED" w:rsidRPr="00887C35">
        <w:rPr>
          <w:rFonts w:ascii="Arial" w:hAnsi="Arial" w:cs="Arial"/>
          <w:color w:val="000000" w:themeColor="text1"/>
          <w:sz w:val="24"/>
          <w:szCs w:val="24"/>
        </w:rPr>
        <w:t xml:space="preserve"> Learning how to learn: problem-</w:t>
      </w:r>
      <w:r w:rsidRPr="00887C35">
        <w:rPr>
          <w:rFonts w:ascii="Arial" w:hAnsi="Arial" w:cs="Arial"/>
          <w:color w:val="000000" w:themeColor="text1"/>
          <w:sz w:val="24"/>
          <w:szCs w:val="24"/>
        </w:rPr>
        <w:t xml:space="preserve">based learning. </w:t>
      </w:r>
      <w:r w:rsidRPr="00887C35">
        <w:rPr>
          <w:rFonts w:ascii="Arial" w:hAnsi="Arial" w:cs="Arial"/>
          <w:i/>
          <w:color w:val="000000" w:themeColor="text1"/>
          <w:sz w:val="24"/>
          <w:szCs w:val="24"/>
        </w:rPr>
        <w:t>Australian Journal of Teacher Education, 28</w:t>
      </w:r>
      <w:r w:rsidRPr="00887C35">
        <w:rPr>
          <w:rFonts w:ascii="Arial" w:hAnsi="Arial" w:cs="Arial"/>
          <w:color w:val="000000" w:themeColor="text1"/>
          <w:sz w:val="24"/>
          <w:szCs w:val="24"/>
        </w:rPr>
        <w:t>(2), 1-10.</w:t>
      </w:r>
      <w:r w:rsidR="00851631" w:rsidRPr="00887C35">
        <w:rPr>
          <w:rFonts w:ascii="Arial" w:hAnsi="Arial" w:cs="Arial"/>
          <w:color w:val="000000" w:themeColor="text1"/>
          <w:sz w:val="24"/>
          <w:szCs w:val="24"/>
        </w:rPr>
        <w:t xml:space="preserve"> http://dx.doi.org/10.14221/ajte.2003v28n2.1.</w:t>
      </w:r>
    </w:p>
    <w:p w14:paraId="747EC016" w14:textId="77777777" w:rsidR="001509A6" w:rsidRPr="00887C35" w:rsidRDefault="001509A6" w:rsidP="001509A6">
      <w:pPr>
        <w:tabs>
          <w:tab w:val="left" w:pos="5812"/>
        </w:tabs>
        <w:spacing w:after="0" w:line="480" w:lineRule="auto"/>
        <w:jc w:val="left"/>
        <w:rPr>
          <w:rFonts w:ascii="Arial" w:hAnsi="Arial" w:cs="Arial"/>
          <w:color w:val="000000" w:themeColor="text1"/>
          <w:sz w:val="24"/>
          <w:szCs w:val="24"/>
        </w:rPr>
      </w:pPr>
      <w:r w:rsidRPr="001509A6">
        <w:rPr>
          <w:rFonts w:ascii="Arial" w:hAnsi="Arial" w:cs="Arial"/>
          <w:sz w:val="24"/>
          <w:szCs w:val="24"/>
        </w:rPr>
        <w:lastRenderedPageBreak/>
        <w:t xml:space="preserve">Holmes, A. (1983). </w:t>
      </w:r>
      <w:r w:rsidRPr="001509A6">
        <w:rPr>
          <w:rFonts w:ascii="Arial" w:hAnsi="Arial" w:cs="Arial"/>
          <w:i/>
          <w:sz w:val="24"/>
          <w:szCs w:val="24"/>
        </w:rPr>
        <w:t>All Truth is God’s Truth</w:t>
      </w:r>
      <w:r w:rsidRPr="001509A6">
        <w:rPr>
          <w:rFonts w:ascii="Arial" w:hAnsi="Arial" w:cs="Arial"/>
          <w:sz w:val="24"/>
          <w:szCs w:val="24"/>
        </w:rPr>
        <w:t>. Intervarsity Press.</w:t>
      </w:r>
    </w:p>
    <w:p w14:paraId="49DB32CF" w14:textId="77777777" w:rsidR="00D11AF9" w:rsidRPr="00887C35" w:rsidRDefault="00D11AF9" w:rsidP="00BA5ABB">
      <w:pPr>
        <w:tabs>
          <w:tab w:val="left" w:pos="5812"/>
        </w:tabs>
        <w:spacing w:after="0" w:line="480" w:lineRule="auto"/>
        <w:ind w:left="567" w:hanging="567"/>
        <w:jc w:val="left"/>
        <w:rPr>
          <w:rFonts w:ascii="Arial" w:hAnsi="Arial" w:cs="Arial"/>
          <w:color w:val="000000" w:themeColor="text1"/>
          <w:sz w:val="24"/>
          <w:szCs w:val="24"/>
        </w:rPr>
      </w:pPr>
    </w:p>
    <w:p w14:paraId="79391C37" w14:textId="3CBCAB94" w:rsidR="00D11AF9" w:rsidRPr="00887C35" w:rsidRDefault="00D11AF9"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Johnson, R. B. &amp; Christensen, L. (2014). </w:t>
      </w:r>
      <w:r w:rsidRPr="00887C35">
        <w:rPr>
          <w:rFonts w:ascii="Arial" w:hAnsi="Arial" w:cs="Arial"/>
          <w:i/>
          <w:color w:val="000000" w:themeColor="text1"/>
          <w:sz w:val="24"/>
          <w:szCs w:val="24"/>
        </w:rPr>
        <w:t>Educational research: quantitative, qualitative and mixed approaches</w:t>
      </w:r>
      <w:r w:rsidRPr="00887C35">
        <w:rPr>
          <w:rFonts w:ascii="Arial" w:hAnsi="Arial" w:cs="Arial"/>
          <w:color w:val="000000" w:themeColor="text1"/>
          <w:sz w:val="24"/>
          <w:szCs w:val="24"/>
        </w:rPr>
        <w:t xml:space="preserve"> (5</w:t>
      </w:r>
      <w:r w:rsidRPr="00887C35">
        <w:rPr>
          <w:rFonts w:ascii="Arial" w:hAnsi="Arial" w:cs="Arial"/>
          <w:color w:val="000000" w:themeColor="text1"/>
          <w:sz w:val="24"/>
          <w:szCs w:val="24"/>
          <w:vertAlign w:val="superscript"/>
        </w:rPr>
        <w:t>th</w:t>
      </w:r>
      <w:r w:rsidRPr="00887C35">
        <w:rPr>
          <w:rFonts w:ascii="Arial" w:hAnsi="Arial" w:cs="Arial"/>
          <w:color w:val="000000" w:themeColor="text1"/>
          <w:sz w:val="24"/>
          <w:szCs w:val="24"/>
        </w:rPr>
        <w:t xml:space="preserve"> </w:t>
      </w:r>
      <w:proofErr w:type="gramStart"/>
      <w:r w:rsidR="00CB749B" w:rsidRPr="00887C35">
        <w:rPr>
          <w:rFonts w:ascii="Arial" w:hAnsi="Arial" w:cs="Arial"/>
          <w:color w:val="000000" w:themeColor="text1"/>
          <w:sz w:val="24"/>
          <w:szCs w:val="24"/>
        </w:rPr>
        <w:t>ed</w:t>
      </w:r>
      <w:proofErr w:type="gramEnd"/>
      <w:r w:rsidR="00CB749B" w:rsidRPr="00887C35">
        <w:rPr>
          <w:rFonts w:ascii="Arial" w:hAnsi="Arial" w:cs="Arial"/>
          <w:color w:val="000000" w:themeColor="text1"/>
          <w:sz w:val="24"/>
          <w:szCs w:val="24"/>
        </w:rPr>
        <w:t xml:space="preserve">.). </w:t>
      </w:r>
      <w:r w:rsidR="00F63232" w:rsidRPr="00887C35">
        <w:rPr>
          <w:rFonts w:ascii="Arial" w:hAnsi="Arial" w:cs="Arial"/>
          <w:color w:val="000000" w:themeColor="text1"/>
          <w:sz w:val="24"/>
          <w:szCs w:val="24"/>
        </w:rPr>
        <w:t>SAGE Publications, Inc.</w:t>
      </w:r>
    </w:p>
    <w:p w14:paraId="1EFC7533" w14:textId="77777777" w:rsidR="00826C87" w:rsidRPr="00887C35" w:rsidRDefault="00826C87" w:rsidP="00BA5ABB">
      <w:pPr>
        <w:tabs>
          <w:tab w:val="left" w:pos="5812"/>
        </w:tabs>
        <w:spacing w:after="0" w:line="480" w:lineRule="auto"/>
        <w:ind w:left="567" w:hanging="567"/>
        <w:jc w:val="left"/>
        <w:rPr>
          <w:rFonts w:ascii="Arial" w:hAnsi="Arial" w:cs="Arial"/>
          <w:color w:val="000000" w:themeColor="text1"/>
          <w:sz w:val="24"/>
          <w:szCs w:val="24"/>
        </w:rPr>
      </w:pPr>
    </w:p>
    <w:p w14:paraId="2C785939" w14:textId="176AB3F4" w:rsidR="008F7582" w:rsidRPr="00887C35" w:rsidRDefault="008F7582" w:rsidP="00BA5ABB">
      <w:pPr>
        <w:tabs>
          <w:tab w:val="left" w:pos="5812"/>
        </w:tabs>
        <w:spacing w:after="0" w:line="480" w:lineRule="auto"/>
        <w:ind w:left="567" w:hanging="567"/>
        <w:jc w:val="left"/>
        <w:rPr>
          <w:rFonts w:ascii="Arial" w:hAnsi="Arial" w:cs="Arial"/>
          <w:sz w:val="24"/>
          <w:szCs w:val="24"/>
          <w:shd w:val="clear" w:color="auto" w:fill="FFFFFF"/>
        </w:rPr>
      </w:pPr>
      <w:r w:rsidRPr="00887C35">
        <w:rPr>
          <w:rFonts w:ascii="Arial" w:hAnsi="Arial" w:cs="Arial"/>
          <w:color w:val="000000" w:themeColor="text1"/>
          <w:sz w:val="24"/>
          <w:szCs w:val="24"/>
        </w:rPr>
        <w:t>Johnson</w:t>
      </w:r>
      <w:r w:rsidR="00084592" w:rsidRPr="00887C35">
        <w:rPr>
          <w:rFonts w:ascii="Arial" w:hAnsi="Arial" w:cs="Arial"/>
          <w:color w:val="000000" w:themeColor="text1"/>
          <w:sz w:val="24"/>
          <w:szCs w:val="24"/>
        </w:rPr>
        <w:t xml:space="preserve">, R. B., </w:t>
      </w:r>
      <w:proofErr w:type="spellStart"/>
      <w:r w:rsidR="00084592" w:rsidRPr="00887C35">
        <w:rPr>
          <w:rFonts w:ascii="Arial" w:hAnsi="Arial" w:cs="Arial"/>
          <w:color w:val="000000" w:themeColor="text1"/>
          <w:sz w:val="24"/>
          <w:szCs w:val="24"/>
        </w:rPr>
        <w:t>Onwuegbuzie</w:t>
      </w:r>
      <w:proofErr w:type="spellEnd"/>
      <w:r w:rsidR="00084592" w:rsidRPr="00887C35">
        <w:rPr>
          <w:rFonts w:ascii="Arial" w:hAnsi="Arial" w:cs="Arial"/>
          <w:color w:val="000000" w:themeColor="text1"/>
          <w:sz w:val="24"/>
          <w:szCs w:val="24"/>
        </w:rPr>
        <w:t>, A. J.</w:t>
      </w:r>
      <w:r w:rsidRPr="00887C35">
        <w:rPr>
          <w:rFonts w:ascii="Arial" w:hAnsi="Arial" w:cs="Arial"/>
          <w:color w:val="000000" w:themeColor="text1"/>
          <w:sz w:val="24"/>
          <w:szCs w:val="24"/>
        </w:rPr>
        <w:t xml:space="preserve"> &amp; Turner, L. A. (2007). Toward a definition of mixed methods research. </w:t>
      </w:r>
      <w:r w:rsidRPr="00887C35">
        <w:rPr>
          <w:rFonts w:ascii="Arial" w:hAnsi="Arial" w:cs="Arial"/>
          <w:i/>
          <w:color w:val="000000" w:themeColor="text1"/>
          <w:sz w:val="24"/>
          <w:szCs w:val="24"/>
        </w:rPr>
        <w:t>Journal of Mixed Methods Research,</w:t>
      </w:r>
      <w:r w:rsidR="003F394A" w:rsidRPr="00887C35">
        <w:rPr>
          <w:rFonts w:ascii="Arial" w:hAnsi="Arial" w:cs="Arial"/>
          <w:i/>
          <w:color w:val="000000" w:themeColor="text1"/>
          <w:sz w:val="24"/>
          <w:szCs w:val="24"/>
        </w:rPr>
        <w:t xml:space="preserve"> 1</w:t>
      </w:r>
      <w:r w:rsidR="003F394A" w:rsidRPr="00887C35">
        <w:rPr>
          <w:rFonts w:ascii="Arial" w:hAnsi="Arial" w:cs="Arial"/>
          <w:color w:val="000000" w:themeColor="text1"/>
          <w:sz w:val="24"/>
          <w:szCs w:val="24"/>
        </w:rPr>
        <w:t>(2), 112-133.</w:t>
      </w:r>
      <w:r w:rsidRPr="00887C35">
        <w:rPr>
          <w:rFonts w:ascii="Arial" w:hAnsi="Arial" w:cs="Arial"/>
          <w:i/>
          <w:color w:val="000000" w:themeColor="text1"/>
          <w:sz w:val="24"/>
          <w:szCs w:val="24"/>
        </w:rPr>
        <w:t xml:space="preserve"> </w:t>
      </w:r>
      <w:r w:rsidR="00084592" w:rsidRPr="00887C35">
        <w:rPr>
          <w:rFonts w:ascii="Arial" w:hAnsi="Arial" w:cs="Arial"/>
          <w:sz w:val="24"/>
          <w:szCs w:val="24"/>
          <w:shd w:val="clear" w:color="auto" w:fill="FFFFFF"/>
        </w:rPr>
        <w:t>https://doi.org/10.1177/1558689806298224</w:t>
      </w:r>
      <w:r w:rsidR="00BA5ABB" w:rsidRPr="00887C35">
        <w:rPr>
          <w:rFonts w:ascii="Arial" w:hAnsi="Arial" w:cs="Arial"/>
          <w:sz w:val="24"/>
          <w:szCs w:val="24"/>
          <w:shd w:val="clear" w:color="auto" w:fill="FFFFFF"/>
        </w:rPr>
        <w:t>.</w:t>
      </w:r>
    </w:p>
    <w:p w14:paraId="0D29646E" w14:textId="77777777" w:rsidR="00084592" w:rsidRPr="00887C35" w:rsidRDefault="00084592" w:rsidP="00BA5ABB">
      <w:pPr>
        <w:tabs>
          <w:tab w:val="left" w:pos="5812"/>
        </w:tabs>
        <w:spacing w:after="0" w:line="480" w:lineRule="auto"/>
        <w:ind w:left="567" w:hanging="567"/>
        <w:jc w:val="left"/>
        <w:rPr>
          <w:rFonts w:ascii="Arial" w:hAnsi="Arial" w:cs="Arial"/>
          <w:color w:val="000000" w:themeColor="text1"/>
          <w:sz w:val="24"/>
          <w:szCs w:val="24"/>
        </w:rPr>
      </w:pPr>
    </w:p>
    <w:p w14:paraId="5628EBE2" w14:textId="655560AD" w:rsidR="00AE56AD" w:rsidRPr="00887C35" w:rsidRDefault="00AE56AD" w:rsidP="00BA5ABB">
      <w:pPr>
        <w:tabs>
          <w:tab w:val="left" w:pos="5812"/>
        </w:tabs>
        <w:spacing w:after="0" w:line="480" w:lineRule="auto"/>
        <w:ind w:left="567" w:hanging="567"/>
        <w:jc w:val="left"/>
        <w:rPr>
          <w:rFonts w:ascii="Arial" w:hAnsi="Arial" w:cs="Arial"/>
          <w:sz w:val="24"/>
          <w:szCs w:val="24"/>
        </w:rPr>
      </w:pPr>
      <w:proofErr w:type="spellStart"/>
      <w:r w:rsidRPr="00887C35">
        <w:rPr>
          <w:rFonts w:ascii="Arial" w:hAnsi="Arial" w:cs="Arial"/>
          <w:color w:val="000000" w:themeColor="text1"/>
          <w:sz w:val="24"/>
          <w:szCs w:val="24"/>
        </w:rPr>
        <w:t>Kivunja</w:t>
      </w:r>
      <w:proofErr w:type="spellEnd"/>
      <w:r w:rsidRPr="00887C35">
        <w:rPr>
          <w:rFonts w:ascii="Arial" w:hAnsi="Arial" w:cs="Arial"/>
          <w:color w:val="000000" w:themeColor="text1"/>
          <w:sz w:val="24"/>
          <w:szCs w:val="24"/>
        </w:rPr>
        <w:t xml:space="preserve">, C. &amp; </w:t>
      </w:r>
      <w:proofErr w:type="spellStart"/>
      <w:r w:rsidRPr="00887C35">
        <w:rPr>
          <w:rFonts w:ascii="Arial" w:hAnsi="Arial" w:cs="Arial"/>
          <w:color w:val="000000" w:themeColor="text1"/>
          <w:sz w:val="24"/>
          <w:szCs w:val="24"/>
        </w:rPr>
        <w:t>Kuyini</w:t>
      </w:r>
      <w:proofErr w:type="spellEnd"/>
      <w:r w:rsidRPr="00887C35">
        <w:rPr>
          <w:rFonts w:ascii="Arial" w:hAnsi="Arial" w:cs="Arial"/>
          <w:color w:val="000000" w:themeColor="text1"/>
          <w:sz w:val="24"/>
          <w:szCs w:val="24"/>
        </w:rPr>
        <w:t xml:space="preserve">, A. D. (2017). Understanding and applying research paradigms in educational contexts. </w:t>
      </w:r>
      <w:r w:rsidRPr="00887C35">
        <w:rPr>
          <w:rFonts w:ascii="Arial" w:hAnsi="Arial" w:cs="Arial"/>
          <w:i/>
          <w:color w:val="000000" w:themeColor="text1"/>
          <w:sz w:val="24"/>
          <w:szCs w:val="24"/>
        </w:rPr>
        <w:t>International Journal of Higher Education, 6</w:t>
      </w:r>
      <w:r w:rsidR="00810EBF" w:rsidRPr="00887C35">
        <w:rPr>
          <w:rFonts w:ascii="Arial" w:hAnsi="Arial" w:cs="Arial"/>
          <w:color w:val="000000" w:themeColor="text1"/>
          <w:sz w:val="24"/>
          <w:szCs w:val="24"/>
        </w:rPr>
        <w:t>(5).</w:t>
      </w:r>
      <w:r w:rsidR="00FC6B34" w:rsidRPr="00887C35">
        <w:rPr>
          <w:rFonts w:ascii="Arial" w:hAnsi="Arial" w:cs="Arial"/>
          <w:color w:val="000000" w:themeColor="text1"/>
          <w:sz w:val="24"/>
          <w:szCs w:val="24"/>
        </w:rPr>
        <w:t xml:space="preserve"> </w:t>
      </w:r>
      <w:r w:rsidR="00084592" w:rsidRPr="00887C35">
        <w:rPr>
          <w:rFonts w:ascii="Arial" w:hAnsi="Arial" w:cs="Arial"/>
          <w:color w:val="000000" w:themeColor="text1"/>
          <w:sz w:val="24"/>
          <w:szCs w:val="24"/>
        </w:rPr>
        <w:t>https://doi.org/10.5430/ijhe.v6n5p26</w:t>
      </w:r>
      <w:r w:rsidR="00FC6B34" w:rsidRPr="00887C35">
        <w:rPr>
          <w:rFonts w:ascii="Arial" w:hAnsi="Arial" w:cs="Arial"/>
          <w:color w:val="000000" w:themeColor="text1"/>
          <w:sz w:val="24"/>
          <w:szCs w:val="24"/>
        </w:rPr>
        <w:t>.</w:t>
      </w:r>
      <w:r w:rsidR="00084592" w:rsidRPr="00887C35">
        <w:rPr>
          <w:rFonts w:ascii="Arial" w:hAnsi="Arial" w:cs="Arial"/>
          <w:color w:val="000000" w:themeColor="text1"/>
          <w:sz w:val="24"/>
          <w:szCs w:val="24"/>
        </w:rPr>
        <w:t xml:space="preserve"> </w:t>
      </w:r>
    </w:p>
    <w:p w14:paraId="7AEE2C71" w14:textId="77777777" w:rsidR="00AE56AD" w:rsidRPr="00887C35" w:rsidRDefault="00AE56AD" w:rsidP="00BA5ABB">
      <w:pPr>
        <w:tabs>
          <w:tab w:val="left" w:pos="5812"/>
        </w:tabs>
        <w:spacing w:after="0" w:line="480" w:lineRule="auto"/>
        <w:ind w:left="567" w:hanging="567"/>
        <w:jc w:val="left"/>
        <w:rPr>
          <w:rFonts w:ascii="Arial" w:hAnsi="Arial" w:cs="Arial"/>
          <w:sz w:val="24"/>
          <w:szCs w:val="24"/>
        </w:rPr>
      </w:pPr>
    </w:p>
    <w:p w14:paraId="1E2BE81C" w14:textId="14531CCE" w:rsidR="00321868" w:rsidRPr="00887C35" w:rsidRDefault="00321868" w:rsidP="00BA5ABB">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 xml:space="preserve">Knight, G. R. (2006). </w:t>
      </w:r>
      <w:r w:rsidRPr="00887C35">
        <w:rPr>
          <w:rFonts w:ascii="Arial" w:hAnsi="Arial" w:cs="Arial"/>
          <w:i/>
          <w:sz w:val="24"/>
          <w:szCs w:val="24"/>
        </w:rPr>
        <w:t xml:space="preserve">Philosophy and education: an introduction in Christian perspective </w:t>
      </w:r>
      <w:r w:rsidRPr="00887C35">
        <w:rPr>
          <w:rFonts w:ascii="Arial" w:hAnsi="Arial" w:cs="Arial"/>
          <w:sz w:val="24"/>
          <w:szCs w:val="24"/>
        </w:rPr>
        <w:t>(4</w:t>
      </w:r>
      <w:r w:rsidRPr="00887C35">
        <w:rPr>
          <w:rFonts w:ascii="Arial" w:hAnsi="Arial" w:cs="Arial"/>
          <w:sz w:val="24"/>
          <w:szCs w:val="24"/>
          <w:vertAlign w:val="superscript"/>
        </w:rPr>
        <w:t>th</w:t>
      </w:r>
      <w:r w:rsidRPr="00887C35">
        <w:rPr>
          <w:rFonts w:ascii="Arial" w:hAnsi="Arial" w:cs="Arial"/>
          <w:sz w:val="24"/>
          <w:szCs w:val="24"/>
        </w:rPr>
        <w:t xml:space="preserve"> </w:t>
      </w:r>
      <w:proofErr w:type="gramStart"/>
      <w:r w:rsidRPr="00887C35">
        <w:rPr>
          <w:rFonts w:ascii="Arial" w:hAnsi="Arial" w:cs="Arial"/>
          <w:sz w:val="24"/>
          <w:szCs w:val="24"/>
        </w:rPr>
        <w:t>ed</w:t>
      </w:r>
      <w:proofErr w:type="gramEnd"/>
      <w:r w:rsidRPr="00887C35">
        <w:rPr>
          <w:rFonts w:ascii="Arial" w:hAnsi="Arial" w:cs="Arial"/>
          <w:sz w:val="24"/>
          <w:szCs w:val="24"/>
        </w:rPr>
        <w:t>.)</w:t>
      </w:r>
      <w:r w:rsidRPr="00887C35">
        <w:rPr>
          <w:rFonts w:ascii="Arial" w:hAnsi="Arial" w:cs="Arial"/>
          <w:i/>
          <w:sz w:val="24"/>
          <w:szCs w:val="24"/>
        </w:rPr>
        <w:t>.</w:t>
      </w:r>
      <w:r w:rsidR="006A4412" w:rsidRPr="00887C35">
        <w:rPr>
          <w:rFonts w:ascii="Arial" w:hAnsi="Arial" w:cs="Arial"/>
          <w:sz w:val="24"/>
          <w:szCs w:val="24"/>
        </w:rPr>
        <w:t xml:space="preserve"> </w:t>
      </w:r>
      <w:r w:rsidRPr="00887C35">
        <w:rPr>
          <w:rFonts w:ascii="Arial" w:hAnsi="Arial" w:cs="Arial"/>
          <w:sz w:val="24"/>
          <w:szCs w:val="24"/>
        </w:rPr>
        <w:t>Andrews University Press.</w:t>
      </w:r>
    </w:p>
    <w:p w14:paraId="157433CB" w14:textId="77777777" w:rsidR="00DD216D" w:rsidRPr="00887C35" w:rsidRDefault="00DD216D" w:rsidP="00BA5ABB">
      <w:pPr>
        <w:tabs>
          <w:tab w:val="left" w:pos="567"/>
        </w:tabs>
        <w:spacing w:after="0" w:line="480" w:lineRule="auto"/>
        <w:ind w:left="567" w:hanging="567"/>
        <w:jc w:val="left"/>
        <w:rPr>
          <w:rFonts w:ascii="Arial" w:hAnsi="Arial" w:cs="Arial"/>
          <w:sz w:val="24"/>
          <w:szCs w:val="24"/>
        </w:rPr>
      </w:pPr>
    </w:p>
    <w:p w14:paraId="7B5F8077" w14:textId="715ACDD1" w:rsidR="0037670B" w:rsidRPr="00887C35" w:rsidRDefault="00AD7502"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Lyon, A. (2017, </w:t>
      </w:r>
      <w:r w:rsidR="0037670B" w:rsidRPr="00887C35">
        <w:rPr>
          <w:rFonts w:ascii="Arial" w:hAnsi="Arial" w:cs="Arial"/>
          <w:color w:val="000000" w:themeColor="text1"/>
          <w:sz w:val="24"/>
          <w:szCs w:val="24"/>
        </w:rPr>
        <w:t>October</w:t>
      </w:r>
      <w:r w:rsidRPr="00887C35">
        <w:rPr>
          <w:rFonts w:ascii="Arial" w:hAnsi="Arial" w:cs="Arial"/>
          <w:color w:val="000000" w:themeColor="text1"/>
          <w:sz w:val="24"/>
          <w:szCs w:val="24"/>
        </w:rPr>
        <w:t xml:space="preserve"> 10</w:t>
      </w:r>
      <w:r w:rsidR="0037670B" w:rsidRPr="00887C35">
        <w:rPr>
          <w:rFonts w:ascii="Arial" w:hAnsi="Arial" w:cs="Arial"/>
          <w:color w:val="000000" w:themeColor="text1"/>
          <w:sz w:val="24"/>
          <w:szCs w:val="24"/>
        </w:rPr>
        <w:t xml:space="preserve">). </w:t>
      </w:r>
      <w:r w:rsidR="0037670B" w:rsidRPr="00887C35">
        <w:rPr>
          <w:rFonts w:ascii="Arial" w:hAnsi="Arial" w:cs="Arial"/>
          <w:i/>
          <w:color w:val="000000" w:themeColor="text1"/>
          <w:sz w:val="24"/>
          <w:szCs w:val="24"/>
        </w:rPr>
        <w:t>Epistemology, ontology and axiology in research</w:t>
      </w:r>
      <w:r w:rsidR="00015DDA" w:rsidRPr="00887C35">
        <w:rPr>
          <w:rFonts w:ascii="Arial" w:hAnsi="Arial" w:cs="Arial"/>
          <w:color w:val="000000" w:themeColor="text1"/>
          <w:sz w:val="24"/>
          <w:szCs w:val="24"/>
        </w:rPr>
        <w:t xml:space="preserve"> [Video</w:t>
      </w:r>
      <w:r w:rsidRPr="00887C35">
        <w:rPr>
          <w:rFonts w:ascii="Arial" w:hAnsi="Arial" w:cs="Arial"/>
          <w:color w:val="000000" w:themeColor="text1"/>
          <w:sz w:val="24"/>
          <w:szCs w:val="24"/>
        </w:rPr>
        <w:t>]</w:t>
      </w:r>
      <w:r w:rsidR="0037670B" w:rsidRPr="00887C35">
        <w:rPr>
          <w:rFonts w:ascii="Arial" w:hAnsi="Arial" w:cs="Arial"/>
          <w:color w:val="000000" w:themeColor="text1"/>
          <w:sz w:val="24"/>
          <w:szCs w:val="24"/>
        </w:rPr>
        <w:t xml:space="preserve">. </w:t>
      </w:r>
      <w:proofErr w:type="spellStart"/>
      <w:r w:rsidR="00015DDA" w:rsidRPr="00887C35">
        <w:rPr>
          <w:rFonts w:ascii="Arial" w:hAnsi="Arial" w:cs="Arial"/>
          <w:color w:val="000000" w:themeColor="text1"/>
          <w:sz w:val="24"/>
          <w:szCs w:val="24"/>
        </w:rPr>
        <w:t>Youtube</w:t>
      </w:r>
      <w:proofErr w:type="spellEnd"/>
      <w:r w:rsidR="00015DDA" w:rsidRPr="00887C35">
        <w:rPr>
          <w:rFonts w:ascii="Arial" w:hAnsi="Arial" w:cs="Arial"/>
          <w:color w:val="000000" w:themeColor="text1"/>
          <w:sz w:val="24"/>
          <w:szCs w:val="24"/>
        </w:rPr>
        <w:t xml:space="preserve">. </w:t>
      </w:r>
      <w:r w:rsidR="0037670B" w:rsidRPr="00887C35">
        <w:rPr>
          <w:rFonts w:ascii="Arial" w:hAnsi="Arial" w:cs="Arial"/>
          <w:sz w:val="24"/>
          <w:szCs w:val="24"/>
        </w:rPr>
        <w:t>https://www.youtube.com/watch?v=AhdZOsBps5o</w:t>
      </w:r>
      <w:r w:rsidR="00015DDA" w:rsidRPr="00887C35">
        <w:rPr>
          <w:rFonts w:ascii="Arial" w:hAnsi="Arial" w:cs="Arial"/>
          <w:sz w:val="24"/>
          <w:szCs w:val="24"/>
        </w:rPr>
        <w:t>.</w:t>
      </w:r>
    </w:p>
    <w:p w14:paraId="4FE84511" w14:textId="77777777" w:rsidR="00015DDA" w:rsidRPr="00887C35" w:rsidRDefault="00015DDA" w:rsidP="00BA5ABB">
      <w:pPr>
        <w:tabs>
          <w:tab w:val="left" w:pos="5812"/>
        </w:tabs>
        <w:spacing w:after="0" w:line="480" w:lineRule="auto"/>
        <w:ind w:left="567" w:hanging="567"/>
        <w:jc w:val="left"/>
        <w:rPr>
          <w:rFonts w:ascii="Arial" w:hAnsi="Arial" w:cs="Arial"/>
          <w:color w:val="000000" w:themeColor="text1"/>
          <w:sz w:val="24"/>
          <w:szCs w:val="24"/>
        </w:rPr>
      </w:pPr>
    </w:p>
    <w:p w14:paraId="69058E16" w14:textId="53DF75D1" w:rsidR="002B10A4" w:rsidRPr="00887C35" w:rsidRDefault="002B10A4" w:rsidP="00BA5ABB">
      <w:pPr>
        <w:tabs>
          <w:tab w:val="left" w:pos="5812"/>
        </w:tabs>
        <w:spacing w:after="0" w:line="480" w:lineRule="auto"/>
        <w:ind w:left="567" w:hanging="567"/>
        <w:jc w:val="left"/>
        <w:rPr>
          <w:rFonts w:ascii="Arial" w:hAnsi="Arial" w:cs="Arial"/>
          <w:sz w:val="24"/>
          <w:szCs w:val="24"/>
        </w:rPr>
      </w:pPr>
      <w:r w:rsidRPr="00887C35">
        <w:rPr>
          <w:rFonts w:ascii="Arial" w:hAnsi="Arial" w:cs="Arial"/>
          <w:color w:val="000000" w:themeColor="text1"/>
          <w:sz w:val="24"/>
          <w:szCs w:val="24"/>
        </w:rPr>
        <w:t xml:space="preserve">Mackenzie, N. &amp; Knipe, S. (2006). Research dilemmas: paradigms, methods and methodology. </w:t>
      </w:r>
      <w:r w:rsidRPr="00887C35">
        <w:rPr>
          <w:rFonts w:ascii="Arial" w:hAnsi="Arial" w:cs="Arial"/>
          <w:i/>
          <w:color w:val="000000" w:themeColor="text1"/>
          <w:sz w:val="24"/>
          <w:szCs w:val="24"/>
        </w:rPr>
        <w:t>Issues in Educational Research, 16</w:t>
      </w:r>
      <w:r w:rsidR="00FC6B34" w:rsidRPr="00887C35">
        <w:rPr>
          <w:rFonts w:ascii="Arial" w:hAnsi="Arial" w:cs="Arial"/>
          <w:color w:val="000000" w:themeColor="text1"/>
          <w:sz w:val="24"/>
          <w:szCs w:val="24"/>
        </w:rPr>
        <w:t>(2), 193-205.</w:t>
      </w:r>
      <w:r w:rsidRPr="00887C35">
        <w:rPr>
          <w:rFonts w:ascii="Arial" w:hAnsi="Arial" w:cs="Arial"/>
          <w:color w:val="000000" w:themeColor="text1"/>
          <w:sz w:val="24"/>
          <w:szCs w:val="24"/>
        </w:rPr>
        <w:t xml:space="preserve"> </w:t>
      </w:r>
      <w:hyperlink r:id="rId13" w:history="1">
        <w:r w:rsidR="009C3387" w:rsidRPr="00887C35">
          <w:rPr>
            <w:rStyle w:val="Hyperlink"/>
            <w:rFonts w:ascii="Arial" w:hAnsi="Arial" w:cs="Arial"/>
            <w:color w:val="auto"/>
            <w:sz w:val="24"/>
            <w:szCs w:val="24"/>
            <w:u w:val="none"/>
          </w:rPr>
          <w:t>http://www.iier.org.au/iier16/mackenzie.html</w:t>
        </w:r>
      </w:hyperlink>
    </w:p>
    <w:p w14:paraId="1528C9FF" w14:textId="77777777" w:rsidR="00CE3989" w:rsidRPr="00887C35" w:rsidRDefault="00CE3989" w:rsidP="00BA5ABB">
      <w:pPr>
        <w:tabs>
          <w:tab w:val="left" w:pos="5812"/>
        </w:tabs>
        <w:spacing w:after="0" w:line="480" w:lineRule="auto"/>
        <w:ind w:left="567" w:hanging="567"/>
        <w:jc w:val="left"/>
        <w:rPr>
          <w:rFonts w:ascii="Arial" w:hAnsi="Arial" w:cs="Arial"/>
          <w:sz w:val="24"/>
          <w:szCs w:val="24"/>
        </w:rPr>
      </w:pPr>
    </w:p>
    <w:p w14:paraId="58D9F39B" w14:textId="03F00100" w:rsidR="009C3387" w:rsidRPr="00887C35" w:rsidRDefault="00C842BD" w:rsidP="00BA5ABB">
      <w:pPr>
        <w:tabs>
          <w:tab w:val="left" w:pos="5812"/>
        </w:tabs>
        <w:spacing w:after="0" w:line="480" w:lineRule="auto"/>
        <w:ind w:left="567" w:hanging="567"/>
        <w:jc w:val="left"/>
        <w:rPr>
          <w:rFonts w:ascii="Arial" w:hAnsi="Arial" w:cs="Arial"/>
          <w:sz w:val="24"/>
          <w:szCs w:val="24"/>
        </w:rPr>
      </w:pPr>
      <w:r w:rsidRPr="00887C35">
        <w:rPr>
          <w:rFonts w:ascii="Arial" w:hAnsi="Arial" w:cs="Arial"/>
          <w:sz w:val="24"/>
          <w:szCs w:val="24"/>
        </w:rPr>
        <w:t>Marshall, I. H., Millard, A. R.,</w:t>
      </w:r>
      <w:r w:rsidR="000611D5" w:rsidRPr="00887C35">
        <w:rPr>
          <w:rFonts w:ascii="Arial" w:hAnsi="Arial" w:cs="Arial"/>
          <w:sz w:val="24"/>
          <w:szCs w:val="24"/>
        </w:rPr>
        <w:t xml:space="preserve"> Packer, J. I. &amp; Wiseman, J. I. (Eds.) (1996). </w:t>
      </w:r>
      <w:r w:rsidR="000611D5" w:rsidRPr="00887C35">
        <w:rPr>
          <w:rFonts w:ascii="Arial" w:hAnsi="Arial" w:cs="Arial"/>
          <w:i/>
          <w:sz w:val="24"/>
          <w:szCs w:val="24"/>
        </w:rPr>
        <w:t>New Bible dictionary</w:t>
      </w:r>
      <w:r w:rsidR="000611D5" w:rsidRPr="00887C35">
        <w:rPr>
          <w:rFonts w:ascii="Arial" w:hAnsi="Arial" w:cs="Arial"/>
          <w:sz w:val="24"/>
          <w:szCs w:val="24"/>
        </w:rPr>
        <w:t xml:space="preserve"> (3</w:t>
      </w:r>
      <w:r w:rsidR="000611D5" w:rsidRPr="00887C35">
        <w:rPr>
          <w:rFonts w:ascii="Arial" w:hAnsi="Arial" w:cs="Arial"/>
          <w:sz w:val="24"/>
          <w:szCs w:val="24"/>
          <w:vertAlign w:val="superscript"/>
        </w:rPr>
        <w:t>rd</w:t>
      </w:r>
      <w:r w:rsidRPr="00887C35">
        <w:rPr>
          <w:rFonts w:ascii="Arial" w:hAnsi="Arial" w:cs="Arial"/>
          <w:sz w:val="24"/>
          <w:szCs w:val="24"/>
        </w:rPr>
        <w:t xml:space="preserve"> </w:t>
      </w:r>
      <w:proofErr w:type="gramStart"/>
      <w:r w:rsidRPr="00887C35">
        <w:rPr>
          <w:rFonts w:ascii="Arial" w:hAnsi="Arial" w:cs="Arial"/>
          <w:sz w:val="24"/>
          <w:szCs w:val="24"/>
        </w:rPr>
        <w:t>ed</w:t>
      </w:r>
      <w:proofErr w:type="gramEnd"/>
      <w:r w:rsidRPr="00887C35">
        <w:rPr>
          <w:rFonts w:ascii="Arial" w:hAnsi="Arial" w:cs="Arial"/>
          <w:sz w:val="24"/>
          <w:szCs w:val="24"/>
        </w:rPr>
        <w:t xml:space="preserve">.). </w:t>
      </w:r>
      <w:r w:rsidR="000611D5" w:rsidRPr="00887C35">
        <w:rPr>
          <w:rFonts w:ascii="Arial" w:hAnsi="Arial" w:cs="Arial"/>
          <w:sz w:val="24"/>
          <w:szCs w:val="24"/>
        </w:rPr>
        <w:t>IVP.</w:t>
      </w:r>
    </w:p>
    <w:p w14:paraId="3C637573" w14:textId="77777777" w:rsidR="000611D5" w:rsidRPr="00887C35" w:rsidRDefault="000611D5" w:rsidP="00BA5ABB">
      <w:pPr>
        <w:tabs>
          <w:tab w:val="left" w:pos="5812"/>
        </w:tabs>
        <w:spacing w:after="0" w:line="480" w:lineRule="auto"/>
        <w:ind w:left="567" w:hanging="567"/>
        <w:jc w:val="left"/>
        <w:rPr>
          <w:rFonts w:ascii="Arial" w:hAnsi="Arial" w:cs="Arial"/>
          <w:color w:val="000000" w:themeColor="text1"/>
          <w:sz w:val="24"/>
          <w:szCs w:val="24"/>
        </w:rPr>
      </w:pPr>
    </w:p>
    <w:p w14:paraId="4E9D8515" w14:textId="03C79BAB" w:rsidR="003D2D58" w:rsidRPr="00887C35" w:rsidRDefault="0040100D" w:rsidP="00BA5ABB">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Mataka</w:t>
      </w:r>
      <w:proofErr w:type="spellEnd"/>
      <w:r w:rsidRPr="00887C35">
        <w:rPr>
          <w:rFonts w:ascii="Arial" w:hAnsi="Arial" w:cs="Arial"/>
          <w:color w:val="000000" w:themeColor="text1"/>
          <w:sz w:val="24"/>
          <w:szCs w:val="24"/>
        </w:rPr>
        <w:t xml:space="preserve">, L. M. &amp; </w:t>
      </w:r>
      <w:proofErr w:type="spellStart"/>
      <w:r w:rsidRPr="00887C35">
        <w:rPr>
          <w:rFonts w:ascii="Arial" w:hAnsi="Arial" w:cs="Arial"/>
          <w:color w:val="000000" w:themeColor="text1"/>
          <w:sz w:val="24"/>
          <w:szCs w:val="24"/>
        </w:rPr>
        <w:t>Kowalske</w:t>
      </w:r>
      <w:proofErr w:type="spellEnd"/>
      <w:r w:rsidRPr="00887C35">
        <w:rPr>
          <w:rFonts w:ascii="Arial" w:hAnsi="Arial" w:cs="Arial"/>
          <w:color w:val="000000" w:themeColor="text1"/>
          <w:sz w:val="24"/>
          <w:szCs w:val="24"/>
        </w:rPr>
        <w:t>, M. G. (2015</w:t>
      </w:r>
      <w:r w:rsidR="00541040" w:rsidRPr="00887C35">
        <w:rPr>
          <w:rFonts w:ascii="Arial" w:hAnsi="Arial" w:cs="Arial"/>
          <w:color w:val="000000" w:themeColor="text1"/>
          <w:sz w:val="24"/>
          <w:szCs w:val="24"/>
        </w:rPr>
        <w:t xml:space="preserve">). </w:t>
      </w:r>
      <w:r w:rsidRPr="00887C35">
        <w:rPr>
          <w:rFonts w:ascii="Arial" w:hAnsi="Arial" w:cs="Arial"/>
          <w:color w:val="000000" w:themeColor="text1"/>
          <w:sz w:val="24"/>
          <w:szCs w:val="24"/>
        </w:rPr>
        <w:t>The influence of PBL on students’ self-efficacy beliefs in chemistry</w:t>
      </w:r>
      <w:r w:rsidR="00541040" w:rsidRPr="00887C35">
        <w:rPr>
          <w:rFonts w:ascii="Arial" w:hAnsi="Arial" w:cs="Arial"/>
          <w:color w:val="000000" w:themeColor="text1"/>
          <w:sz w:val="24"/>
          <w:szCs w:val="24"/>
        </w:rPr>
        <w:t xml:space="preserve">. </w:t>
      </w:r>
      <w:r w:rsidR="00541040" w:rsidRPr="00887C35">
        <w:rPr>
          <w:rFonts w:ascii="Arial" w:hAnsi="Arial" w:cs="Arial"/>
          <w:i/>
          <w:color w:val="000000" w:themeColor="text1"/>
          <w:sz w:val="24"/>
          <w:szCs w:val="24"/>
        </w:rPr>
        <w:t>Chemistry Education Research and Practice, 1</w:t>
      </w:r>
      <w:r w:rsidRPr="00887C35">
        <w:rPr>
          <w:rFonts w:ascii="Arial" w:hAnsi="Arial" w:cs="Arial"/>
          <w:i/>
          <w:color w:val="000000" w:themeColor="text1"/>
          <w:sz w:val="24"/>
          <w:szCs w:val="24"/>
        </w:rPr>
        <w:t>6</w:t>
      </w:r>
      <w:r w:rsidRPr="00887C35">
        <w:rPr>
          <w:rFonts w:ascii="Arial" w:hAnsi="Arial" w:cs="Arial"/>
          <w:color w:val="000000" w:themeColor="text1"/>
          <w:sz w:val="24"/>
          <w:szCs w:val="24"/>
        </w:rPr>
        <w:t>, 929</w:t>
      </w:r>
      <w:r w:rsidR="007A4053" w:rsidRPr="00887C35">
        <w:rPr>
          <w:rFonts w:ascii="Arial" w:hAnsi="Arial" w:cs="Arial"/>
          <w:color w:val="000000" w:themeColor="text1"/>
          <w:sz w:val="24"/>
          <w:szCs w:val="24"/>
        </w:rPr>
        <w:t>-938</w:t>
      </w:r>
      <w:r w:rsidR="00541040" w:rsidRPr="00887C35">
        <w:rPr>
          <w:rFonts w:ascii="Arial" w:hAnsi="Arial" w:cs="Arial"/>
          <w:color w:val="000000" w:themeColor="text1"/>
          <w:sz w:val="24"/>
          <w:szCs w:val="24"/>
        </w:rPr>
        <w:t>.</w:t>
      </w:r>
      <w:r w:rsidR="00B850ED" w:rsidRPr="00887C35">
        <w:rPr>
          <w:rFonts w:ascii="Arial" w:hAnsi="Arial" w:cs="Arial"/>
          <w:color w:val="000000" w:themeColor="text1"/>
          <w:sz w:val="24"/>
          <w:szCs w:val="24"/>
        </w:rPr>
        <w:t xml:space="preserve"> </w:t>
      </w:r>
      <w:proofErr w:type="spellStart"/>
      <w:proofErr w:type="gramStart"/>
      <w:r w:rsidR="00B850ED" w:rsidRPr="00887C35">
        <w:rPr>
          <w:rFonts w:ascii="Arial" w:hAnsi="Arial" w:cs="Arial"/>
          <w:color w:val="000000" w:themeColor="text1"/>
          <w:sz w:val="24"/>
          <w:szCs w:val="24"/>
        </w:rPr>
        <w:t>doi</w:t>
      </w:r>
      <w:proofErr w:type="spellEnd"/>
      <w:proofErr w:type="gramEnd"/>
      <w:r w:rsidR="00B850ED" w:rsidRPr="00887C35">
        <w:rPr>
          <w:rFonts w:ascii="Arial" w:hAnsi="Arial" w:cs="Arial"/>
          <w:color w:val="000000" w:themeColor="text1"/>
          <w:sz w:val="24"/>
          <w:szCs w:val="24"/>
        </w:rPr>
        <w:t>: 10.1039/c5rp00099h.</w:t>
      </w:r>
    </w:p>
    <w:p w14:paraId="0C075B56" w14:textId="77777777" w:rsidR="00313BA1" w:rsidRPr="00887C35" w:rsidRDefault="00313BA1" w:rsidP="00BA5ABB">
      <w:pPr>
        <w:tabs>
          <w:tab w:val="left" w:pos="5812"/>
        </w:tabs>
        <w:spacing w:after="0" w:line="480" w:lineRule="auto"/>
        <w:ind w:left="567" w:hanging="567"/>
        <w:jc w:val="left"/>
        <w:rPr>
          <w:rFonts w:ascii="Arial" w:hAnsi="Arial" w:cs="Arial"/>
          <w:color w:val="000000" w:themeColor="text1"/>
          <w:sz w:val="24"/>
          <w:szCs w:val="24"/>
        </w:rPr>
      </w:pPr>
    </w:p>
    <w:p w14:paraId="29B136BD" w14:textId="65AD7756" w:rsidR="00A709B1" w:rsidRPr="00887C35" w:rsidRDefault="00A709B1" w:rsidP="00BA5ABB">
      <w:pPr>
        <w:tabs>
          <w:tab w:val="left" w:pos="5812"/>
        </w:tabs>
        <w:spacing w:after="0" w:line="480" w:lineRule="auto"/>
        <w:ind w:left="567" w:hanging="567"/>
        <w:jc w:val="left"/>
        <w:rPr>
          <w:rFonts w:ascii="Arial" w:hAnsi="Arial" w:cs="Arial"/>
          <w:sz w:val="24"/>
          <w:szCs w:val="24"/>
        </w:rPr>
      </w:pPr>
      <w:proofErr w:type="spellStart"/>
      <w:r w:rsidRPr="00887C35">
        <w:rPr>
          <w:rFonts w:ascii="Arial" w:hAnsi="Arial" w:cs="Arial"/>
          <w:color w:val="000000" w:themeColor="text1"/>
          <w:sz w:val="24"/>
          <w:szCs w:val="24"/>
        </w:rPr>
        <w:t>Mathison</w:t>
      </w:r>
      <w:proofErr w:type="spellEnd"/>
      <w:r w:rsidRPr="00887C35">
        <w:rPr>
          <w:rFonts w:ascii="Arial" w:hAnsi="Arial" w:cs="Arial"/>
          <w:color w:val="000000" w:themeColor="text1"/>
          <w:sz w:val="24"/>
          <w:szCs w:val="24"/>
        </w:rPr>
        <w:t xml:space="preserve">, K. (2012, May 11). </w:t>
      </w:r>
      <w:r w:rsidRPr="00887C35">
        <w:rPr>
          <w:rFonts w:ascii="Arial" w:hAnsi="Arial" w:cs="Arial"/>
          <w:i/>
          <w:color w:val="000000" w:themeColor="text1"/>
          <w:sz w:val="24"/>
          <w:szCs w:val="24"/>
        </w:rPr>
        <w:t>All truth is God’s truth – a reformed approach to science and Scripture.</w:t>
      </w:r>
      <w:r w:rsidRPr="00887C35">
        <w:rPr>
          <w:rFonts w:ascii="Arial" w:hAnsi="Arial" w:cs="Arial"/>
          <w:color w:val="000000" w:themeColor="text1"/>
          <w:sz w:val="24"/>
          <w:szCs w:val="24"/>
        </w:rPr>
        <w:t xml:space="preserve"> </w:t>
      </w:r>
      <w:r w:rsidR="00431927" w:rsidRPr="00887C35">
        <w:rPr>
          <w:rFonts w:ascii="Arial" w:hAnsi="Arial" w:cs="Arial"/>
          <w:color w:val="000000" w:themeColor="text1"/>
          <w:sz w:val="24"/>
          <w:szCs w:val="24"/>
        </w:rPr>
        <w:t>L</w:t>
      </w:r>
      <w:r w:rsidR="00B63B25" w:rsidRPr="00887C35">
        <w:rPr>
          <w:rFonts w:ascii="Arial" w:hAnsi="Arial" w:cs="Arial"/>
          <w:color w:val="000000" w:themeColor="text1"/>
          <w:sz w:val="24"/>
          <w:szCs w:val="24"/>
        </w:rPr>
        <w:t>igonie</w:t>
      </w:r>
      <w:r w:rsidR="00431927" w:rsidRPr="00887C35">
        <w:rPr>
          <w:rFonts w:ascii="Arial" w:hAnsi="Arial" w:cs="Arial"/>
          <w:color w:val="000000" w:themeColor="text1"/>
          <w:sz w:val="24"/>
          <w:szCs w:val="24"/>
        </w:rPr>
        <w:t xml:space="preserve">r Ministries. </w:t>
      </w:r>
      <w:r w:rsidRPr="00887C35">
        <w:rPr>
          <w:rFonts w:ascii="Arial" w:hAnsi="Arial" w:cs="Arial"/>
          <w:sz w:val="24"/>
          <w:szCs w:val="24"/>
        </w:rPr>
        <w:t>https://www.ligonier.org/blog/all-truth-gods-truth-reformed-approach-science-and-scripture/</w:t>
      </w:r>
      <w:r w:rsidR="00431927" w:rsidRPr="00887C35">
        <w:rPr>
          <w:rFonts w:ascii="Arial" w:hAnsi="Arial" w:cs="Arial"/>
          <w:sz w:val="24"/>
          <w:szCs w:val="24"/>
        </w:rPr>
        <w:t>.</w:t>
      </w:r>
    </w:p>
    <w:p w14:paraId="0E8DBDB1" w14:textId="77777777" w:rsidR="00A709B1" w:rsidRPr="00887C35" w:rsidRDefault="00A709B1" w:rsidP="00BA5ABB">
      <w:pPr>
        <w:tabs>
          <w:tab w:val="left" w:pos="5812"/>
        </w:tabs>
        <w:spacing w:after="0" w:line="480" w:lineRule="auto"/>
        <w:ind w:left="567" w:hanging="567"/>
        <w:jc w:val="left"/>
        <w:rPr>
          <w:rFonts w:ascii="Arial" w:hAnsi="Arial" w:cs="Arial"/>
          <w:sz w:val="24"/>
          <w:szCs w:val="24"/>
        </w:rPr>
      </w:pPr>
    </w:p>
    <w:p w14:paraId="05654D3E" w14:textId="719FA287" w:rsidR="001F10EC" w:rsidRPr="00887C35" w:rsidRDefault="006F43AB" w:rsidP="00BA5ABB">
      <w:pPr>
        <w:tabs>
          <w:tab w:val="left" w:pos="5812"/>
        </w:tabs>
        <w:spacing w:after="0" w:line="480" w:lineRule="auto"/>
        <w:ind w:left="567" w:hanging="567"/>
        <w:jc w:val="left"/>
        <w:rPr>
          <w:rFonts w:ascii="Arial" w:hAnsi="Arial" w:cs="Arial"/>
          <w:sz w:val="24"/>
          <w:szCs w:val="24"/>
        </w:rPr>
      </w:pPr>
      <w:r w:rsidRPr="00887C35">
        <w:rPr>
          <w:rFonts w:ascii="Arial" w:hAnsi="Arial" w:cs="Arial"/>
          <w:sz w:val="24"/>
          <w:szCs w:val="24"/>
        </w:rPr>
        <w:t xml:space="preserve">Maxwell, J. A. &amp; </w:t>
      </w:r>
      <w:proofErr w:type="spellStart"/>
      <w:r w:rsidRPr="00887C35">
        <w:rPr>
          <w:rFonts w:ascii="Arial" w:hAnsi="Arial" w:cs="Arial"/>
          <w:sz w:val="24"/>
          <w:szCs w:val="24"/>
        </w:rPr>
        <w:t>Mittapalli</w:t>
      </w:r>
      <w:proofErr w:type="spellEnd"/>
      <w:r w:rsidRPr="00887C35">
        <w:rPr>
          <w:rFonts w:ascii="Arial" w:hAnsi="Arial" w:cs="Arial"/>
          <w:sz w:val="24"/>
          <w:szCs w:val="24"/>
        </w:rPr>
        <w:t>, K. (2010). Realism as a stance for mix</w:t>
      </w:r>
      <w:r w:rsidR="00F63232" w:rsidRPr="00887C35">
        <w:rPr>
          <w:rFonts w:ascii="Arial" w:hAnsi="Arial" w:cs="Arial"/>
          <w:sz w:val="24"/>
          <w:szCs w:val="24"/>
        </w:rPr>
        <w:t>ed methods research.</w:t>
      </w:r>
      <w:r w:rsidRPr="00887C35">
        <w:rPr>
          <w:rFonts w:ascii="Arial" w:hAnsi="Arial" w:cs="Arial"/>
          <w:sz w:val="24"/>
          <w:szCs w:val="24"/>
        </w:rPr>
        <w:t xml:space="preserve"> In A. </w:t>
      </w:r>
      <w:proofErr w:type="spellStart"/>
      <w:r w:rsidRPr="00887C35">
        <w:rPr>
          <w:rFonts w:ascii="Arial" w:hAnsi="Arial" w:cs="Arial"/>
          <w:sz w:val="24"/>
          <w:szCs w:val="24"/>
        </w:rPr>
        <w:t>Tashakkori</w:t>
      </w:r>
      <w:proofErr w:type="spellEnd"/>
      <w:r w:rsidRPr="00887C35">
        <w:rPr>
          <w:rFonts w:ascii="Arial" w:hAnsi="Arial" w:cs="Arial"/>
          <w:sz w:val="24"/>
          <w:szCs w:val="24"/>
        </w:rPr>
        <w:t xml:space="preserve"> &amp; C. </w:t>
      </w:r>
      <w:proofErr w:type="spellStart"/>
      <w:r w:rsidRPr="00887C35">
        <w:rPr>
          <w:rFonts w:ascii="Arial" w:hAnsi="Arial" w:cs="Arial"/>
          <w:sz w:val="24"/>
          <w:szCs w:val="24"/>
        </w:rPr>
        <w:t>Teddlie</w:t>
      </w:r>
      <w:proofErr w:type="spellEnd"/>
      <w:r w:rsidRPr="00887C35">
        <w:rPr>
          <w:rFonts w:ascii="Arial" w:hAnsi="Arial" w:cs="Arial"/>
          <w:sz w:val="24"/>
          <w:szCs w:val="24"/>
        </w:rPr>
        <w:t xml:space="preserve"> (Eds.), </w:t>
      </w:r>
      <w:r w:rsidRPr="00887C35">
        <w:rPr>
          <w:rFonts w:ascii="Arial" w:hAnsi="Arial" w:cs="Arial"/>
          <w:i/>
          <w:sz w:val="24"/>
          <w:szCs w:val="24"/>
        </w:rPr>
        <w:t>SAGE Handbook of Mixed Methods in Social and Behavioural Research</w:t>
      </w:r>
      <w:r w:rsidR="005B60DE" w:rsidRPr="00887C35">
        <w:rPr>
          <w:rFonts w:ascii="Arial" w:hAnsi="Arial" w:cs="Arial"/>
          <w:sz w:val="24"/>
          <w:szCs w:val="24"/>
        </w:rPr>
        <w:t xml:space="preserve"> (</w:t>
      </w:r>
      <w:r w:rsidRPr="00887C35">
        <w:rPr>
          <w:rFonts w:ascii="Arial" w:hAnsi="Arial" w:cs="Arial"/>
          <w:sz w:val="24"/>
          <w:szCs w:val="24"/>
        </w:rPr>
        <w:t>2</w:t>
      </w:r>
      <w:r w:rsidRPr="00887C35">
        <w:rPr>
          <w:rFonts w:ascii="Arial" w:hAnsi="Arial" w:cs="Arial"/>
          <w:sz w:val="24"/>
          <w:szCs w:val="24"/>
          <w:vertAlign w:val="superscript"/>
        </w:rPr>
        <w:t>nd</w:t>
      </w:r>
      <w:r w:rsidRPr="00887C35">
        <w:rPr>
          <w:rFonts w:ascii="Arial" w:hAnsi="Arial" w:cs="Arial"/>
          <w:sz w:val="24"/>
          <w:szCs w:val="24"/>
        </w:rPr>
        <w:t xml:space="preserve"> </w:t>
      </w:r>
      <w:proofErr w:type="gramStart"/>
      <w:r w:rsidRPr="00887C35">
        <w:rPr>
          <w:rFonts w:ascii="Arial" w:hAnsi="Arial" w:cs="Arial"/>
          <w:sz w:val="24"/>
          <w:szCs w:val="24"/>
        </w:rPr>
        <w:t>ed</w:t>
      </w:r>
      <w:proofErr w:type="gramEnd"/>
      <w:r w:rsidRPr="00887C35">
        <w:rPr>
          <w:rFonts w:ascii="Arial" w:hAnsi="Arial" w:cs="Arial"/>
          <w:sz w:val="24"/>
          <w:szCs w:val="24"/>
        </w:rPr>
        <w:t>.</w:t>
      </w:r>
      <w:r w:rsidR="005B60DE" w:rsidRPr="00887C35">
        <w:rPr>
          <w:rFonts w:ascii="Arial" w:hAnsi="Arial" w:cs="Arial"/>
          <w:sz w:val="24"/>
          <w:szCs w:val="24"/>
        </w:rPr>
        <w:t>) (pp. 145-167).</w:t>
      </w:r>
      <w:r w:rsidRPr="00887C35">
        <w:rPr>
          <w:rFonts w:ascii="Arial" w:hAnsi="Arial" w:cs="Arial"/>
          <w:sz w:val="24"/>
          <w:szCs w:val="24"/>
        </w:rPr>
        <w:t xml:space="preserve"> Sa</w:t>
      </w:r>
      <w:r w:rsidR="00C45345" w:rsidRPr="00887C35">
        <w:rPr>
          <w:rFonts w:ascii="Arial" w:hAnsi="Arial" w:cs="Arial"/>
          <w:sz w:val="24"/>
          <w:szCs w:val="24"/>
        </w:rPr>
        <w:t xml:space="preserve">ge Publications. </w:t>
      </w:r>
      <w:r w:rsidRPr="00887C35">
        <w:rPr>
          <w:rFonts w:ascii="Arial" w:hAnsi="Arial" w:cs="Arial"/>
          <w:sz w:val="24"/>
          <w:szCs w:val="24"/>
        </w:rPr>
        <w:t>http://www.rajgunesh.com/resources/downloads/research/realism.pdf</w:t>
      </w:r>
      <w:r w:rsidR="00C45345" w:rsidRPr="00887C35">
        <w:rPr>
          <w:rFonts w:ascii="Arial" w:hAnsi="Arial" w:cs="Arial"/>
          <w:sz w:val="24"/>
          <w:szCs w:val="24"/>
        </w:rPr>
        <w:t>.</w:t>
      </w:r>
    </w:p>
    <w:p w14:paraId="2B044A95" w14:textId="77777777" w:rsidR="00203B0F" w:rsidRPr="00887C35" w:rsidRDefault="00203B0F" w:rsidP="00BA5ABB">
      <w:pPr>
        <w:tabs>
          <w:tab w:val="left" w:pos="5812"/>
        </w:tabs>
        <w:spacing w:after="0" w:line="480" w:lineRule="auto"/>
        <w:ind w:left="567" w:hanging="567"/>
        <w:jc w:val="left"/>
        <w:rPr>
          <w:rFonts w:ascii="Arial" w:hAnsi="Arial" w:cs="Arial"/>
          <w:color w:val="000000" w:themeColor="text1"/>
          <w:sz w:val="24"/>
          <w:szCs w:val="24"/>
        </w:rPr>
      </w:pPr>
    </w:p>
    <w:p w14:paraId="1A50FB59" w14:textId="7485C3EF" w:rsidR="007A29DC" w:rsidRPr="00887C35" w:rsidRDefault="007A29DC" w:rsidP="00BA5ABB">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Mertens</w:t>
      </w:r>
      <w:proofErr w:type="spellEnd"/>
      <w:r w:rsidRPr="00887C35">
        <w:rPr>
          <w:rFonts w:ascii="Arial" w:hAnsi="Arial" w:cs="Arial"/>
          <w:color w:val="000000" w:themeColor="text1"/>
          <w:sz w:val="24"/>
          <w:szCs w:val="24"/>
        </w:rPr>
        <w:t xml:space="preserve">, D. M. (2012). What comes first? The paradigm or the approach? </w:t>
      </w:r>
      <w:r w:rsidRPr="00887C35">
        <w:rPr>
          <w:rFonts w:ascii="Arial" w:hAnsi="Arial" w:cs="Arial"/>
          <w:i/>
          <w:color w:val="000000" w:themeColor="text1"/>
          <w:sz w:val="24"/>
          <w:szCs w:val="24"/>
        </w:rPr>
        <w:t>Journal of Mixed Methods Research</w:t>
      </w:r>
      <w:r w:rsidRPr="00887C35">
        <w:rPr>
          <w:rFonts w:ascii="Arial" w:hAnsi="Arial" w:cs="Arial"/>
          <w:color w:val="000000" w:themeColor="text1"/>
          <w:sz w:val="24"/>
          <w:szCs w:val="24"/>
        </w:rPr>
        <w:t xml:space="preserve">, </w:t>
      </w:r>
      <w:r w:rsidRPr="00887C35">
        <w:rPr>
          <w:rFonts w:ascii="Arial" w:hAnsi="Arial" w:cs="Arial"/>
          <w:i/>
          <w:color w:val="000000" w:themeColor="text1"/>
          <w:sz w:val="24"/>
          <w:szCs w:val="24"/>
        </w:rPr>
        <w:t>6</w:t>
      </w:r>
      <w:r w:rsidRPr="00887C35">
        <w:rPr>
          <w:rFonts w:ascii="Arial" w:hAnsi="Arial" w:cs="Arial"/>
          <w:color w:val="000000" w:themeColor="text1"/>
          <w:sz w:val="24"/>
          <w:szCs w:val="24"/>
        </w:rPr>
        <w:t>(4), 255-257.</w:t>
      </w:r>
      <w:r w:rsidR="00A709B1" w:rsidRPr="00887C35">
        <w:rPr>
          <w:rFonts w:ascii="Arial" w:hAnsi="Arial" w:cs="Arial"/>
          <w:color w:val="000000" w:themeColor="text1"/>
          <w:sz w:val="24"/>
          <w:szCs w:val="24"/>
        </w:rPr>
        <w:t xml:space="preserve"> </w:t>
      </w:r>
      <w:proofErr w:type="spellStart"/>
      <w:proofErr w:type="gramStart"/>
      <w:r w:rsidR="0079746E" w:rsidRPr="00887C35">
        <w:rPr>
          <w:rFonts w:ascii="Arial" w:hAnsi="Arial" w:cs="Arial"/>
          <w:color w:val="000000" w:themeColor="text1"/>
          <w:sz w:val="24"/>
          <w:szCs w:val="24"/>
        </w:rPr>
        <w:t>d</w:t>
      </w:r>
      <w:r w:rsidR="00A709B1" w:rsidRPr="00887C35">
        <w:rPr>
          <w:rFonts w:ascii="Arial" w:hAnsi="Arial" w:cs="Arial"/>
          <w:color w:val="000000" w:themeColor="text1"/>
          <w:sz w:val="24"/>
          <w:szCs w:val="24"/>
        </w:rPr>
        <w:t>oi</w:t>
      </w:r>
      <w:proofErr w:type="spellEnd"/>
      <w:proofErr w:type="gramEnd"/>
      <w:r w:rsidR="00A709B1" w:rsidRPr="00887C35">
        <w:rPr>
          <w:rFonts w:ascii="Arial" w:hAnsi="Arial" w:cs="Arial"/>
          <w:color w:val="000000" w:themeColor="text1"/>
          <w:sz w:val="24"/>
          <w:szCs w:val="24"/>
        </w:rPr>
        <w:t>: 10.1177</w:t>
      </w:r>
      <w:r w:rsidR="0079746E" w:rsidRPr="00887C35">
        <w:rPr>
          <w:rFonts w:ascii="Arial" w:hAnsi="Arial" w:cs="Arial"/>
          <w:color w:val="000000" w:themeColor="text1"/>
          <w:sz w:val="24"/>
          <w:szCs w:val="24"/>
        </w:rPr>
        <w:t>/1558689812461574.</w:t>
      </w:r>
    </w:p>
    <w:p w14:paraId="2FC7452C" w14:textId="77777777" w:rsidR="00E30CE6" w:rsidRPr="00887C35" w:rsidRDefault="00E30CE6" w:rsidP="00BA5ABB">
      <w:pPr>
        <w:tabs>
          <w:tab w:val="left" w:pos="5812"/>
        </w:tabs>
        <w:spacing w:after="0" w:line="480" w:lineRule="auto"/>
        <w:ind w:left="567" w:hanging="567"/>
        <w:jc w:val="left"/>
        <w:rPr>
          <w:rFonts w:ascii="Arial" w:hAnsi="Arial" w:cs="Arial"/>
          <w:color w:val="000000" w:themeColor="text1"/>
          <w:sz w:val="24"/>
          <w:szCs w:val="24"/>
        </w:rPr>
      </w:pPr>
    </w:p>
    <w:p w14:paraId="0AB57989" w14:textId="0D322945" w:rsidR="00E30CE6" w:rsidRPr="00887C35" w:rsidRDefault="00E30CE6"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Morgan, D. L. (2007). Paradigms lost and pragmatism regained: methodological implications of combining qualitative and quantitative methods. </w:t>
      </w:r>
      <w:r w:rsidRPr="00887C35">
        <w:rPr>
          <w:rFonts w:ascii="Arial" w:hAnsi="Arial" w:cs="Arial"/>
          <w:i/>
          <w:color w:val="000000" w:themeColor="text1"/>
          <w:sz w:val="24"/>
          <w:szCs w:val="24"/>
        </w:rPr>
        <w:t>Journal of Mixed Methods Research</w:t>
      </w:r>
      <w:r w:rsidRPr="00887C35">
        <w:rPr>
          <w:rFonts w:ascii="Arial" w:hAnsi="Arial" w:cs="Arial"/>
          <w:color w:val="000000" w:themeColor="text1"/>
          <w:sz w:val="24"/>
          <w:szCs w:val="24"/>
        </w:rPr>
        <w:t xml:space="preserve">, </w:t>
      </w:r>
      <w:r w:rsidRPr="00887C35">
        <w:rPr>
          <w:rFonts w:ascii="Arial" w:hAnsi="Arial" w:cs="Arial"/>
          <w:i/>
          <w:color w:val="000000" w:themeColor="text1"/>
          <w:sz w:val="24"/>
          <w:szCs w:val="24"/>
        </w:rPr>
        <w:t>1</w:t>
      </w:r>
      <w:r w:rsidRPr="00887C35">
        <w:rPr>
          <w:rFonts w:ascii="Arial" w:hAnsi="Arial" w:cs="Arial"/>
          <w:color w:val="000000" w:themeColor="text1"/>
          <w:sz w:val="24"/>
          <w:szCs w:val="24"/>
        </w:rPr>
        <w:t>(1), 48-76.</w:t>
      </w:r>
      <w:r w:rsidR="00E50A22" w:rsidRPr="00887C35">
        <w:rPr>
          <w:rFonts w:ascii="Arial" w:hAnsi="Arial" w:cs="Arial"/>
          <w:color w:val="000000" w:themeColor="text1"/>
          <w:sz w:val="24"/>
          <w:szCs w:val="24"/>
        </w:rPr>
        <w:t xml:space="preserve"> </w:t>
      </w:r>
      <w:proofErr w:type="spellStart"/>
      <w:proofErr w:type="gramStart"/>
      <w:r w:rsidR="00E50A22" w:rsidRPr="00887C35">
        <w:rPr>
          <w:rFonts w:ascii="Arial" w:hAnsi="Arial" w:cs="Arial"/>
          <w:color w:val="000000" w:themeColor="text1"/>
          <w:sz w:val="24"/>
          <w:szCs w:val="24"/>
        </w:rPr>
        <w:t>doi</w:t>
      </w:r>
      <w:proofErr w:type="spellEnd"/>
      <w:proofErr w:type="gramEnd"/>
      <w:r w:rsidR="00E50A22" w:rsidRPr="00887C35">
        <w:rPr>
          <w:rFonts w:ascii="Arial" w:hAnsi="Arial" w:cs="Arial"/>
          <w:color w:val="000000" w:themeColor="text1"/>
          <w:sz w:val="24"/>
          <w:szCs w:val="24"/>
        </w:rPr>
        <w:t>: 10.1177/2345678906292462.</w:t>
      </w:r>
    </w:p>
    <w:p w14:paraId="5E07F63D" w14:textId="77777777" w:rsidR="00F873CF" w:rsidRPr="00887C35" w:rsidRDefault="00F873CF" w:rsidP="00BA5ABB">
      <w:pPr>
        <w:tabs>
          <w:tab w:val="left" w:pos="5812"/>
        </w:tabs>
        <w:spacing w:after="0" w:line="480" w:lineRule="auto"/>
        <w:ind w:left="567" w:hanging="567"/>
        <w:jc w:val="left"/>
        <w:rPr>
          <w:rFonts w:ascii="Arial" w:hAnsi="Arial" w:cs="Arial"/>
          <w:color w:val="000000" w:themeColor="text1"/>
          <w:sz w:val="24"/>
          <w:szCs w:val="24"/>
        </w:rPr>
      </w:pPr>
    </w:p>
    <w:p w14:paraId="727E6194" w14:textId="59B23717" w:rsidR="00F873CF" w:rsidRPr="00887C35" w:rsidRDefault="00480D79" w:rsidP="00BA5ABB">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Onwuegbuzie</w:t>
      </w:r>
      <w:proofErr w:type="spellEnd"/>
      <w:r w:rsidRPr="00887C35">
        <w:rPr>
          <w:rFonts w:ascii="Arial" w:hAnsi="Arial" w:cs="Arial"/>
          <w:color w:val="000000" w:themeColor="text1"/>
          <w:sz w:val="24"/>
          <w:szCs w:val="24"/>
        </w:rPr>
        <w:t>, A. J.</w:t>
      </w:r>
      <w:r w:rsidR="00F873CF" w:rsidRPr="00887C35">
        <w:rPr>
          <w:rFonts w:ascii="Arial" w:hAnsi="Arial" w:cs="Arial"/>
          <w:color w:val="000000" w:themeColor="text1"/>
          <w:sz w:val="24"/>
          <w:szCs w:val="24"/>
        </w:rPr>
        <w:t xml:space="preserve"> &amp; Johnson, R. B. (2006). The validity issue in mixed research. </w:t>
      </w:r>
      <w:r w:rsidR="007A7112" w:rsidRPr="00887C35">
        <w:rPr>
          <w:rFonts w:ascii="Arial" w:hAnsi="Arial" w:cs="Arial"/>
          <w:i/>
          <w:color w:val="000000" w:themeColor="text1"/>
          <w:sz w:val="24"/>
          <w:szCs w:val="24"/>
        </w:rPr>
        <w:t>Research in the Schools, 13</w:t>
      </w:r>
      <w:r w:rsidR="007A7112" w:rsidRPr="00887C35">
        <w:rPr>
          <w:rFonts w:ascii="Arial" w:hAnsi="Arial" w:cs="Arial"/>
          <w:color w:val="000000" w:themeColor="text1"/>
          <w:sz w:val="24"/>
          <w:szCs w:val="24"/>
        </w:rPr>
        <w:t>(1), 48-63.</w:t>
      </w:r>
    </w:p>
    <w:p w14:paraId="7506F5A1" w14:textId="77777777" w:rsidR="005545D4" w:rsidRPr="00887C35" w:rsidRDefault="005545D4" w:rsidP="00BA5ABB">
      <w:pPr>
        <w:tabs>
          <w:tab w:val="left" w:pos="5812"/>
        </w:tabs>
        <w:spacing w:after="0" w:line="480" w:lineRule="auto"/>
        <w:ind w:left="567" w:hanging="567"/>
        <w:jc w:val="left"/>
        <w:rPr>
          <w:rFonts w:ascii="Arial" w:hAnsi="Arial" w:cs="Arial"/>
          <w:color w:val="000000" w:themeColor="text1"/>
          <w:sz w:val="24"/>
          <w:szCs w:val="24"/>
        </w:rPr>
      </w:pPr>
    </w:p>
    <w:p w14:paraId="270A084B" w14:textId="51FB64EA" w:rsidR="005545D4" w:rsidRPr="00887C35" w:rsidRDefault="005545D4"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lastRenderedPageBreak/>
        <w:t xml:space="preserve">Piper, J. (2009, March 13). </w:t>
      </w:r>
      <w:r w:rsidRPr="00887C35">
        <w:rPr>
          <w:rFonts w:ascii="Arial" w:hAnsi="Arial" w:cs="Arial"/>
          <w:i/>
          <w:color w:val="000000" w:themeColor="text1"/>
          <w:sz w:val="24"/>
          <w:szCs w:val="24"/>
        </w:rPr>
        <w:t>“All truth is God’s truth,” admits the devil</w:t>
      </w:r>
      <w:r w:rsidR="00203B0F" w:rsidRPr="00887C35">
        <w:rPr>
          <w:rFonts w:ascii="Arial" w:hAnsi="Arial" w:cs="Arial"/>
          <w:i/>
          <w:color w:val="000000" w:themeColor="text1"/>
          <w:sz w:val="24"/>
          <w:szCs w:val="24"/>
        </w:rPr>
        <w:t>: meditations on an academic slogan</w:t>
      </w:r>
      <w:r w:rsidR="00B63B25" w:rsidRPr="00887C35">
        <w:rPr>
          <w:rFonts w:ascii="Arial" w:hAnsi="Arial" w:cs="Arial"/>
          <w:i/>
          <w:color w:val="000000" w:themeColor="text1"/>
          <w:sz w:val="24"/>
          <w:szCs w:val="24"/>
        </w:rPr>
        <w:t>.</w:t>
      </w:r>
      <w:r w:rsidR="00B63B25" w:rsidRPr="00887C35">
        <w:rPr>
          <w:rFonts w:ascii="Arial" w:hAnsi="Arial" w:cs="Arial"/>
          <w:color w:val="000000" w:themeColor="text1"/>
          <w:sz w:val="24"/>
          <w:szCs w:val="24"/>
        </w:rPr>
        <w:t xml:space="preserve"> Desiring God. </w:t>
      </w:r>
      <w:r w:rsidRPr="00887C35">
        <w:rPr>
          <w:rFonts w:ascii="Arial" w:hAnsi="Arial" w:cs="Arial"/>
          <w:sz w:val="24"/>
          <w:szCs w:val="24"/>
        </w:rPr>
        <w:t>https://www.desiringgod.org/articles/all-truth-is-gods-truth-admits-the-devil</w:t>
      </w:r>
      <w:r w:rsidR="00B63B25" w:rsidRPr="00887C35">
        <w:rPr>
          <w:rFonts w:ascii="Arial" w:hAnsi="Arial" w:cs="Arial"/>
          <w:sz w:val="24"/>
          <w:szCs w:val="24"/>
        </w:rPr>
        <w:t>.</w:t>
      </w:r>
    </w:p>
    <w:p w14:paraId="6F043A5C" w14:textId="77777777" w:rsidR="00F56456" w:rsidRPr="00887C35" w:rsidRDefault="00F56456" w:rsidP="00BA5ABB">
      <w:pPr>
        <w:tabs>
          <w:tab w:val="left" w:pos="5812"/>
        </w:tabs>
        <w:spacing w:after="0" w:line="480" w:lineRule="auto"/>
        <w:ind w:left="567" w:hanging="567"/>
        <w:jc w:val="left"/>
        <w:rPr>
          <w:rFonts w:ascii="Arial" w:hAnsi="Arial" w:cs="Arial"/>
          <w:color w:val="000000" w:themeColor="text1"/>
          <w:sz w:val="24"/>
          <w:szCs w:val="24"/>
        </w:rPr>
      </w:pPr>
    </w:p>
    <w:p w14:paraId="103FC11A" w14:textId="77777777" w:rsidR="00F56456" w:rsidRPr="00887C35" w:rsidRDefault="00F56456" w:rsidP="00BA5ABB">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Ramsdell</w:t>
      </w:r>
      <w:proofErr w:type="spellEnd"/>
      <w:r w:rsidRPr="00887C35">
        <w:rPr>
          <w:rFonts w:ascii="Arial" w:hAnsi="Arial" w:cs="Arial"/>
          <w:color w:val="000000" w:themeColor="text1"/>
          <w:sz w:val="24"/>
          <w:szCs w:val="24"/>
        </w:rPr>
        <w:t xml:space="preserve">, E. T. (1951). The Old Testament understanding of truth. </w:t>
      </w:r>
      <w:r w:rsidRPr="00887C35">
        <w:rPr>
          <w:rFonts w:ascii="Arial" w:hAnsi="Arial" w:cs="Arial"/>
          <w:i/>
          <w:color w:val="000000" w:themeColor="text1"/>
          <w:sz w:val="24"/>
          <w:szCs w:val="24"/>
        </w:rPr>
        <w:t>The Journal of Religion, 31</w:t>
      </w:r>
      <w:r w:rsidRPr="00887C35">
        <w:rPr>
          <w:rFonts w:ascii="Arial" w:hAnsi="Arial" w:cs="Arial"/>
          <w:color w:val="000000" w:themeColor="text1"/>
          <w:sz w:val="24"/>
          <w:szCs w:val="24"/>
        </w:rPr>
        <w:t>(4), 264-273.</w:t>
      </w:r>
    </w:p>
    <w:p w14:paraId="78DFC8A6" w14:textId="77777777" w:rsidR="0011679E" w:rsidRPr="00887C35" w:rsidRDefault="0011679E" w:rsidP="00BA5ABB">
      <w:pPr>
        <w:tabs>
          <w:tab w:val="left" w:pos="5812"/>
        </w:tabs>
        <w:spacing w:after="0" w:line="480" w:lineRule="auto"/>
        <w:jc w:val="left"/>
        <w:rPr>
          <w:rFonts w:ascii="Arial" w:hAnsi="Arial" w:cs="Arial"/>
          <w:color w:val="000000" w:themeColor="text1"/>
          <w:sz w:val="24"/>
          <w:szCs w:val="24"/>
        </w:rPr>
      </w:pPr>
    </w:p>
    <w:p w14:paraId="3C219013" w14:textId="11CC8EC5" w:rsidR="007A29DC" w:rsidRPr="00887C35" w:rsidRDefault="007A29DC" w:rsidP="00BA5ABB">
      <w:pPr>
        <w:tabs>
          <w:tab w:val="left" w:pos="5812"/>
        </w:tabs>
        <w:spacing w:after="0" w:line="480" w:lineRule="auto"/>
        <w:ind w:left="567" w:hanging="567"/>
        <w:jc w:val="left"/>
        <w:rPr>
          <w:rFonts w:ascii="Arial" w:hAnsi="Arial" w:cs="Arial"/>
          <w:color w:val="000000" w:themeColor="text1"/>
          <w:sz w:val="24"/>
          <w:szCs w:val="24"/>
        </w:rPr>
      </w:pPr>
      <w:proofErr w:type="spellStart"/>
      <w:r w:rsidRPr="00887C35">
        <w:rPr>
          <w:rFonts w:ascii="Arial" w:hAnsi="Arial" w:cs="Arial"/>
          <w:color w:val="000000" w:themeColor="text1"/>
          <w:sz w:val="24"/>
          <w:szCs w:val="24"/>
        </w:rPr>
        <w:t>Romm</w:t>
      </w:r>
      <w:proofErr w:type="spellEnd"/>
      <w:r w:rsidRPr="00887C35">
        <w:rPr>
          <w:rFonts w:ascii="Arial" w:hAnsi="Arial" w:cs="Arial"/>
          <w:color w:val="000000" w:themeColor="text1"/>
          <w:sz w:val="24"/>
          <w:szCs w:val="24"/>
        </w:rPr>
        <w:t xml:space="preserve">, N. R. A. (2015). Reviewing the transformative paradigm: </w:t>
      </w:r>
      <w:r w:rsidR="004318A3" w:rsidRPr="00887C35">
        <w:rPr>
          <w:rFonts w:ascii="Arial" w:hAnsi="Arial" w:cs="Arial"/>
          <w:color w:val="000000" w:themeColor="text1"/>
          <w:sz w:val="24"/>
          <w:szCs w:val="24"/>
        </w:rPr>
        <w:t>a</w:t>
      </w:r>
      <w:r w:rsidRPr="00887C35">
        <w:rPr>
          <w:rFonts w:ascii="Arial" w:hAnsi="Arial" w:cs="Arial"/>
          <w:color w:val="000000" w:themeColor="text1"/>
          <w:sz w:val="24"/>
          <w:szCs w:val="24"/>
        </w:rPr>
        <w:t xml:space="preserve"> critical systemic and relational (indigenous) lens.</w:t>
      </w:r>
      <w:r w:rsidR="004318A3" w:rsidRPr="00887C35">
        <w:rPr>
          <w:rFonts w:ascii="Arial" w:hAnsi="Arial" w:cs="Arial"/>
          <w:color w:val="000000" w:themeColor="text1"/>
          <w:sz w:val="24"/>
          <w:szCs w:val="24"/>
        </w:rPr>
        <w:t xml:space="preserve"> </w:t>
      </w:r>
      <w:r w:rsidR="004318A3" w:rsidRPr="00887C35">
        <w:rPr>
          <w:rFonts w:ascii="Arial" w:hAnsi="Arial" w:cs="Arial"/>
          <w:i/>
          <w:color w:val="000000" w:themeColor="text1"/>
          <w:sz w:val="24"/>
          <w:szCs w:val="24"/>
        </w:rPr>
        <w:t>Systematic Practice &amp; Action Research</w:t>
      </w:r>
      <w:r w:rsidR="004318A3" w:rsidRPr="00887C35">
        <w:rPr>
          <w:rFonts w:ascii="Arial" w:hAnsi="Arial" w:cs="Arial"/>
          <w:color w:val="000000" w:themeColor="text1"/>
          <w:sz w:val="24"/>
          <w:szCs w:val="24"/>
        </w:rPr>
        <w:t xml:space="preserve">, </w:t>
      </w:r>
      <w:r w:rsidR="004318A3" w:rsidRPr="00887C35">
        <w:rPr>
          <w:rFonts w:ascii="Arial" w:hAnsi="Arial" w:cs="Arial"/>
          <w:i/>
          <w:color w:val="000000" w:themeColor="text1"/>
          <w:sz w:val="24"/>
          <w:szCs w:val="24"/>
        </w:rPr>
        <w:t>28</w:t>
      </w:r>
      <w:r w:rsidR="004318A3" w:rsidRPr="00887C35">
        <w:rPr>
          <w:rFonts w:ascii="Arial" w:hAnsi="Arial" w:cs="Arial"/>
          <w:color w:val="000000" w:themeColor="text1"/>
          <w:sz w:val="24"/>
          <w:szCs w:val="24"/>
        </w:rPr>
        <w:t>, 411–427.</w:t>
      </w:r>
      <w:r w:rsidR="00C45345" w:rsidRPr="00887C35">
        <w:rPr>
          <w:rFonts w:ascii="Arial" w:hAnsi="Arial" w:cs="Arial"/>
          <w:color w:val="000000" w:themeColor="text1"/>
          <w:sz w:val="24"/>
          <w:szCs w:val="24"/>
        </w:rPr>
        <w:t xml:space="preserve"> </w:t>
      </w:r>
      <w:proofErr w:type="spellStart"/>
      <w:proofErr w:type="gramStart"/>
      <w:r w:rsidR="00C45345" w:rsidRPr="00887C35">
        <w:rPr>
          <w:rFonts w:ascii="Arial" w:hAnsi="Arial" w:cs="Arial"/>
          <w:color w:val="000000" w:themeColor="text1"/>
          <w:sz w:val="24"/>
          <w:szCs w:val="24"/>
        </w:rPr>
        <w:t>doi</w:t>
      </w:r>
      <w:proofErr w:type="spellEnd"/>
      <w:proofErr w:type="gramEnd"/>
      <w:r w:rsidR="00C45345" w:rsidRPr="00887C35">
        <w:rPr>
          <w:rFonts w:ascii="Arial" w:hAnsi="Arial" w:cs="Arial"/>
          <w:color w:val="000000" w:themeColor="text1"/>
          <w:sz w:val="24"/>
          <w:szCs w:val="24"/>
        </w:rPr>
        <w:t>: 10.1007/s11213-015-9344-5.</w:t>
      </w:r>
    </w:p>
    <w:p w14:paraId="6EA107D5" w14:textId="77777777" w:rsidR="007A29DC" w:rsidRPr="00887C35" w:rsidRDefault="007A29DC" w:rsidP="00BA5ABB">
      <w:pPr>
        <w:tabs>
          <w:tab w:val="left" w:pos="5812"/>
        </w:tabs>
        <w:spacing w:after="0" w:line="480" w:lineRule="auto"/>
        <w:ind w:left="567" w:hanging="567"/>
        <w:jc w:val="left"/>
        <w:rPr>
          <w:rFonts w:ascii="Arial" w:hAnsi="Arial" w:cs="Arial"/>
          <w:color w:val="000000" w:themeColor="text1"/>
          <w:sz w:val="24"/>
          <w:szCs w:val="24"/>
        </w:rPr>
      </w:pPr>
    </w:p>
    <w:p w14:paraId="32B67BE7" w14:textId="613F8B5C" w:rsidR="0011679E" w:rsidRPr="00887C35" w:rsidRDefault="0011679E"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Sale, J. E. M., </w:t>
      </w:r>
      <w:proofErr w:type="spellStart"/>
      <w:r w:rsidRPr="00887C35">
        <w:rPr>
          <w:rFonts w:ascii="Arial" w:hAnsi="Arial" w:cs="Arial"/>
          <w:color w:val="000000" w:themeColor="text1"/>
          <w:sz w:val="24"/>
          <w:szCs w:val="24"/>
        </w:rPr>
        <w:t>Lohfeld</w:t>
      </w:r>
      <w:proofErr w:type="spellEnd"/>
      <w:r w:rsidRPr="00887C35">
        <w:rPr>
          <w:rFonts w:ascii="Arial" w:hAnsi="Arial" w:cs="Arial"/>
          <w:color w:val="000000" w:themeColor="text1"/>
          <w:sz w:val="24"/>
          <w:szCs w:val="24"/>
        </w:rPr>
        <w:t xml:space="preserve">, L. H. &amp; Brazil, K. (2002). Revisiting the quantitative-qualitative debate: implications for mixed-methods research. </w:t>
      </w:r>
      <w:r w:rsidRPr="00887C35">
        <w:rPr>
          <w:rFonts w:ascii="Arial" w:hAnsi="Arial" w:cs="Arial"/>
          <w:i/>
          <w:color w:val="000000" w:themeColor="text1"/>
          <w:sz w:val="24"/>
          <w:szCs w:val="24"/>
        </w:rPr>
        <w:t>Quality &amp; Quantity,</w:t>
      </w:r>
      <w:r w:rsidRPr="00887C35">
        <w:rPr>
          <w:rFonts w:ascii="Arial" w:hAnsi="Arial" w:cs="Arial"/>
          <w:color w:val="000000" w:themeColor="text1"/>
          <w:sz w:val="24"/>
          <w:szCs w:val="24"/>
        </w:rPr>
        <w:t xml:space="preserve"> </w:t>
      </w:r>
      <w:r w:rsidRPr="00887C35">
        <w:rPr>
          <w:rFonts w:ascii="Arial" w:hAnsi="Arial" w:cs="Arial"/>
          <w:i/>
          <w:color w:val="000000" w:themeColor="text1"/>
          <w:sz w:val="24"/>
          <w:szCs w:val="24"/>
        </w:rPr>
        <w:t>36</w:t>
      </w:r>
      <w:r w:rsidRPr="00887C35">
        <w:rPr>
          <w:rFonts w:ascii="Arial" w:hAnsi="Arial" w:cs="Arial"/>
          <w:color w:val="000000" w:themeColor="text1"/>
          <w:sz w:val="24"/>
          <w:szCs w:val="24"/>
        </w:rPr>
        <w:t>(1), 43-53.</w:t>
      </w:r>
      <w:r w:rsidR="009D4480" w:rsidRPr="00887C35">
        <w:rPr>
          <w:rFonts w:ascii="Arial" w:hAnsi="Arial" w:cs="Arial"/>
          <w:color w:val="000000" w:themeColor="text1"/>
          <w:sz w:val="24"/>
          <w:szCs w:val="24"/>
        </w:rPr>
        <w:t xml:space="preserve"> </w:t>
      </w:r>
      <w:proofErr w:type="spellStart"/>
      <w:proofErr w:type="gramStart"/>
      <w:r w:rsidR="009D4480" w:rsidRPr="00887C35">
        <w:rPr>
          <w:rFonts w:ascii="Arial" w:hAnsi="Arial" w:cs="Arial"/>
          <w:color w:val="000000" w:themeColor="text1"/>
          <w:sz w:val="24"/>
          <w:szCs w:val="24"/>
        </w:rPr>
        <w:t>doi</w:t>
      </w:r>
      <w:proofErr w:type="spellEnd"/>
      <w:proofErr w:type="gramEnd"/>
      <w:r w:rsidR="009D4480" w:rsidRPr="00887C35">
        <w:rPr>
          <w:rFonts w:ascii="Arial" w:hAnsi="Arial" w:cs="Arial"/>
          <w:color w:val="000000" w:themeColor="text1"/>
          <w:sz w:val="24"/>
          <w:szCs w:val="24"/>
        </w:rPr>
        <w:t>: 10.1023/A:1014301607592.</w:t>
      </w:r>
    </w:p>
    <w:p w14:paraId="1DBC1AC5" w14:textId="77777777" w:rsidR="002E5099" w:rsidRPr="00887C35" w:rsidRDefault="002E5099" w:rsidP="00BA5ABB">
      <w:pPr>
        <w:tabs>
          <w:tab w:val="left" w:pos="5812"/>
        </w:tabs>
        <w:spacing w:after="0" w:line="480" w:lineRule="auto"/>
        <w:ind w:left="567" w:hanging="567"/>
        <w:jc w:val="left"/>
        <w:rPr>
          <w:rFonts w:ascii="Arial" w:hAnsi="Arial" w:cs="Arial"/>
          <w:color w:val="000000" w:themeColor="text1"/>
          <w:sz w:val="24"/>
          <w:szCs w:val="24"/>
        </w:rPr>
      </w:pPr>
    </w:p>
    <w:p w14:paraId="545BC6D7" w14:textId="77777777" w:rsidR="00C77FDB" w:rsidRPr="00887C35" w:rsidRDefault="00C77FDB" w:rsidP="00BA5ABB">
      <w:pPr>
        <w:shd w:val="clear" w:color="auto" w:fill="FFFFFF"/>
        <w:spacing w:after="0" w:line="480" w:lineRule="auto"/>
        <w:ind w:left="567" w:hanging="567"/>
        <w:jc w:val="left"/>
        <w:rPr>
          <w:rFonts w:ascii="Arial" w:hAnsi="Arial" w:cs="Arial"/>
          <w:sz w:val="24"/>
          <w:szCs w:val="24"/>
        </w:rPr>
      </w:pPr>
      <w:proofErr w:type="spellStart"/>
      <w:r w:rsidRPr="00887C35">
        <w:rPr>
          <w:rFonts w:ascii="Arial" w:hAnsi="Arial" w:cs="Arial"/>
          <w:sz w:val="24"/>
          <w:szCs w:val="24"/>
        </w:rPr>
        <w:t>Sellars</w:t>
      </w:r>
      <w:proofErr w:type="spellEnd"/>
      <w:r w:rsidRPr="00887C35">
        <w:rPr>
          <w:rFonts w:ascii="Arial" w:hAnsi="Arial" w:cs="Arial"/>
          <w:sz w:val="24"/>
          <w:szCs w:val="24"/>
        </w:rPr>
        <w:t>, J. K. (1992). In defence of a Christian epistemology.</w:t>
      </w:r>
      <w:r w:rsidRPr="00887C35">
        <w:rPr>
          <w:rFonts w:ascii="Arial" w:hAnsi="Arial" w:cs="Arial"/>
          <w:i/>
          <w:sz w:val="24"/>
          <w:szCs w:val="24"/>
        </w:rPr>
        <w:t xml:space="preserve"> Christian Educational Journal, 12</w:t>
      </w:r>
      <w:r w:rsidRPr="00887C35">
        <w:rPr>
          <w:rFonts w:ascii="Arial" w:hAnsi="Arial" w:cs="Arial"/>
          <w:sz w:val="24"/>
          <w:szCs w:val="24"/>
        </w:rPr>
        <w:t>(3)</w:t>
      </w:r>
      <w:r w:rsidRPr="00887C35">
        <w:rPr>
          <w:rFonts w:ascii="Arial" w:hAnsi="Arial" w:cs="Arial"/>
          <w:i/>
          <w:sz w:val="24"/>
          <w:szCs w:val="24"/>
        </w:rPr>
        <w:t xml:space="preserve">, </w:t>
      </w:r>
      <w:r w:rsidRPr="00887C35">
        <w:rPr>
          <w:rFonts w:ascii="Arial" w:hAnsi="Arial" w:cs="Arial"/>
          <w:sz w:val="24"/>
          <w:szCs w:val="24"/>
        </w:rPr>
        <w:t>154-165.</w:t>
      </w:r>
    </w:p>
    <w:p w14:paraId="5FE806B0" w14:textId="77777777" w:rsidR="00C77FDB" w:rsidRPr="00887C35" w:rsidRDefault="00C77FDB" w:rsidP="00BA5ABB">
      <w:pPr>
        <w:tabs>
          <w:tab w:val="left" w:pos="5812"/>
        </w:tabs>
        <w:spacing w:after="0" w:line="480" w:lineRule="auto"/>
        <w:ind w:left="567" w:hanging="567"/>
        <w:jc w:val="left"/>
        <w:rPr>
          <w:rFonts w:ascii="Arial" w:hAnsi="Arial" w:cs="Arial"/>
          <w:color w:val="000000" w:themeColor="text1"/>
          <w:sz w:val="24"/>
          <w:szCs w:val="24"/>
        </w:rPr>
      </w:pPr>
    </w:p>
    <w:p w14:paraId="3177958C" w14:textId="3B3EF6DF" w:rsidR="00203B0F" w:rsidRPr="00887C35" w:rsidRDefault="00472FD3" w:rsidP="00894371">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Shannon-Baker, P. (2016). Making paradigms meaningful in mixed methods research. </w:t>
      </w:r>
      <w:r w:rsidR="000038AA" w:rsidRPr="00887C35">
        <w:rPr>
          <w:rFonts w:ascii="Arial" w:hAnsi="Arial" w:cs="Arial"/>
          <w:i/>
          <w:color w:val="000000" w:themeColor="text1"/>
          <w:sz w:val="24"/>
          <w:szCs w:val="24"/>
        </w:rPr>
        <w:t>Journal of Mixed Methods Research, 10</w:t>
      </w:r>
      <w:r w:rsidR="000038AA" w:rsidRPr="00887C35">
        <w:rPr>
          <w:rFonts w:ascii="Arial" w:hAnsi="Arial" w:cs="Arial"/>
          <w:color w:val="000000" w:themeColor="text1"/>
          <w:sz w:val="24"/>
          <w:szCs w:val="24"/>
        </w:rPr>
        <w:t>(4), 319-334.</w:t>
      </w:r>
      <w:r w:rsidR="00F72AB4" w:rsidRPr="00887C35">
        <w:rPr>
          <w:rFonts w:ascii="Arial" w:hAnsi="Arial" w:cs="Arial"/>
          <w:color w:val="000000" w:themeColor="text1"/>
          <w:sz w:val="24"/>
          <w:szCs w:val="24"/>
        </w:rPr>
        <w:t xml:space="preserve"> </w:t>
      </w:r>
      <w:proofErr w:type="spellStart"/>
      <w:proofErr w:type="gramStart"/>
      <w:r w:rsidR="00F72AB4" w:rsidRPr="00887C35">
        <w:rPr>
          <w:rFonts w:ascii="Arial" w:hAnsi="Arial" w:cs="Arial"/>
          <w:color w:val="000000" w:themeColor="text1"/>
          <w:sz w:val="24"/>
          <w:szCs w:val="24"/>
        </w:rPr>
        <w:t>doi</w:t>
      </w:r>
      <w:proofErr w:type="spellEnd"/>
      <w:proofErr w:type="gramEnd"/>
      <w:r w:rsidR="00F72AB4" w:rsidRPr="00887C35">
        <w:rPr>
          <w:rFonts w:ascii="Arial" w:hAnsi="Arial" w:cs="Arial"/>
          <w:color w:val="000000" w:themeColor="text1"/>
          <w:sz w:val="24"/>
          <w:szCs w:val="24"/>
        </w:rPr>
        <w:t>: 10.1177/1558689815575861.</w:t>
      </w:r>
    </w:p>
    <w:p w14:paraId="79919AE8" w14:textId="77777777" w:rsidR="00894371" w:rsidRPr="00887C35" w:rsidRDefault="00894371" w:rsidP="00894371">
      <w:pPr>
        <w:tabs>
          <w:tab w:val="left" w:pos="5812"/>
        </w:tabs>
        <w:spacing w:after="0" w:line="480" w:lineRule="auto"/>
        <w:ind w:left="567" w:hanging="567"/>
        <w:jc w:val="left"/>
        <w:rPr>
          <w:rFonts w:ascii="Arial" w:hAnsi="Arial" w:cs="Arial"/>
          <w:color w:val="000000" w:themeColor="text1"/>
          <w:sz w:val="24"/>
          <w:szCs w:val="24"/>
        </w:rPr>
      </w:pPr>
    </w:p>
    <w:p w14:paraId="07B5F3F6" w14:textId="3C0A96F3" w:rsidR="00894371" w:rsidRPr="00887C35" w:rsidRDefault="00894371" w:rsidP="00894371">
      <w:pPr>
        <w:tabs>
          <w:tab w:val="left" w:pos="567"/>
        </w:tabs>
        <w:spacing w:after="0" w:line="480" w:lineRule="auto"/>
        <w:ind w:left="567" w:hanging="567"/>
        <w:jc w:val="left"/>
        <w:rPr>
          <w:rFonts w:ascii="Arial" w:hAnsi="Arial" w:cs="Arial"/>
          <w:sz w:val="24"/>
          <w:szCs w:val="24"/>
        </w:rPr>
      </w:pPr>
      <w:r w:rsidRPr="00887C35">
        <w:rPr>
          <w:rFonts w:ascii="Arial" w:hAnsi="Arial" w:cs="Arial"/>
          <w:sz w:val="24"/>
          <w:szCs w:val="24"/>
        </w:rPr>
        <w:t xml:space="preserve">Shenton, A. K. (2004). Strategies for ensuring trustworthiness in qualitative research projects. </w:t>
      </w:r>
      <w:r w:rsidRPr="00887C35">
        <w:rPr>
          <w:rFonts w:ascii="Arial" w:hAnsi="Arial" w:cs="Arial"/>
          <w:i/>
          <w:sz w:val="24"/>
          <w:szCs w:val="24"/>
        </w:rPr>
        <w:t>Education for Information, 22</w:t>
      </w:r>
      <w:r w:rsidRPr="00887C35">
        <w:rPr>
          <w:rFonts w:ascii="Arial" w:hAnsi="Arial" w:cs="Arial"/>
          <w:sz w:val="24"/>
          <w:szCs w:val="24"/>
        </w:rPr>
        <w:t xml:space="preserve">(2) 63-75. </w:t>
      </w:r>
      <w:r w:rsidRPr="00887C35">
        <w:rPr>
          <w:rFonts w:ascii="Arial" w:hAnsi="Arial" w:cs="Arial"/>
          <w:color w:val="000000"/>
          <w:sz w:val="24"/>
          <w:szCs w:val="24"/>
          <w:shd w:val="clear" w:color="auto" w:fill="FFFFFF"/>
        </w:rPr>
        <w:t>https://doi.org/10.3233/EFI-2004-22201.</w:t>
      </w:r>
    </w:p>
    <w:p w14:paraId="61F0A493" w14:textId="77777777" w:rsidR="00894371" w:rsidRPr="00887C35" w:rsidRDefault="00894371" w:rsidP="00894371">
      <w:pPr>
        <w:tabs>
          <w:tab w:val="left" w:pos="567"/>
        </w:tabs>
        <w:spacing w:after="0" w:line="480" w:lineRule="auto"/>
        <w:ind w:left="567" w:hanging="567"/>
        <w:rPr>
          <w:rFonts w:ascii="Arial" w:hAnsi="Arial" w:cs="Arial"/>
          <w:sz w:val="24"/>
          <w:szCs w:val="24"/>
        </w:rPr>
      </w:pPr>
    </w:p>
    <w:p w14:paraId="53B0F459" w14:textId="6F28B508" w:rsidR="00203B0F" w:rsidRPr="00887C35" w:rsidRDefault="00203B0F"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Sproul, R. C. (2009, November 1). </w:t>
      </w:r>
      <w:r w:rsidRPr="00887C35">
        <w:rPr>
          <w:rFonts w:ascii="Arial" w:hAnsi="Arial" w:cs="Arial"/>
          <w:i/>
          <w:color w:val="000000" w:themeColor="text1"/>
          <w:sz w:val="24"/>
          <w:szCs w:val="24"/>
        </w:rPr>
        <w:t>All truth is God’s truth</w:t>
      </w:r>
      <w:r w:rsidRPr="00887C35">
        <w:rPr>
          <w:rFonts w:ascii="Arial" w:hAnsi="Arial" w:cs="Arial"/>
          <w:color w:val="000000" w:themeColor="text1"/>
          <w:sz w:val="24"/>
          <w:szCs w:val="24"/>
        </w:rPr>
        <w:t xml:space="preserve">. </w:t>
      </w:r>
      <w:r w:rsidR="00B63B25" w:rsidRPr="00887C35">
        <w:rPr>
          <w:rFonts w:ascii="Arial" w:hAnsi="Arial" w:cs="Arial"/>
          <w:color w:val="000000" w:themeColor="text1"/>
          <w:sz w:val="24"/>
          <w:szCs w:val="24"/>
        </w:rPr>
        <w:t xml:space="preserve">Ligonier Ministries. </w:t>
      </w:r>
      <w:r w:rsidRPr="00887C35">
        <w:rPr>
          <w:rFonts w:ascii="Arial" w:hAnsi="Arial" w:cs="Arial"/>
          <w:sz w:val="24"/>
          <w:szCs w:val="24"/>
        </w:rPr>
        <w:t>https://www.ligonier.org/learn/articles/all-truth-gods-truth-sproul/</w:t>
      </w:r>
      <w:r w:rsidR="00894371" w:rsidRPr="00887C35">
        <w:rPr>
          <w:rFonts w:ascii="Arial" w:hAnsi="Arial" w:cs="Arial"/>
          <w:sz w:val="24"/>
          <w:szCs w:val="24"/>
        </w:rPr>
        <w:t>.</w:t>
      </w:r>
    </w:p>
    <w:p w14:paraId="5F41660A" w14:textId="77777777" w:rsidR="005D387B" w:rsidRPr="00887C35" w:rsidRDefault="005D387B" w:rsidP="00BA5ABB">
      <w:pPr>
        <w:tabs>
          <w:tab w:val="left" w:pos="5812"/>
        </w:tabs>
        <w:spacing w:after="0" w:line="480" w:lineRule="auto"/>
        <w:ind w:left="567" w:hanging="567"/>
        <w:jc w:val="left"/>
        <w:rPr>
          <w:rFonts w:ascii="Arial" w:hAnsi="Arial" w:cs="Arial"/>
          <w:color w:val="000000" w:themeColor="text1"/>
          <w:sz w:val="24"/>
          <w:szCs w:val="24"/>
        </w:rPr>
      </w:pPr>
    </w:p>
    <w:p w14:paraId="6AF47D93" w14:textId="3F236332" w:rsidR="005D387B" w:rsidRPr="00887C35" w:rsidRDefault="00AC25C7" w:rsidP="00BA5ABB">
      <w:pPr>
        <w:shd w:val="clear" w:color="auto" w:fill="FFFFFF"/>
        <w:tabs>
          <w:tab w:val="right" w:pos="8908"/>
        </w:tabs>
        <w:spacing w:after="0" w:line="480" w:lineRule="auto"/>
        <w:jc w:val="left"/>
        <w:rPr>
          <w:rFonts w:ascii="Arial" w:hAnsi="Arial" w:cs="Arial"/>
          <w:sz w:val="24"/>
          <w:szCs w:val="24"/>
        </w:rPr>
      </w:pPr>
      <w:r w:rsidRPr="00887C35">
        <w:rPr>
          <w:rFonts w:ascii="Arial" w:hAnsi="Arial" w:cs="Arial"/>
          <w:i/>
          <w:sz w:val="24"/>
          <w:szCs w:val="24"/>
        </w:rPr>
        <w:t>The Holy Bible</w:t>
      </w:r>
      <w:r w:rsidR="005D387B" w:rsidRPr="00887C35">
        <w:rPr>
          <w:rFonts w:ascii="Arial" w:hAnsi="Arial" w:cs="Arial"/>
          <w:i/>
          <w:sz w:val="24"/>
          <w:szCs w:val="24"/>
        </w:rPr>
        <w:t xml:space="preserve"> (English Standard Version).</w:t>
      </w:r>
      <w:r w:rsidR="00665EFE" w:rsidRPr="00887C35">
        <w:rPr>
          <w:rFonts w:ascii="Arial" w:hAnsi="Arial" w:cs="Arial"/>
          <w:sz w:val="24"/>
          <w:szCs w:val="24"/>
        </w:rPr>
        <w:t xml:space="preserve"> (2007). </w:t>
      </w:r>
      <w:r w:rsidR="005D387B" w:rsidRPr="00887C35">
        <w:rPr>
          <w:rFonts w:ascii="Arial" w:hAnsi="Arial" w:cs="Arial"/>
          <w:sz w:val="24"/>
          <w:szCs w:val="24"/>
        </w:rPr>
        <w:t>Crossway Bibles.</w:t>
      </w:r>
    </w:p>
    <w:p w14:paraId="4082587A" w14:textId="77777777" w:rsidR="00DC346B" w:rsidRPr="00887C35" w:rsidRDefault="00DC346B" w:rsidP="00BA5ABB">
      <w:pPr>
        <w:tabs>
          <w:tab w:val="left" w:pos="5812"/>
        </w:tabs>
        <w:spacing w:after="0" w:line="480" w:lineRule="auto"/>
        <w:ind w:left="567" w:hanging="567"/>
        <w:jc w:val="left"/>
        <w:rPr>
          <w:rFonts w:ascii="Arial" w:hAnsi="Arial" w:cs="Arial"/>
          <w:color w:val="000000" w:themeColor="text1"/>
          <w:sz w:val="24"/>
          <w:szCs w:val="24"/>
        </w:rPr>
      </w:pPr>
    </w:p>
    <w:p w14:paraId="669A874C" w14:textId="4EE27B71" w:rsidR="003E67B5" w:rsidRPr="00887C35" w:rsidRDefault="003E67B5" w:rsidP="00BA5ABB">
      <w:pPr>
        <w:tabs>
          <w:tab w:val="left" w:pos="567"/>
        </w:tabs>
        <w:spacing w:after="0" w:line="480" w:lineRule="auto"/>
        <w:ind w:left="567" w:hanging="567"/>
        <w:jc w:val="left"/>
        <w:rPr>
          <w:rFonts w:ascii="Arial" w:hAnsi="Arial" w:cs="Arial"/>
          <w:sz w:val="24"/>
          <w:szCs w:val="24"/>
          <w:shd w:val="clear" w:color="auto" w:fill="FFFFFF"/>
        </w:rPr>
      </w:pPr>
      <w:r w:rsidRPr="00887C35">
        <w:rPr>
          <w:rFonts w:ascii="Arial" w:hAnsi="Arial" w:cs="Arial"/>
          <w:sz w:val="24"/>
          <w:szCs w:val="24"/>
          <w:shd w:val="clear" w:color="auto" w:fill="FFFFFF"/>
        </w:rPr>
        <w:t xml:space="preserve">Van de </w:t>
      </w:r>
      <w:proofErr w:type="spellStart"/>
      <w:r w:rsidRPr="00887C35">
        <w:rPr>
          <w:rFonts w:ascii="Arial" w:hAnsi="Arial" w:cs="Arial"/>
          <w:sz w:val="24"/>
          <w:szCs w:val="24"/>
          <w:shd w:val="clear" w:color="auto" w:fill="FFFFFF"/>
        </w:rPr>
        <w:t>Lagemaat</w:t>
      </w:r>
      <w:proofErr w:type="spellEnd"/>
      <w:r w:rsidRPr="00887C35">
        <w:rPr>
          <w:rFonts w:ascii="Arial" w:hAnsi="Arial" w:cs="Arial"/>
          <w:sz w:val="24"/>
          <w:szCs w:val="24"/>
          <w:shd w:val="clear" w:color="auto" w:fill="FFFFFF"/>
        </w:rPr>
        <w:t xml:space="preserve">, R. (2017). </w:t>
      </w:r>
      <w:r w:rsidRPr="00887C35">
        <w:rPr>
          <w:rFonts w:ascii="Arial" w:hAnsi="Arial" w:cs="Arial"/>
          <w:i/>
          <w:sz w:val="24"/>
          <w:szCs w:val="24"/>
          <w:shd w:val="clear" w:color="auto" w:fill="FFFFFF"/>
        </w:rPr>
        <w:t xml:space="preserve">Theory of knowledge for the IB diploma </w:t>
      </w:r>
      <w:r w:rsidRPr="00887C35">
        <w:rPr>
          <w:rFonts w:ascii="Arial" w:hAnsi="Arial" w:cs="Arial"/>
          <w:sz w:val="24"/>
          <w:szCs w:val="24"/>
          <w:shd w:val="clear" w:color="auto" w:fill="FFFFFF"/>
        </w:rPr>
        <w:t>(2</w:t>
      </w:r>
      <w:r w:rsidRPr="00887C35">
        <w:rPr>
          <w:rFonts w:ascii="Arial" w:hAnsi="Arial" w:cs="Arial"/>
          <w:sz w:val="24"/>
          <w:szCs w:val="24"/>
          <w:shd w:val="clear" w:color="auto" w:fill="FFFFFF"/>
          <w:vertAlign w:val="superscript"/>
        </w:rPr>
        <w:t>nd</w:t>
      </w:r>
      <w:r w:rsidR="00116F03" w:rsidRPr="00887C35">
        <w:rPr>
          <w:rFonts w:ascii="Arial" w:hAnsi="Arial" w:cs="Arial"/>
          <w:sz w:val="24"/>
          <w:szCs w:val="24"/>
          <w:shd w:val="clear" w:color="auto" w:fill="FFFFFF"/>
        </w:rPr>
        <w:t xml:space="preserve"> </w:t>
      </w:r>
      <w:proofErr w:type="gramStart"/>
      <w:r w:rsidR="00116F03" w:rsidRPr="00887C35">
        <w:rPr>
          <w:rFonts w:ascii="Arial" w:hAnsi="Arial" w:cs="Arial"/>
          <w:sz w:val="24"/>
          <w:szCs w:val="24"/>
          <w:shd w:val="clear" w:color="auto" w:fill="FFFFFF"/>
        </w:rPr>
        <w:t>ed</w:t>
      </w:r>
      <w:proofErr w:type="gramEnd"/>
      <w:r w:rsidR="00116F03" w:rsidRPr="00887C35">
        <w:rPr>
          <w:rFonts w:ascii="Arial" w:hAnsi="Arial" w:cs="Arial"/>
          <w:sz w:val="24"/>
          <w:szCs w:val="24"/>
          <w:shd w:val="clear" w:color="auto" w:fill="FFFFFF"/>
        </w:rPr>
        <w:t xml:space="preserve">.). </w:t>
      </w:r>
      <w:r w:rsidRPr="00887C35">
        <w:rPr>
          <w:rFonts w:ascii="Arial" w:hAnsi="Arial" w:cs="Arial"/>
          <w:sz w:val="24"/>
          <w:szCs w:val="24"/>
          <w:shd w:val="clear" w:color="auto" w:fill="FFFFFF"/>
        </w:rPr>
        <w:t>Cambridge University Press.</w:t>
      </w:r>
    </w:p>
    <w:p w14:paraId="6D5B6765" w14:textId="77777777" w:rsidR="003E67B5" w:rsidRPr="00887C35" w:rsidRDefault="003E67B5" w:rsidP="00BA5ABB">
      <w:pPr>
        <w:tabs>
          <w:tab w:val="left" w:pos="5812"/>
        </w:tabs>
        <w:spacing w:after="0" w:line="480" w:lineRule="auto"/>
        <w:ind w:left="567" w:hanging="567"/>
        <w:jc w:val="left"/>
        <w:rPr>
          <w:rFonts w:ascii="Arial" w:hAnsi="Arial" w:cs="Arial"/>
          <w:color w:val="000000" w:themeColor="text1"/>
          <w:sz w:val="24"/>
          <w:szCs w:val="24"/>
        </w:rPr>
      </w:pPr>
    </w:p>
    <w:p w14:paraId="638925B2" w14:textId="470DAB52" w:rsidR="00DC346B" w:rsidRPr="00887C35" w:rsidRDefault="00DC346B"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Wolfe, D. L. (</w:t>
      </w:r>
      <w:r w:rsidR="008C2639" w:rsidRPr="00887C35">
        <w:rPr>
          <w:rFonts w:ascii="Arial" w:hAnsi="Arial" w:cs="Arial"/>
          <w:color w:val="000000" w:themeColor="text1"/>
          <w:sz w:val="24"/>
          <w:szCs w:val="24"/>
        </w:rPr>
        <w:t>1982</w:t>
      </w:r>
      <w:r w:rsidRPr="00887C35">
        <w:rPr>
          <w:rFonts w:ascii="Arial" w:hAnsi="Arial" w:cs="Arial"/>
          <w:color w:val="000000" w:themeColor="text1"/>
          <w:sz w:val="24"/>
          <w:szCs w:val="24"/>
        </w:rPr>
        <w:t xml:space="preserve">). </w:t>
      </w:r>
      <w:r w:rsidRPr="00887C35">
        <w:rPr>
          <w:rFonts w:ascii="Arial" w:hAnsi="Arial" w:cs="Arial"/>
          <w:i/>
          <w:color w:val="000000" w:themeColor="text1"/>
          <w:sz w:val="24"/>
          <w:szCs w:val="24"/>
        </w:rPr>
        <w:t>Epistemology: the justification of belief</w:t>
      </w:r>
      <w:r w:rsidR="009A52A3" w:rsidRPr="00887C35">
        <w:rPr>
          <w:rFonts w:ascii="Arial" w:hAnsi="Arial" w:cs="Arial"/>
          <w:color w:val="000000" w:themeColor="text1"/>
          <w:sz w:val="24"/>
          <w:szCs w:val="24"/>
        </w:rPr>
        <w:t>.</w:t>
      </w:r>
      <w:r w:rsidR="008C2639" w:rsidRPr="00887C35">
        <w:rPr>
          <w:rFonts w:ascii="Arial" w:hAnsi="Arial" w:cs="Arial"/>
          <w:color w:val="000000" w:themeColor="text1"/>
          <w:sz w:val="24"/>
          <w:szCs w:val="24"/>
        </w:rPr>
        <w:t xml:space="preserve"> </w:t>
      </w:r>
      <w:r w:rsidRPr="00887C35">
        <w:rPr>
          <w:rFonts w:ascii="Arial" w:hAnsi="Arial" w:cs="Arial"/>
          <w:color w:val="000000" w:themeColor="text1"/>
          <w:sz w:val="24"/>
          <w:szCs w:val="24"/>
        </w:rPr>
        <w:t>IVP.</w:t>
      </w:r>
    </w:p>
    <w:p w14:paraId="1F7814A7" w14:textId="77777777" w:rsidR="00BC31A7" w:rsidRPr="00887C35" w:rsidRDefault="00BC31A7" w:rsidP="00BA5ABB">
      <w:pPr>
        <w:tabs>
          <w:tab w:val="left" w:pos="5812"/>
        </w:tabs>
        <w:spacing w:after="0" w:line="480" w:lineRule="auto"/>
        <w:ind w:left="567" w:hanging="567"/>
        <w:jc w:val="left"/>
        <w:rPr>
          <w:rFonts w:ascii="Arial" w:hAnsi="Arial" w:cs="Arial"/>
          <w:color w:val="000000" w:themeColor="text1"/>
          <w:sz w:val="24"/>
          <w:szCs w:val="24"/>
        </w:rPr>
      </w:pPr>
    </w:p>
    <w:p w14:paraId="5CBD0F3A" w14:textId="333989E7" w:rsidR="00602812" w:rsidRPr="00887C35" w:rsidRDefault="00BC31A7" w:rsidP="00BA5ABB">
      <w:pPr>
        <w:tabs>
          <w:tab w:val="left" w:pos="5812"/>
        </w:tabs>
        <w:spacing w:after="0" w:line="480" w:lineRule="auto"/>
        <w:ind w:left="567" w:hanging="567"/>
        <w:jc w:val="left"/>
        <w:rPr>
          <w:rFonts w:ascii="Arial" w:hAnsi="Arial" w:cs="Arial"/>
          <w:color w:val="000000" w:themeColor="text1"/>
          <w:sz w:val="24"/>
          <w:szCs w:val="24"/>
        </w:rPr>
      </w:pPr>
      <w:r w:rsidRPr="00887C35">
        <w:rPr>
          <w:rFonts w:ascii="Arial" w:hAnsi="Arial" w:cs="Arial"/>
          <w:color w:val="000000" w:themeColor="text1"/>
          <w:sz w:val="24"/>
          <w:szCs w:val="24"/>
        </w:rPr>
        <w:t xml:space="preserve">Yew, </w:t>
      </w:r>
      <w:r w:rsidR="00004B7A" w:rsidRPr="00887C35">
        <w:rPr>
          <w:rFonts w:ascii="Arial" w:hAnsi="Arial" w:cs="Arial"/>
          <w:color w:val="000000" w:themeColor="text1"/>
          <w:sz w:val="24"/>
          <w:szCs w:val="24"/>
        </w:rPr>
        <w:t xml:space="preserve">E. H. J. &amp; Goh, K. (2016). Problem-based learning: an overview of its process and impact on learning. </w:t>
      </w:r>
      <w:r w:rsidR="00004B7A" w:rsidRPr="00887C35">
        <w:rPr>
          <w:rFonts w:ascii="Arial" w:hAnsi="Arial" w:cs="Arial"/>
          <w:i/>
          <w:color w:val="000000" w:themeColor="text1"/>
          <w:sz w:val="24"/>
          <w:szCs w:val="24"/>
        </w:rPr>
        <w:t xml:space="preserve">Health Professions Education, 2, </w:t>
      </w:r>
      <w:r w:rsidR="00004B7A" w:rsidRPr="00887C35">
        <w:rPr>
          <w:rFonts w:ascii="Arial" w:hAnsi="Arial" w:cs="Arial"/>
          <w:color w:val="000000" w:themeColor="text1"/>
          <w:sz w:val="24"/>
          <w:szCs w:val="24"/>
        </w:rPr>
        <w:t>75-79.</w:t>
      </w:r>
      <w:r w:rsidR="00851631" w:rsidRPr="00887C35">
        <w:rPr>
          <w:rFonts w:ascii="Arial" w:hAnsi="Arial" w:cs="Arial"/>
          <w:color w:val="000000" w:themeColor="text1"/>
          <w:sz w:val="24"/>
          <w:szCs w:val="24"/>
        </w:rPr>
        <w:t xml:space="preserve"> </w:t>
      </w:r>
      <w:r w:rsidR="00921B99" w:rsidRPr="00887C35">
        <w:rPr>
          <w:rFonts w:ascii="Arial" w:hAnsi="Arial" w:cs="Arial"/>
          <w:color w:val="000000" w:themeColor="text1"/>
          <w:sz w:val="24"/>
          <w:szCs w:val="24"/>
        </w:rPr>
        <w:t>http://dx.doi.org/10.1016/j.hpe.2016.01.004</w:t>
      </w:r>
      <w:r w:rsidR="00851631" w:rsidRPr="00887C35">
        <w:rPr>
          <w:rFonts w:ascii="Arial" w:hAnsi="Arial" w:cs="Arial"/>
          <w:color w:val="000000" w:themeColor="text1"/>
          <w:sz w:val="24"/>
          <w:szCs w:val="24"/>
        </w:rPr>
        <w:t>.</w:t>
      </w:r>
    </w:p>
    <w:p w14:paraId="493A78C9"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4EFD306A" w14:textId="77777777" w:rsidR="00BA257E" w:rsidRPr="00887C35" w:rsidRDefault="00BA257E" w:rsidP="00BA5ABB">
      <w:pPr>
        <w:tabs>
          <w:tab w:val="left" w:pos="5812"/>
        </w:tabs>
        <w:spacing w:after="0" w:line="480" w:lineRule="auto"/>
        <w:ind w:left="567" w:hanging="567"/>
        <w:jc w:val="left"/>
        <w:rPr>
          <w:rFonts w:ascii="Arial" w:hAnsi="Arial" w:cs="Arial"/>
          <w:color w:val="000000" w:themeColor="text1"/>
          <w:sz w:val="24"/>
          <w:szCs w:val="24"/>
        </w:rPr>
      </w:pPr>
    </w:p>
    <w:p w14:paraId="62373689" w14:textId="77777777" w:rsidR="00BA257E" w:rsidRPr="00887C35" w:rsidRDefault="00BA257E" w:rsidP="00BA5ABB">
      <w:pPr>
        <w:tabs>
          <w:tab w:val="left" w:pos="5812"/>
        </w:tabs>
        <w:spacing w:after="0" w:line="480" w:lineRule="auto"/>
        <w:ind w:left="567" w:hanging="567"/>
        <w:jc w:val="left"/>
        <w:rPr>
          <w:rFonts w:ascii="Arial" w:hAnsi="Arial" w:cs="Arial"/>
          <w:color w:val="000000" w:themeColor="text1"/>
          <w:sz w:val="24"/>
          <w:szCs w:val="24"/>
        </w:rPr>
      </w:pPr>
    </w:p>
    <w:p w14:paraId="7B34126A" w14:textId="77777777" w:rsidR="00BA257E" w:rsidRPr="00887C35" w:rsidRDefault="00BA257E" w:rsidP="00BA5ABB">
      <w:pPr>
        <w:tabs>
          <w:tab w:val="left" w:pos="5812"/>
        </w:tabs>
        <w:spacing w:after="0" w:line="480" w:lineRule="auto"/>
        <w:ind w:left="567" w:hanging="567"/>
        <w:jc w:val="left"/>
        <w:rPr>
          <w:rFonts w:ascii="Arial" w:hAnsi="Arial" w:cs="Arial"/>
          <w:color w:val="000000" w:themeColor="text1"/>
          <w:sz w:val="24"/>
          <w:szCs w:val="24"/>
        </w:rPr>
      </w:pPr>
    </w:p>
    <w:p w14:paraId="17B354E3" w14:textId="77777777" w:rsidR="00BA257E" w:rsidRPr="00887C35" w:rsidRDefault="00BA257E" w:rsidP="00BA5ABB">
      <w:pPr>
        <w:tabs>
          <w:tab w:val="left" w:pos="5812"/>
        </w:tabs>
        <w:spacing w:after="0" w:line="480" w:lineRule="auto"/>
        <w:ind w:left="567" w:hanging="567"/>
        <w:jc w:val="left"/>
        <w:rPr>
          <w:rFonts w:ascii="Arial" w:hAnsi="Arial" w:cs="Arial"/>
          <w:color w:val="000000" w:themeColor="text1"/>
          <w:sz w:val="24"/>
          <w:szCs w:val="24"/>
        </w:rPr>
      </w:pPr>
    </w:p>
    <w:p w14:paraId="05E9C556"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07A9104D" w14:textId="77777777" w:rsidR="00F50488" w:rsidRPr="00887C35" w:rsidRDefault="00F50488" w:rsidP="00BA5ABB">
      <w:pPr>
        <w:tabs>
          <w:tab w:val="left" w:pos="5812"/>
        </w:tabs>
        <w:spacing w:after="0" w:line="480" w:lineRule="auto"/>
        <w:ind w:left="567" w:hanging="567"/>
        <w:jc w:val="left"/>
        <w:rPr>
          <w:rFonts w:ascii="Arial" w:hAnsi="Arial" w:cs="Arial"/>
          <w:color w:val="000000" w:themeColor="text1"/>
          <w:sz w:val="24"/>
          <w:szCs w:val="24"/>
        </w:rPr>
      </w:pPr>
    </w:p>
    <w:p w14:paraId="7BE31C81" w14:textId="77777777" w:rsidR="00F50488" w:rsidRPr="00887C35" w:rsidRDefault="00F50488" w:rsidP="00BA5ABB">
      <w:pPr>
        <w:tabs>
          <w:tab w:val="left" w:pos="5812"/>
        </w:tabs>
        <w:spacing w:after="0" w:line="480" w:lineRule="auto"/>
        <w:ind w:left="567" w:hanging="567"/>
        <w:jc w:val="left"/>
        <w:rPr>
          <w:rFonts w:ascii="Arial" w:hAnsi="Arial" w:cs="Arial"/>
          <w:color w:val="000000" w:themeColor="text1"/>
          <w:sz w:val="24"/>
          <w:szCs w:val="24"/>
        </w:rPr>
      </w:pPr>
    </w:p>
    <w:p w14:paraId="52C98C74" w14:textId="77777777" w:rsidR="00F50488" w:rsidRPr="00887C35" w:rsidRDefault="00F50488" w:rsidP="00BA5ABB">
      <w:pPr>
        <w:tabs>
          <w:tab w:val="left" w:pos="5812"/>
        </w:tabs>
        <w:spacing w:after="0" w:line="480" w:lineRule="auto"/>
        <w:ind w:left="567" w:hanging="567"/>
        <w:jc w:val="left"/>
        <w:rPr>
          <w:rFonts w:ascii="Arial" w:hAnsi="Arial" w:cs="Arial"/>
          <w:color w:val="000000" w:themeColor="text1"/>
          <w:sz w:val="24"/>
          <w:szCs w:val="24"/>
        </w:rPr>
      </w:pPr>
    </w:p>
    <w:p w14:paraId="191E2745" w14:textId="77777777" w:rsidR="00F50488" w:rsidRPr="00887C35" w:rsidRDefault="00F50488" w:rsidP="00BA5ABB">
      <w:pPr>
        <w:tabs>
          <w:tab w:val="left" w:pos="5812"/>
        </w:tabs>
        <w:spacing w:after="0" w:line="480" w:lineRule="auto"/>
        <w:ind w:left="567" w:hanging="567"/>
        <w:jc w:val="left"/>
        <w:rPr>
          <w:rFonts w:ascii="Arial" w:hAnsi="Arial" w:cs="Arial"/>
          <w:color w:val="000000" w:themeColor="text1"/>
          <w:sz w:val="24"/>
          <w:szCs w:val="24"/>
        </w:rPr>
      </w:pPr>
    </w:p>
    <w:p w14:paraId="34D52F79" w14:textId="77777777" w:rsidR="00F50488" w:rsidRPr="00887C35" w:rsidRDefault="00F50488" w:rsidP="00BA5ABB">
      <w:pPr>
        <w:tabs>
          <w:tab w:val="left" w:pos="5812"/>
        </w:tabs>
        <w:spacing w:after="0" w:line="480" w:lineRule="auto"/>
        <w:ind w:left="567" w:hanging="567"/>
        <w:jc w:val="left"/>
        <w:rPr>
          <w:rFonts w:ascii="Arial" w:hAnsi="Arial" w:cs="Arial"/>
          <w:color w:val="000000" w:themeColor="text1"/>
          <w:sz w:val="24"/>
          <w:szCs w:val="24"/>
        </w:rPr>
      </w:pPr>
    </w:p>
    <w:p w14:paraId="7444155C" w14:textId="72F44F33"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r w:rsidRPr="00887C35">
        <w:rPr>
          <w:noProof/>
          <w:lang w:eastAsia="en-AU"/>
        </w:rPr>
        <w:lastRenderedPageBreak/>
        <w:drawing>
          <wp:inline distT="0" distB="0" distL="0" distR="0" wp14:anchorId="218F3D35" wp14:editId="38CFD3C4">
            <wp:extent cx="5656580" cy="3118562"/>
            <wp:effectExtent l="19050" t="19050" r="20320"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4246" t="21961" r="10404" b="13945"/>
                    <a:stretch/>
                  </pic:blipFill>
                  <pic:spPr bwMode="auto">
                    <a:xfrm>
                      <a:off x="0" y="0"/>
                      <a:ext cx="5656580" cy="3118562"/>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2C49F7AA" w14:textId="77777777" w:rsidR="00921B99" w:rsidRPr="00887C35" w:rsidRDefault="00921B99" w:rsidP="00921B99">
      <w:pPr>
        <w:spacing w:after="240" w:line="360" w:lineRule="auto"/>
        <w:rPr>
          <w:rFonts w:ascii="Arial" w:hAnsi="Arial" w:cs="Arial"/>
          <w:sz w:val="24"/>
          <w:szCs w:val="24"/>
        </w:rPr>
      </w:pPr>
      <w:r w:rsidRPr="00887C35">
        <w:rPr>
          <w:rFonts w:ascii="Arial" w:hAnsi="Arial" w:cs="Arial"/>
          <w:b/>
          <w:sz w:val="24"/>
          <w:szCs w:val="24"/>
        </w:rPr>
        <w:t>Figure 1</w:t>
      </w:r>
      <w:r w:rsidRPr="00887C35">
        <w:rPr>
          <w:rFonts w:ascii="Arial" w:hAnsi="Arial" w:cs="Arial"/>
          <w:sz w:val="24"/>
          <w:szCs w:val="24"/>
        </w:rPr>
        <w:t>. The three basic mixed methods designs identified by Creswell (2014, p. 220)</w:t>
      </w:r>
    </w:p>
    <w:p w14:paraId="3C399988"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4F86D6B0"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02E6F3BC"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712125F2"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1FB9AD07"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312FB68B"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0E7AB38A"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14465BB9"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6A399096"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3D6CB62A"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0E9543C6"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0F55C698"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68B06984"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52CCE4EA"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p w14:paraId="7AA2A713" w14:textId="77777777" w:rsidR="00921B99" w:rsidRPr="00887C35" w:rsidRDefault="00921B99" w:rsidP="00921B99">
      <w:pPr>
        <w:spacing w:line="360" w:lineRule="auto"/>
        <w:rPr>
          <w:rFonts w:ascii="Arial" w:hAnsi="Arial" w:cs="Arial"/>
          <w:sz w:val="24"/>
          <w:szCs w:val="24"/>
        </w:rPr>
      </w:pPr>
      <w:r w:rsidRPr="00887C35">
        <w:rPr>
          <w:rFonts w:ascii="Arial" w:hAnsi="Arial" w:cs="Arial"/>
          <w:b/>
          <w:sz w:val="24"/>
          <w:szCs w:val="24"/>
        </w:rPr>
        <w:lastRenderedPageBreak/>
        <w:t>Table 1.</w:t>
      </w:r>
      <w:r w:rsidRPr="00887C35">
        <w:rPr>
          <w:rFonts w:ascii="Arial" w:hAnsi="Arial" w:cs="Arial"/>
          <w:sz w:val="24"/>
          <w:szCs w:val="24"/>
        </w:rPr>
        <w:t xml:space="preserve"> Epistemology of four mixed methods paradigms {modified from Shannon-Baker’s table (2016, pp. 323-324) with other sources included}</w:t>
      </w:r>
    </w:p>
    <w:tbl>
      <w:tblPr>
        <w:tblStyle w:val="TableGrid"/>
        <w:tblW w:w="8926" w:type="dxa"/>
        <w:tblLook w:val="04A0" w:firstRow="1" w:lastRow="0" w:firstColumn="1" w:lastColumn="0" w:noHBand="0" w:noVBand="1"/>
      </w:tblPr>
      <w:tblGrid>
        <w:gridCol w:w="2069"/>
        <w:gridCol w:w="6857"/>
      </w:tblGrid>
      <w:tr w:rsidR="00921B99" w:rsidRPr="00887C35" w14:paraId="1211B672" w14:textId="77777777" w:rsidTr="00887C35">
        <w:tc>
          <w:tcPr>
            <w:tcW w:w="2069" w:type="dxa"/>
          </w:tcPr>
          <w:p w14:paraId="4CF079EA" w14:textId="77777777" w:rsidR="00921B99" w:rsidRPr="00887C35" w:rsidRDefault="00921B99" w:rsidP="00887C35">
            <w:pPr>
              <w:spacing w:line="360" w:lineRule="auto"/>
              <w:rPr>
                <w:rFonts w:ascii="Arial" w:hAnsi="Arial" w:cs="Arial"/>
                <w:b/>
                <w:sz w:val="24"/>
                <w:szCs w:val="24"/>
              </w:rPr>
            </w:pPr>
            <w:r w:rsidRPr="00887C35">
              <w:rPr>
                <w:rFonts w:ascii="Arial" w:hAnsi="Arial" w:cs="Arial"/>
                <w:b/>
                <w:sz w:val="24"/>
                <w:szCs w:val="24"/>
              </w:rPr>
              <w:t>Mixed Methods Paradigm</w:t>
            </w:r>
          </w:p>
          <w:p w14:paraId="4081E325"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(insightful source)</w:t>
            </w:r>
          </w:p>
        </w:tc>
        <w:tc>
          <w:tcPr>
            <w:tcW w:w="6857" w:type="dxa"/>
          </w:tcPr>
          <w:p w14:paraId="51F3D3D0" w14:textId="77777777" w:rsidR="00921B99" w:rsidRPr="00887C35" w:rsidRDefault="00921B99" w:rsidP="00887C35">
            <w:pPr>
              <w:spacing w:line="360" w:lineRule="auto"/>
              <w:jc w:val="center"/>
              <w:rPr>
                <w:rFonts w:ascii="Arial" w:hAnsi="Arial" w:cs="Arial"/>
                <w:b/>
                <w:sz w:val="24"/>
                <w:szCs w:val="24"/>
              </w:rPr>
            </w:pPr>
            <w:r w:rsidRPr="00887C35">
              <w:rPr>
                <w:rFonts w:ascii="Arial" w:hAnsi="Arial" w:cs="Arial"/>
                <w:b/>
                <w:sz w:val="24"/>
                <w:szCs w:val="24"/>
              </w:rPr>
              <w:t>Epistemology</w:t>
            </w:r>
          </w:p>
        </w:tc>
      </w:tr>
      <w:tr w:rsidR="00921B99" w:rsidRPr="00887C35" w14:paraId="4734432C" w14:textId="77777777" w:rsidTr="00887C35">
        <w:tc>
          <w:tcPr>
            <w:tcW w:w="2069" w:type="dxa"/>
          </w:tcPr>
          <w:p w14:paraId="4C90EBC2"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Pragmatism</w:t>
            </w:r>
          </w:p>
          <w:p w14:paraId="6EB16217"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(Morgan, 2009)</w:t>
            </w:r>
          </w:p>
        </w:tc>
        <w:tc>
          <w:tcPr>
            <w:tcW w:w="6857" w:type="dxa"/>
          </w:tcPr>
          <w:p w14:paraId="260D0CC9"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Data Collection</w:t>
            </w:r>
          </w:p>
          <w:p w14:paraId="5DB03B62" w14:textId="77777777" w:rsidR="00921B99" w:rsidRPr="00887C35" w:rsidRDefault="00921B99" w:rsidP="00887C35">
            <w:pPr>
              <w:pStyle w:val="ListParagraph"/>
              <w:numPr>
                <w:ilvl w:val="0"/>
                <w:numId w:val="19"/>
              </w:numPr>
              <w:spacing w:line="360" w:lineRule="auto"/>
              <w:ind w:left="175" w:hanging="175"/>
              <w:rPr>
                <w:rFonts w:ascii="Arial" w:hAnsi="Arial" w:cs="Arial"/>
                <w:sz w:val="24"/>
                <w:szCs w:val="24"/>
              </w:rPr>
            </w:pPr>
            <w:r w:rsidRPr="00887C35">
              <w:rPr>
                <w:rFonts w:ascii="Arial" w:hAnsi="Arial" w:cs="Arial"/>
                <w:sz w:val="24"/>
                <w:szCs w:val="24"/>
              </w:rPr>
              <w:t>Researchers collect data by what works to address the research question (practicality) (Creswell &amp; Plano Clark, 2007, p. 24)</w:t>
            </w:r>
          </w:p>
          <w:p w14:paraId="4CE2F990"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Methods/Analysis Techniques</w:t>
            </w:r>
          </w:p>
          <w:p w14:paraId="3A8CF6C9" w14:textId="77777777" w:rsidR="00921B99" w:rsidRPr="00887C35" w:rsidRDefault="00921B99" w:rsidP="00887C35">
            <w:pPr>
              <w:pStyle w:val="ListParagraph"/>
              <w:numPr>
                <w:ilvl w:val="0"/>
                <w:numId w:val="18"/>
              </w:numPr>
              <w:spacing w:line="360" w:lineRule="auto"/>
              <w:ind w:left="175" w:hanging="175"/>
              <w:rPr>
                <w:rFonts w:ascii="Arial" w:hAnsi="Arial" w:cs="Arial"/>
                <w:sz w:val="24"/>
                <w:szCs w:val="24"/>
              </w:rPr>
            </w:pPr>
            <w:r w:rsidRPr="00887C35">
              <w:rPr>
                <w:rFonts w:ascii="Arial" w:hAnsi="Arial" w:cs="Arial"/>
                <w:sz w:val="24"/>
                <w:szCs w:val="24"/>
              </w:rPr>
              <w:t xml:space="preserve">Theory is connected to data both before and after data collection (abduction) </w:t>
            </w:r>
          </w:p>
          <w:p w14:paraId="4CE43EF5" w14:textId="77777777" w:rsidR="00921B99" w:rsidRPr="00887C35" w:rsidRDefault="00921B99" w:rsidP="00887C35">
            <w:pPr>
              <w:pStyle w:val="ListParagraph"/>
              <w:numPr>
                <w:ilvl w:val="0"/>
                <w:numId w:val="18"/>
              </w:numPr>
              <w:spacing w:line="360" w:lineRule="auto"/>
              <w:ind w:left="175" w:hanging="175"/>
              <w:rPr>
                <w:rFonts w:ascii="Arial" w:hAnsi="Arial" w:cs="Arial"/>
                <w:sz w:val="24"/>
                <w:szCs w:val="24"/>
              </w:rPr>
            </w:pPr>
            <w:r w:rsidRPr="00887C35">
              <w:rPr>
                <w:rFonts w:ascii="Arial" w:hAnsi="Arial" w:cs="Arial"/>
                <w:sz w:val="24"/>
                <w:szCs w:val="24"/>
              </w:rPr>
              <w:t>The emphasis involves identifying practical results</w:t>
            </w:r>
          </w:p>
          <w:p w14:paraId="6B5010D9" w14:textId="77777777" w:rsidR="00921B99" w:rsidRPr="00887C35" w:rsidRDefault="00921B99" w:rsidP="00887C35">
            <w:pPr>
              <w:pStyle w:val="ListParagraph"/>
              <w:numPr>
                <w:ilvl w:val="0"/>
                <w:numId w:val="18"/>
              </w:numPr>
              <w:spacing w:line="360" w:lineRule="auto"/>
              <w:ind w:left="175" w:hanging="175"/>
              <w:rPr>
                <w:rFonts w:ascii="Arial" w:hAnsi="Arial" w:cs="Arial"/>
                <w:sz w:val="24"/>
                <w:szCs w:val="24"/>
              </w:rPr>
            </w:pPr>
            <w:r w:rsidRPr="00887C35">
              <w:rPr>
                <w:rFonts w:ascii="Arial" w:hAnsi="Arial" w:cs="Arial"/>
                <w:sz w:val="24"/>
                <w:szCs w:val="24"/>
              </w:rPr>
              <w:t>The researcher can pursue objectivity and/or subjectivity depending on the research context</w:t>
            </w:r>
          </w:p>
          <w:p w14:paraId="79A3387C"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Conclusions</w:t>
            </w:r>
          </w:p>
          <w:p w14:paraId="05BADD5E" w14:textId="77777777" w:rsidR="00921B99" w:rsidRPr="00887C35" w:rsidRDefault="00921B99" w:rsidP="00887C35">
            <w:pPr>
              <w:pStyle w:val="ListParagraph"/>
              <w:numPr>
                <w:ilvl w:val="0"/>
                <w:numId w:val="20"/>
              </w:numPr>
              <w:spacing w:line="360" w:lineRule="auto"/>
              <w:ind w:left="175" w:hanging="175"/>
              <w:rPr>
                <w:rFonts w:ascii="Arial" w:hAnsi="Arial" w:cs="Arial"/>
                <w:sz w:val="24"/>
                <w:szCs w:val="24"/>
              </w:rPr>
            </w:pPr>
            <w:r w:rsidRPr="00887C35">
              <w:rPr>
                <w:rFonts w:ascii="Arial" w:hAnsi="Arial" w:cs="Arial"/>
                <w:sz w:val="24"/>
                <w:szCs w:val="24"/>
              </w:rPr>
              <w:t>The exchangeability of results can be examined by determining the level of context-specificity and the generalizability of the study</w:t>
            </w:r>
          </w:p>
          <w:p w14:paraId="6CCB1D69" w14:textId="77777777" w:rsidR="00921B99" w:rsidRPr="00887C35" w:rsidRDefault="00921B99" w:rsidP="00887C35">
            <w:pPr>
              <w:pStyle w:val="ListParagraph"/>
              <w:numPr>
                <w:ilvl w:val="0"/>
                <w:numId w:val="20"/>
              </w:numPr>
              <w:spacing w:line="360" w:lineRule="auto"/>
              <w:ind w:left="175" w:hanging="175"/>
              <w:rPr>
                <w:rFonts w:ascii="Arial" w:hAnsi="Arial" w:cs="Arial"/>
                <w:sz w:val="24"/>
                <w:szCs w:val="24"/>
              </w:rPr>
            </w:pPr>
            <w:r w:rsidRPr="00887C35">
              <w:rPr>
                <w:rFonts w:ascii="Arial" w:hAnsi="Arial" w:cs="Arial"/>
                <w:sz w:val="24"/>
                <w:szCs w:val="24"/>
              </w:rPr>
              <w:t>It can be concluded that MMR combines features of quantitative and qualitative approaches and establishes practical solutions</w:t>
            </w:r>
          </w:p>
        </w:tc>
      </w:tr>
      <w:tr w:rsidR="00921B99" w:rsidRPr="00887C35" w14:paraId="0D140300" w14:textId="77777777" w:rsidTr="00887C35">
        <w:tc>
          <w:tcPr>
            <w:tcW w:w="2069" w:type="dxa"/>
          </w:tcPr>
          <w:p w14:paraId="3B01DCE8"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Dialectics</w:t>
            </w:r>
          </w:p>
          <w:p w14:paraId="518475AA" w14:textId="77777777" w:rsidR="00921B99" w:rsidRPr="00887C35" w:rsidRDefault="00921B99" w:rsidP="00887C35">
            <w:pPr>
              <w:spacing w:line="360" w:lineRule="auto"/>
              <w:rPr>
                <w:rFonts w:ascii="Arial" w:hAnsi="Arial" w:cs="Arial"/>
                <w:i/>
                <w:sz w:val="24"/>
                <w:szCs w:val="24"/>
              </w:rPr>
            </w:pPr>
            <w:r w:rsidRPr="00887C35">
              <w:rPr>
                <w:rFonts w:ascii="Arial" w:hAnsi="Arial" w:cs="Arial"/>
                <w:i/>
                <w:sz w:val="24"/>
                <w:szCs w:val="24"/>
              </w:rPr>
              <w:t>(‘dialectical pluralism’)</w:t>
            </w:r>
          </w:p>
          <w:p w14:paraId="61A2DC3D"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w:t>
            </w:r>
            <w:proofErr w:type="spellStart"/>
            <w:r w:rsidRPr="00887C35">
              <w:rPr>
                <w:rFonts w:ascii="Arial" w:hAnsi="Arial" w:cs="Arial"/>
                <w:sz w:val="24"/>
                <w:szCs w:val="24"/>
              </w:rPr>
              <w:t>Mertens</w:t>
            </w:r>
            <w:proofErr w:type="spellEnd"/>
            <w:r w:rsidRPr="00887C35">
              <w:rPr>
                <w:rFonts w:ascii="Arial" w:hAnsi="Arial" w:cs="Arial"/>
                <w:sz w:val="24"/>
                <w:szCs w:val="24"/>
              </w:rPr>
              <w:t>, 2012)</w:t>
            </w:r>
          </w:p>
        </w:tc>
        <w:tc>
          <w:tcPr>
            <w:tcW w:w="6857" w:type="dxa"/>
          </w:tcPr>
          <w:p w14:paraId="3FE7F610"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Data Collection</w:t>
            </w:r>
          </w:p>
          <w:p w14:paraId="40D79EDA" w14:textId="77777777" w:rsidR="00921B99" w:rsidRPr="00887C35" w:rsidRDefault="00921B99" w:rsidP="00887C35">
            <w:pPr>
              <w:pStyle w:val="ListParagraph"/>
              <w:numPr>
                <w:ilvl w:val="0"/>
                <w:numId w:val="22"/>
              </w:numPr>
              <w:spacing w:line="360" w:lineRule="auto"/>
              <w:ind w:left="176" w:hanging="142"/>
              <w:rPr>
                <w:rFonts w:ascii="Arial" w:hAnsi="Arial" w:cs="Arial"/>
                <w:sz w:val="24"/>
                <w:szCs w:val="24"/>
              </w:rPr>
            </w:pPr>
            <w:r w:rsidRPr="00887C35">
              <w:rPr>
                <w:rFonts w:ascii="Arial" w:hAnsi="Arial" w:cs="Arial"/>
                <w:sz w:val="24"/>
                <w:szCs w:val="24"/>
              </w:rPr>
              <w:t>Data sets are collected that may have an element of conflict</w:t>
            </w:r>
          </w:p>
          <w:p w14:paraId="2AF5DF46"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Methods/Analysis Techniques</w:t>
            </w:r>
          </w:p>
          <w:p w14:paraId="35833E3F" w14:textId="77777777" w:rsidR="00921B99" w:rsidRPr="00887C35" w:rsidRDefault="00921B99" w:rsidP="00887C35">
            <w:pPr>
              <w:pStyle w:val="ListParagraph"/>
              <w:numPr>
                <w:ilvl w:val="0"/>
                <w:numId w:val="22"/>
              </w:numPr>
              <w:spacing w:line="360" w:lineRule="auto"/>
              <w:ind w:left="176" w:hanging="176"/>
              <w:rPr>
                <w:rFonts w:ascii="Arial" w:hAnsi="Arial" w:cs="Arial"/>
                <w:sz w:val="24"/>
                <w:szCs w:val="24"/>
              </w:rPr>
            </w:pPr>
            <w:r w:rsidRPr="00887C35">
              <w:rPr>
                <w:rFonts w:ascii="Arial" w:hAnsi="Arial" w:cs="Arial"/>
                <w:sz w:val="24"/>
                <w:szCs w:val="24"/>
              </w:rPr>
              <w:t>There is an emphasis on connections and differences between theory and data sets</w:t>
            </w:r>
          </w:p>
          <w:p w14:paraId="06F7CB1C" w14:textId="77777777" w:rsidR="00921B99" w:rsidRPr="00887C35" w:rsidRDefault="00921B99" w:rsidP="00887C35">
            <w:pPr>
              <w:pStyle w:val="ListParagraph"/>
              <w:numPr>
                <w:ilvl w:val="0"/>
                <w:numId w:val="22"/>
              </w:numPr>
              <w:spacing w:line="360" w:lineRule="auto"/>
              <w:ind w:left="176" w:hanging="176"/>
              <w:rPr>
                <w:rFonts w:ascii="Arial" w:hAnsi="Arial" w:cs="Arial"/>
                <w:sz w:val="24"/>
                <w:szCs w:val="24"/>
              </w:rPr>
            </w:pPr>
            <w:r w:rsidRPr="00887C35">
              <w:rPr>
                <w:rFonts w:ascii="Arial" w:hAnsi="Arial" w:cs="Arial"/>
                <w:sz w:val="24"/>
                <w:szCs w:val="24"/>
              </w:rPr>
              <w:t>Analysis highlights comparisons between data sets</w:t>
            </w:r>
          </w:p>
          <w:p w14:paraId="6B37AAF0" w14:textId="77777777" w:rsidR="00921B99" w:rsidRPr="00887C35" w:rsidRDefault="00921B99" w:rsidP="00887C35">
            <w:pPr>
              <w:pStyle w:val="ListParagraph"/>
              <w:numPr>
                <w:ilvl w:val="0"/>
                <w:numId w:val="22"/>
              </w:numPr>
              <w:spacing w:line="360" w:lineRule="auto"/>
              <w:ind w:left="176" w:hanging="176"/>
              <w:rPr>
                <w:rFonts w:ascii="Arial" w:hAnsi="Arial" w:cs="Arial"/>
                <w:sz w:val="24"/>
                <w:szCs w:val="24"/>
              </w:rPr>
            </w:pPr>
            <w:r w:rsidRPr="00887C35">
              <w:rPr>
                <w:rFonts w:ascii="Arial" w:hAnsi="Arial" w:cs="Arial"/>
                <w:sz w:val="24"/>
                <w:szCs w:val="24"/>
              </w:rPr>
              <w:t>During analysis the researcher is reflective, looking for connections between theories, data sets and results</w:t>
            </w:r>
          </w:p>
          <w:p w14:paraId="51A5BB1D"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Conclusions</w:t>
            </w:r>
          </w:p>
          <w:p w14:paraId="5E08202C" w14:textId="77777777" w:rsidR="00921B99" w:rsidRPr="00887C35" w:rsidRDefault="00921B99" w:rsidP="00887C35">
            <w:pPr>
              <w:pStyle w:val="ListParagraph"/>
              <w:numPr>
                <w:ilvl w:val="0"/>
                <w:numId w:val="23"/>
              </w:numPr>
              <w:spacing w:line="360" w:lineRule="auto"/>
              <w:ind w:left="176" w:hanging="142"/>
              <w:rPr>
                <w:rFonts w:ascii="Arial" w:hAnsi="Arial" w:cs="Arial"/>
                <w:sz w:val="24"/>
                <w:szCs w:val="24"/>
              </w:rPr>
            </w:pPr>
            <w:r w:rsidRPr="00887C35">
              <w:rPr>
                <w:rFonts w:ascii="Arial" w:hAnsi="Arial" w:cs="Arial"/>
                <w:sz w:val="24"/>
                <w:szCs w:val="24"/>
              </w:rPr>
              <w:lastRenderedPageBreak/>
              <w:t>Produced by combining diverse viewpoints/data sets</w:t>
            </w:r>
          </w:p>
          <w:p w14:paraId="78C7339D" w14:textId="77777777" w:rsidR="00921B99" w:rsidRPr="00887C35" w:rsidRDefault="00921B99" w:rsidP="00887C35">
            <w:pPr>
              <w:pStyle w:val="ListParagraph"/>
              <w:numPr>
                <w:ilvl w:val="0"/>
                <w:numId w:val="23"/>
              </w:numPr>
              <w:spacing w:line="360" w:lineRule="auto"/>
              <w:ind w:left="176" w:hanging="142"/>
              <w:rPr>
                <w:rFonts w:ascii="Arial" w:hAnsi="Arial" w:cs="Arial"/>
                <w:sz w:val="24"/>
                <w:szCs w:val="24"/>
              </w:rPr>
            </w:pPr>
            <w:r w:rsidRPr="00887C35">
              <w:rPr>
                <w:rFonts w:ascii="Arial" w:hAnsi="Arial" w:cs="Arial"/>
                <w:sz w:val="24"/>
                <w:szCs w:val="24"/>
              </w:rPr>
              <w:t>Directly addresses divergent results and highlights both convergence and divergence in data sets</w:t>
            </w:r>
          </w:p>
        </w:tc>
      </w:tr>
      <w:tr w:rsidR="00921B99" w:rsidRPr="00887C35" w14:paraId="3022B174" w14:textId="77777777" w:rsidTr="00887C35">
        <w:tc>
          <w:tcPr>
            <w:tcW w:w="2069" w:type="dxa"/>
          </w:tcPr>
          <w:p w14:paraId="53C3DF4E"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lastRenderedPageBreak/>
              <w:t>Transformative-Emancipation</w:t>
            </w:r>
          </w:p>
          <w:p w14:paraId="1C5A980B" w14:textId="77777777" w:rsidR="00921B99" w:rsidRPr="00887C35" w:rsidRDefault="00921B99" w:rsidP="00887C35">
            <w:pPr>
              <w:spacing w:line="360" w:lineRule="auto"/>
              <w:rPr>
                <w:rFonts w:ascii="Arial" w:hAnsi="Arial" w:cs="Arial"/>
                <w:i/>
                <w:sz w:val="24"/>
                <w:szCs w:val="24"/>
              </w:rPr>
            </w:pPr>
            <w:r w:rsidRPr="00887C35">
              <w:rPr>
                <w:rFonts w:ascii="Arial" w:hAnsi="Arial" w:cs="Arial"/>
                <w:i/>
                <w:sz w:val="24"/>
                <w:szCs w:val="24"/>
              </w:rPr>
              <w:t>(‘transformative’)</w:t>
            </w:r>
          </w:p>
          <w:p w14:paraId="5A879644"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w:t>
            </w:r>
            <w:proofErr w:type="spellStart"/>
            <w:r w:rsidRPr="00887C35">
              <w:rPr>
                <w:rFonts w:ascii="Arial" w:hAnsi="Arial" w:cs="Arial"/>
                <w:sz w:val="24"/>
                <w:szCs w:val="24"/>
              </w:rPr>
              <w:t>Romm</w:t>
            </w:r>
            <w:proofErr w:type="spellEnd"/>
            <w:r w:rsidRPr="00887C35">
              <w:rPr>
                <w:rFonts w:ascii="Arial" w:hAnsi="Arial" w:cs="Arial"/>
                <w:sz w:val="24"/>
                <w:szCs w:val="24"/>
              </w:rPr>
              <w:t>, 2015)</w:t>
            </w:r>
          </w:p>
        </w:tc>
        <w:tc>
          <w:tcPr>
            <w:tcW w:w="6857" w:type="dxa"/>
          </w:tcPr>
          <w:p w14:paraId="1E9C985B"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Data Collection</w:t>
            </w:r>
          </w:p>
          <w:p w14:paraId="788D92E1" w14:textId="77777777" w:rsidR="00921B99" w:rsidRPr="00887C35" w:rsidRDefault="00921B99" w:rsidP="00887C35">
            <w:pPr>
              <w:pStyle w:val="ListParagraph"/>
              <w:numPr>
                <w:ilvl w:val="0"/>
                <w:numId w:val="22"/>
              </w:numPr>
              <w:spacing w:line="360" w:lineRule="auto"/>
              <w:ind w:left="176" w:hanging="176"/>
              <w:rPr>
                <w:rFonts w:ascii="Arial" w:hAnsi="Arial" w:cs="Arial"/>
                <w:sz w:val="24"/>
                <w:szCs w:val="24"/>
              </w:rPr>
            </w:pPr>
            <w:r w:rsidRPr="00887C35">
              <w:rPr>
                <w:rFonts w:ascii="Arial" w:hAnsi="Arial" w:cs="Arial"/>
                <w:sz w:val="24"/>
                <w:szCs w:val="24"/>
              </w:rPr>
              <w:t>Data collection is focused on supporting transformative change (</w:t>
            </w:r>
            <w:proofErr w:type="spellStart"/>
            <w:r w:rsidRPr="00887C35">
              <w:rPr>
                <w:rFonts w:ascii="Arial" w:hAnsi="Arial" w:cs="Arial"/>
                <w:sz w:val="24"/>
                <w:szCs w:val="24"/>
              </w:rPr>
              <w:t>Romm</w:t>
            </w:r>
            <w:proofErr w:type="spellEnd"/>
            <w:r w:rsidRPr="00887C35">
              <w:rPr>
                <w:rFonts w:ascii="Arial" w:hAnsi="Arial" w:cs="Arial"/>
                <w:sz w:val="24"/>
                <w:szCs w:val="24"/>
              </w:rPr>
              <w:t>, 2015, p. 414)</w:t>
            </w:r>
          </w:p>
          <w:p w14:paraId="6A48A7F0"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Methods/Analysis Techniques</w:t>
            </w:r>
          </w:p>
          <w:p w14:paraId="005F991A" w14:textId="77777777" w:rsidR="00921B99" w:rsidRPr="00887C35" w:rsidRDefault="00921B99" w:rsidP="00887C35">
            <w:pPr>
              <w:pStyle w:val="ListParagraph"/>
              <w:numPr>
                <w:ilvl w:val="0"/>
                <w:numId w:val="22"/>
              </w:numPr>
              <w:spacing w:line="360" w:lineRule="auto"/>
              <w:ind w:left="176" w:hanging="176"/>
              <w:rPr>
                <w:rFonts w:ascii="Arial" w:hAnsi="Arial" w:cs="Arial"/>
                <w:sz w:val="24"/>
                <w:szCs w:val="24"/>
              </w:rPr>
            </w:pPr>
            <w:r w:rsidRPr="00887C35">
              <w:rPr>
                <w:rFonts w:ascii="Arial" w:hAnsi="Arial" w:cs="Arial"/>
                <w:sz w:val="24"/>
                <w:szCs w:val="24"/>
              </w:rPr>
              <w:t>Theory and data are connected by using a theoretical framework from the community’s perspective</w:t>
            </w:r>
          </w:p>
          <w:p w14:paraId="6E813809" w14:textId="77777777" w:rsidR="00921B99" w:rsidRPr="00887C35" w:rsidRDefault="00921B99" w:rsidP="00887C35">
            <w:pPr>
              <w:pStyle w:val="ListParagraph"/>
              <w:numPr>
                <w:ilvl w:val="0"/>
                <w:numId w:val="22"/>
              </w:numPr>
              <w:spacing w:line="360" w:lineRule="auto"/>
              <w:ind w:left="176" w:hanging="176"/>
              <w:rPr>
                <w:rFonts w:ascii="Arial" w:hAnsi="Arial" w:cs="Arial"/>
                <w:sz w:val="24"/>
                <w:szCs w:val="24"/>
              </w:rPr>
            </w:pPr>
            <w:r w:rsidRPr="00887C35">
              <w:rPr>
                <w:rFonts w:ascii="Arial" w:hAnsi="Arial" w:cs="Arial"/>
                <w:sz w:val="24"/>
                <w:szCs w:val="24"/>
              </w:rPr>
              <w:t>Includes community in design and the application</w:t>
            </w:r>
          </w:p>
          <w:p w14:paraId="6E4F96F2" w14:textId="77777777" w:rsidR="00921B99" w:rsidRPr="00887C35" w:rsidRDefault="00921B99" w:rsidP="00887C35">
            <w:pPr>
              <w:pStyle w:val="ListParagraph"/>
              <w:numPr>
                <w:ilvl w:val="0"/>
                <w:numId w:val="24"/>
              </w:numPr>
              <w:spacing w:line="360" w:lineRule="auto"/>
              <w:ind w:left="176" w:hanging="176"/>
              <w:rPr>
                <w:rFonts w:ascii="Arial" w:hAnsi="Arial" w:cs="Arial"/>
                <w:sz w:val="24"/>
                <w:szCs w:val="24"/>
              </w:rPr>
            </w:pPr>
            <w:r w:rsidRPr="00887C35">
              <w:rPr>
                <w:rFonts w:ascii="Arial" w:hAnsi="Arial" w:cs="Arial"/>
                <w:sz w:val="24"/>
                <w:szCs w:val="24"/>
              </w:rPr>
              <w:t xml:space="preserve">The researcher has a healthy relationship with the community involved and retains objectivity to avoid potential bias </w:t>
            </w:r>
          </w:p>
          <w:p w14:paraId="7E5EBCDE" w14:textId="77777777" w:rsidR="00921B99" w:rsidRPr="00887C35" w:rsidRDefault="00921B99" w:rsidP="00887C35">
            <w:pPr>
              <w:pStyle w:val="ListParagraph"/>
              <w:numPr>
                <w:ilvl w:val="0"/>
                <w:numId w:val="24"/>
              </w:numPr>
              <w:spacing w:line="360" w:lineRule="auto"/>
              <w:ind w:left="176" w:hanging="176"/>
              <w:rPr>
                <w:rFonts w:ascii="Arial" w:hAnsi="Arial" w:cs="Arial"/>
                <w:sz w:val="24"/>
                <w:szCs w:val="24"/>
              </w:rPr>
            </w:pPr>
            <w:r w:rsidRPr="00887C35">
              <w:rPr>
                <w:rFonts w:ascii="Arial" w:hAnsi="Arial" w:cs="Arial"/>
                <w:sz w:val="24"/>
                <w:szCs w:val="24"/>
              </w:rPr>
              <w:t>Communities of practice define what counts as acceptable ‘ways of knowing’ and the researcher and the communities being researched form partnerships based on equality of power and respect (Cohen et al., 2018, p. 53)</w:t>
            </w:r>
          </w:p>
          <w:p w14:paraId="138093B3"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Conclusions</w:t>
            </w:r>
          </w:p>
          <w:p w14:paraId="46AF0807" w14:textId="77777777" w:rsidR="00921B99" w:rsidRPr="00887C35" w:rsidRDefault="00921B99" w:rsidP="00887C35">
            <w:pPr>
              <w:pStyle w:val="ListParagraph"/>
              <w:numPr>
                <w:ilvl w:val="0"/>
                <w:numId w:val="24"/>
              </w:numPr>
              <w:spacing w:line="360" w:lineRule="auto"/>
              <w:ind w:left="176" w:hanging="142"/>
              <w:rPr>
                <w:rFonts w:ascii="Arial" w:hAnsi="Arial" w:cs="Arial"/>
                <w:sz w:val="24"/>
                <w:szCs w:val="24"/>
              </w:rPr>
            </w:pPr>
            <w:r w:rsidRPr="00887C35">
              <w:rPr>
                <w:rFonts w:ascii="Arial" w:hAnsi="Arial" w:cs="Arial"/>
                <w:sz w:val="24"/>
                <w:szCs w:val="24"/>
              </w:rPr>
              <w:t>Conclusions are within relevant community socio-historical contexts and power dynamics</w:t>
            </w:r>
          </w:p>
          <w:p w14:paraId="43D3D1C1" w14:textId="77777777" w:rsidR="00921B99" w:rsidRPr="00887C35" w:rsidRDefault="00921B99" w:rsidP="00887C35">
            <w:pPr>
              <w:pStyle w:val="ListParagraph"/>
              <w:numPr>
                <w:ilvl w:val="0"/>
                <w:numId w:val="24"/>
              </w:numPr>
              <w:spacing w:line="360" w:lineRule="auto"/>
              <w:ind w:left="176" w:hanging="142"/>
              <w:rPr>
                <w:rFonts w:ascii="Arial" w:hAnsi="Arial" w:cs="Arial"/>
                <w:sz w:val="24"/>
                <w:szCs w:val="24"/>
              </w:rPr>
            </w:pPr>
            <w:r w:rsidRPr="00887C35">
              <w:rPr>
                <w:rFonts w:ascii="Arial" w:hAnsi="Arial" w:cs="Arial"/>
                <w:sz w:val="24"/>
                <w:szCs w:val="24"/>
              </w:rPr>
              <w:t>Give comprehensive social justice associated goals and issues to guide the research process</w:t>
            </w:r>
          </w:p>
        </w:tc>
      </w:tr>
      <w:tr w:rsidR="00921B99" w:rsidRPr="00887C35" w14:paraId="054E3029" w14:textId="77777777" w:rsidTr="00887C35">
        <w:tc>
          <w:tcPr>
            <w:tcW w:w="2069" w:type="dxa"/>
          </w:tcPr>
          <w:p w14:paraId="3DFE8EE6"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Critical Realism</w:t>
            </w:r>
          </w:p>
          <w:p w14:paraId="69BCECA3" w14:textId="77777777" w:rsidR="00921B99" w:rsidRPr="00887C35" w:rsidRDefault="00921B99" w:rsidP="00887C35">
            <w:pPr>
              <w:spacing w:line="360" w:lineRule="auto"/>
              <w:rPr>
                <w:rFonts w:ascii="Arial" w:hAnsi="Arial" w:cs="Arial"/>
                <w:sz w:val="24"/>
                <w:szCs w:val="24"/>
              </w:rPr>
            </w:pPr>
            <w:r w:rsidRPr="00887C35">
              <w:rPr>
                <w:rFonts w:ascii="Arial" w:hAnsi="Arial" w:cs="Arial"/>
                <w:sz w:val="24"/>
                <w:szCs w:val="24"/>
              </w:rPr>
              <w:t xml:space="preserve">(Maxwell &amp; </w:t>
            </w:r>
            <w:proofErr w:type="spellStart"/>
            <w:r w:rsidRPr="00887C35">
              <w:rPr>
                <w:rFonts w:ascii="Arial" w:hAnsi="Arial" w:cs="Arial"/>
                <w:sz w:val="24"/>
                <w:szCs w:val="24"/>
              </w:rPr>
              <w:t>Mittapalli</w:t>
            </w:r>
            <w:proofErr w:type="spellEnd"/>
            <w:r w:rsidRPr="00887C35">
              <w:rPr>
                <w:rFonts w:ascii="Arial" w:hAnsi="Arial" w:cs="Arial"/>
                <w:sz w:val="24"/>
                <w:szCs w:val="24"/>
              </w:rPr>
              <w:t>, 2010)</w:t>
            </w:r>
          </w:p>
        </w:tc>
        <w:tc>
          <w:tcPr>
            <w:tcW w:w="6857" w:type="dxa"/>
          </w:tcPr>
          <w:p w14:paraId="0FCF1650"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Data Collection</w:t>
            </w:r>
          </w:p>
          <w:p w14:paraId="1697C086" w14:textId="77777777" w:rsidR="00921B99" w:rsidRPr="00887C35" w:rsidRDefault="00921B99" w:rsidP="00887C35">
            <w:pPr>
              <w:pStyle w:val="ListParagraph"/>
              <w:numPr>
                <w:ilvl w:val="0"/>
                <w:numId w:val="27"/>
              </w:numPr>
              <w:spacing w:line="360" w:lineRule="auto"/>
              <w:ind w:left="228" w:hanging="228"/>
              <w:rPr>
                <w:rFonts w:ascii="Arial" w:hAnsi="Arial" w:cs="Arial"/>
                <w:sz w:val="24"/>
                <w:szCs w:val="24"/>
              </w:rPr>
            </w:pPr>
            <w:r w:rsidRPr="00887C35">
              <w:rPr>
                <w:rFonts w:ascii="Arial" w:hAnsi="Arial" w:cs="Arial"/>
                <w:sz w:val="24"/>
                <w:szCs w:val="24"/>
              </w:rPr>
              <w:t>Collection of reflection and perception-based data is encouraged</w:t>
            </w:r>
          </w:p>
          <w:p w14:paraId="56C196C4"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t>Methods/Analysis Techniques</w:t>
            </w:r>
          </w:p>
          <w:p w14:paraId="5BC1BEFC" w14:textId="77777777" w:rsidR="00921B99" w:rsidRPr="00887C35" w:rsidRDefault="00921B99" w:rsidP="00887C35">
            <w:pPr>
              <w:pStyle w:val="ListParagraph"/>
              <w:numPr>
                <w:ilvl w:val="0"/>
                <w:numId w:val="26"/>
              </w:numPr>
              <w:spacing w:line="360" w:lineRule="auto"/>
              <w:ind w:left="228" w:hanging="228"/>
              <w:rPr>
                <w:rFonts w:ascii="Arial" w:hAnsi="Arial" w:cs="Arial"/>
                <w:sz w:val="24"/>
                <w:szCs w:val="24"/>
              </w:rPr>
            </w:pPr>
            <w:r w:rsidRPr="00887C35">
              <w:rPr>
                <w:rFonts w:ascii="Arial" w:hAnsi="Arial" w:cs="Arial"/>
                <w:sz w:val="24"/>
                <w:szCs w:val="24"/>
              </w:rPr>
              <w:t>Identifies the partial and incomplete nature of theory to describe/capture data</w:t>
            </w:r>
          </w:p>
          <w:p w14:paraId="32C8A4F6" w14:textId="77777777" w:rsidR="00921B99" w:rsidRPr="00887C35" w:rsidRDefault="00921B99" w:rsidP="00887C35">
            <w:pPr>
              <w:pStyle w:val="ListParagraph"/>
              <w:numPr>
                <w:ilvl w:val="0"/>
                <w:numId w:val="26"/>
              </w:numPr>
              <w:spacing w:line="360" w:lineRule="auto"/>
              <w:ind w:left="228" w:hanging="228"/>
              <w:rPr>
                <w:rFonts w:ascii="Arial" w:hAnsi="Arial" w:cs="Arial"/>
                <w:sz w:val="24"/>
                <w:szCs w:val="24"/>
              </w:rPr>
            </w:pPr>
            <w:r w:rsidRPr="00887C35">
              <w:rPr>
                <w:rFonts w:ascii="Arial" w:hAnsi="Arial" w:cs="Arial"/>
                <w:sz w:val="24"/>
                <w:szCs w:val="24"/>
              </w:rPr>
              <w:t>The methods highlight perspectives and perspective taking and is process-oriented</w:t>
            </w:r>
          </w:p>
          <w:p w14:paraId="566D3BEB" w14:textId="77777777" w:rsidR="00921B99" w:rsidRPr="00887C35" w:rsidRDefault="00921B99" w:rsidP="00887C35">
            <w:pPr>
              <w:pStyle w:val="ListParagraph"/>
              <w:numPr>
                <w:ilvl w:val="0"/>
                <w:numId w:val="26"/>
              </w:numPr>
              <w:spacing w:line="360" w:lineRule="auto"/>
              <w:ind w:left="228" w:hanging="228"/>
              <w:rPr>
                <w:rFonts w:ascii="Arial" w:hAnsi="Arial" w:cs="Arial"/>
                <w:sz w:val="24"/>
                <w:szCs w:val="24"/>
              </w:rPr>
            </w:pPr>
            <w:r w:rsidRPr="00887C35">
              <w:rPr>
                <w:rFonts w:ascii="Arial" w:hAnsi="Arial" w:cs="Arial"/>
                <w:sz w:val="24"/>
                <w:szCs w:val="24"/>
              </w:rPr>
              <w:t>Relationships are highlighted throughout and it is believed that complete objectivity is not possible</w:t>
            </w:r>
          </w:p>
          <w:p w14:paraId="37A09C4F" w14:textId="77777777" w:rsidR="00921B99" w:rsidRPr="00887C35" w:rsidRDefault="00921B99" w:rsidP="00887C35">
            <w:pPr>
              <w:pStyle w:val="ListParagraph"/>
              <w:numPr>
                <w:ilvl w:val="0"/>
                <w:numId w:val="26"/>
              </w:numPr>
              <w:spacing w:line="360" w:lineRule="auto"/>
              <w:ind w:left="228" w:hanging="228"/>
              <w:rPr>
                <w:rFonts w:ascii="Arial" w:hAnsi="Arial" w:cs="Arial"/>
                <w:sz w:val="24"/>
                <w:szCs w:val="24"/>
              </w:rPr>
            </w:pPr>
            <w:r w:rsidRPr="00887C35">
              <w:rPr>
                <w:rFonts w:ascii="Arial" w:hAnsi="Arial" w:cs="Arial"/>
                <w:sz w:val="24"/>
                <w:szCs w:val="24"/>
              </w:rPr>
              <w:t>Knowledge constructed through individual opinions and perceptions (constructivist)</w:t>
            </w:r>
          </w:p>
          <w:p w14:paraId="279958CB" w14:textId="77777777" w:rsidR="00921B99" w:rsidRPr="00887C35" w:rsidRDefault="00921B99" w:rsidP="00887C35">
            <w:pPr>
              <w:spacing w:line="360" w:lineRule="auto"/>
              <w:rPr>
                <w:rFonts w:ascii="Arial" w:hAnsi="Arial" w:cs="Arial"/>
                <w:sz w:val="24"/>
                <w:szCs w:val="24"/>
                <w:u w:val="single"/>
              </w:rPr>
            </w:pPr>
            <w:r w:rsidRPr="00887C35">
              <w:rPr>
                <w:rFonts w:ascii="Arial" w:hAnsi="Arial" w:cs="Arial"/>
                <w:sz w:val="24"/>
                <w:szCs w:val="24"/>
                <w:u w:val="single"/>
              </w:rPr>
              <w:lastRenderedPageBreak/>
              <w:t>Conclusions</w:t>
            </w:r>
          </w:p>
          <w:p w14:paraId="40F03245" w14:textId="77777777" w:rsidR="00921B99" w:rsidRPr="00887C35" w:rsidRDefault="00921B99" w:rsidP="00887C35">
            <w:pPr>
              <w:pStyle w:val="ListParagraph"/>
              <w:numPr>
                <w:ilvl w:val="0"/>
                <w:numId w:val="25"/>
              </w:numPr>
              <w:spacing w:line="360" w:lineRule="auto"/>
              <w:ind w:left="228" w:hanging="228"/>
              <w:rPr>
                <w:rFonts w:ascii="Arial" w:hAnsi="Arial" w:cs="Arial"/>
                <w:sz w:val="24"/>
                <w:szCs w:val="24"/>
              </w:rPr>
            </w:pPr>
            <w:r w:rsidRPr="00887C35">
              <w:rPr>
                <w:rFonts w:ascii="Arial" w:hAnsi="Arial" w:cs="Arial"/>
                <w:sz w:val="24"/>
                <w:szCs w:val="24"/>
              </w:rPr>
              <w:t>Causal conclusions can be made when emphasizing the context</w:t>
            </w:r>
          </w:p>
          <w:p w14:paraId="59C568B1" w14:textId="77777777" w:rsidR="00921B99" w:rsidRPr="00887C35" w:rsidRDefault="00921B99" w:rsidP="00887C35">
            <w:pPr>
              <w:pStyle w:val="ListParagraph"/>
              <w:numPr>
                <w:ilvl w:val="0"/>
                <w:numId w:val="25"/>
              </w:numPr>
              <w:spacing w:line="360" w:lineRule="auto"/>
              <w:ind w:left="228" w:hanging="228"/>
              <w:rPr>
                <w:rFonts w:ascii="Arial" w:hAnsi="Arial" w:cs="Arial"/>
                <w:sz w:val="24"/>
                <w:szCs w:val="24"/>
              </w:rPr>
            </w:pPr>
            <w:r w:rsidRPr="00887C35">
              <w:rPr>
                <w:rFonts w:ascii="Arial" w:hAnsi="Arial" w:cs="Arial"/>
                <w:sz w:val="24"/>
                <w:szCs w:val="24"/>
              </w:rPr>
              <w:t>Provides an approach to establishing context-based validity and highlights the significance of mental aspects and perception</w:t>
            </w:r>
          </w:p>
        </w:tc>
      </w:tr>
    </w:tbl>
    <w:p w14:paraId="239A50EA" w14:textId="77777777" w:rsidR="00921B99" w:rsidRPr="00887C35" w:rsidRDefault="00921B99" w:rsidP="00921B99">
      <w:pPr>
        <w:spacing w:line="360" w:lineRule="auto"/>
        <w:ind w:firstLine="567"/>
        <w:rPr>
          <w:rFonts w:ascii="Arial" w:hAnsi="Arial" w:cs="Arial"/>
          <w:sz w:val="24"/>
          <w:szCs w:val="24"/>
        </w:rPr>
      </w:pPr>
    </w:p>
    <w:p w14:paraId="7A67C94E" w14:textId="77777777" w:rsidR="00921B99" w:rsidRPr="00887C35" w:rsidRDefault="00921B99" w:rsidP="00BA5ABB">
      <w:pPr>
        <w:tabs>
          <w:tab w:val="left" w:pos="5812"/>
        </w:tabs>
        <w:spacing w:after="0" w:line="480" w:lineRule="auto"/>
        <w:ind w:left="567" w:hanging="567"/>
        <w:jc w:val="left"/>
        <w:rPr>
          <w:rFonts w:ascii="Arial" w:hAnsi="Arial" w:cs="Arial"/>
          <w:color w:val="000000" w:themeColor="text1"/>
          <w:sz w:val="24"/>
          <w:szCs w:val="24"/>
        </w:rPr>
      </w:pPr>
    </w:p>
    <w:sectPr w:rsidR="00921B99" w:rsidRPr="00887C35" w:rsidSect="00AE2592">
      <w:footerReference w:type="default" r:id="rId15"/>
      <w:pgSz w:w="11906" w:h="16838"/>
      <w:pgMar w:top="1440" w:right="1558"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2892D" w14:textId="77777777" w:rsidR="002057D5" w:rsidRDefault="002057D5" w:rsidP="009F18B9">
      <w:pPr>
        <w:spacing w:after="0" w:line="240" w:lineRule="auto"/>
      </w:pPr>
      <w:r>
        <w:separator/>
      </w:r>
    </w:p>
  </w:endnote>
  <w:endnote w:type="continuationSeparator" w:id="0">
    <w:p w14:paraId="3BA14EC1" w14:textId="77777777" w:rsidR="002057D5" w:rsidRDefault="002057D5" w:rsidP="009F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0914702"/>
      <w:docPartObj>
        <w:docPartGallery w:val="Page Numbers (Bottom of Page)"/>
        <w:docPartUnique/>
      </w:docPartObj>
    </w:sdtPr>
    <w:sdtEndPr/>
    <w:sdtContent>
      <w:sdt>
        <w:sdtPr>
          <w:id w:val="1728636285"/>
          <w:docPartObj>
            <w:docPartGallery w:val="Page Numbers (Top of Page)"/>
            <w:docPartUnique/>
          </w:docPartObj>
        </w:sdtPr>
        <w:sdtEndPr/>
        <w:sdtContent>
          <w:p w14:paraId="554C23F3" w14:textId="77777777" w:rsidR="00887C35" w:rsidRDefault="00887C3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43F2D">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43F2D">
              <w:rPr>
                <w:b/>
                <w:bCs/>
                <w:noProof/>
              </w:rPr>
              <w:t>24</w:t>
            </w:r>
            <w:r>
              <w:rPr>
                <w:b/>
                <w:bCs/>
                <w:sz w:val="24"/>
                <w:szCs w:val="24"/>
              </w:rPr>
              <w:fldChar w:fldCharType="end"/>
            </w:r>
          </w:p>
        </w:sdtContent>
      </w:sdt>
    </w:sdtContent>
  </w:sdt>
  <w:p w14:paraId="650C0DC6" w14:textId="77777777" w:rsidR="00887C35" w:rsidRDefault="00887C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C876AF" w14:textId="77777777" w:rsidR="002057D5" w:rsidRDefault="002057D5" w:rsidP="009F18B9">
      <w:pPr>
        <w:spacing w:after="0" w:line="240" w:lineRule="auto"/>
      </w:pPr>
      <w:r>
        <w:separator/>
      </w:r>
    </w:p>
  </w:footnote>
  <w:footnote w:type="continuationSeparator" w:id="0">
    <w:p w14:paraId="03E252D4" w14:textId="77777777" w:rsidR="002057D5" w:rsidRDefault="002057D5" w:rsidP="009F18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33BA"/>
    <w:multiLevelType w:val="hybridMultilevel"/>
    <w:tmpl w:val="575CD23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09C86C59"/>
    <w:multiLevelType w:val="hybridMultilevel"/>
    <w:tmpl w:val="E3EC7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7F62C2"/>
    <w:multiLevelType w:val="hybridMultilevel"/>
    <w:tmpl w:val="10DAE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000376"/>
    <w:multiLevelType w:val="hybridMultilevel"/>
    <w:tmpl w:val="C7CEE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B75F63"/>
    <w:multiLevelType w:val="hybridMultilevel"/>
    <w:tmpl w:val="67489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D115C0"/>
    <w:multiLevelType w:val="hybridMultilevel"/>
    <w:tmpl w:val="2A148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92677C"/>
    <w:multiLevelType w:val="hybridMultilevel"/>
    <w:tmpl w:val="850C8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BE74F8"/>
    <w:multiLevelType w:val="hybridMultilevel"/>
    <w:tmpl w:val="943C43DE"/>
    <w:lvl w:ilvl="0" w:tplc="E1169A08">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18F14EA"/>
    <w:multiLevelType w:val="hybridMultilevel"/>
    <w:tmpl w:val="F0AC7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3779C2"/>
    <w:multiLevelType w:val="hybridMultilevel"/>
    <w:tmpl w:val="C4325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DD240A"/>
    <w:multiLevelType w:val="hybridMultilevel"/>
    <w:tmpl w:val="87228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7A1D7B"/>
    <w:multiLevelType w:val="hybridMultilevel"/>
    <w:tmpl w:val="44086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027465"/>
    <w:multiLevelType w:val="hybridMultilevel"/>
    <w:tmpl w:val="34260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9363EA"/>
    <w:multiLevelType w:val="hybridMultilevel"/>
    <w:tmpl w:val="23060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4A12D0"/>
    <w:multiLevelType w:val="hybridMultilevel"/>
    <w:tmpl w:val="7F8C8542"/>
    <w:lvl w:ilvl="0" w:tplc="43E298A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EE21D1"/>
    <w:multiLevelType w:val="multilevel"/>
    <w:tmpl w:val="F3745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4A0234"/>
    <w:multiLevelType w:val="hybridMultilevel"/>
    <w:tmpl w:val="66A8A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132942"/>
    <w:multiLevelType w:val="hybridMultilevel"/>
    <w:tmpl w:val="A8BCB9F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E43EA4"/>
    <w:multiLevelType w:val="hybridMultilevel"/>
    <w:tmpl w:val="CCC2C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1C1624"/>
    <w:multiLevelType w:val="hybridMultilevel"/>
    <w:tmpl w:val="102CC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2A2015"/>
    <w:multiLevelType w:val="hybridMultilevel"/>
    <w:tmpl w:val="DCC87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6616BC"/>
    <w:multiLevelType w:val="hybridMultilevel"/>
    <w:tmpl w:val="D6761B7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F0003F8"/>
    <w:multiLevelType w:val="multilevel"/>
    <w:tmpl w:val="DFD4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D84C7E"/>
    <w:multiLevelType w:val="hybridMultilevel"/>
    <w:tmpl w:val="A32C5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F45F90"/>
    <w:multiLevelType w:val="hybridMultilevel"/>
    <w:tmpl w:val="A802E32C"/>
    <w:lvl w:ilvl="0" w:tplc="0C090011">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5" w15:restartNumberingAfterBreak="0">
    <w:nsid w:val="62CD14FC"/>
    <w:multiLevelType w:val="hybridMultilevel"/>
    <w:tmpl w:val="F912B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1B2D3D"/>
    <w:multiLevelType w:val="hybridMultilevel"/>
    <w:tmpl w:val="63424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D6538B"/>
    <w:multiLevelType w:val="hybridMultilevel"/>
    <w:tmpl w:val="76A06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F56CAA"/>
    <w:multiLevelType w:val="hybridMultilevel"/>
    <w:tmpl w:val="01E4D134"/>
    <w:lvl w:ilvl="0" w:tplc="0C090011">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9" w15:restartNumberingAfterBreak="0">
    <w:nsid w:val="75A6253D"/>
    <w:multiLevelType w:val="hybridMultilevel"/>
    <w:tmpl w:val="B1A0E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C0084D"/>
    <w:multiLevelType w:val="hybridMultilevel"/>
    <w:tmpl w:val="222EA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DE40BA"/>
    <w:multiLevelType w:val="hybridMultilevel"/>
    <w:tmpl w:val="771CF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15"/>
  </w:num>
  <w:num w:numId="4">
    <w:abstractNumId w:val="23"/>
  </w:num>
  <w:num w:numId="5">
    <w:abstractNumId w:val="18"/>
  </w:num>
  <w:num w:numId="6">
    <w:abstractNumId w:val="24"/>
  </w:num>
  <w:num w:numId="7">
    <w:abstractNumId w:val="28"/>
  </w:num>
  <w:num w:numId="8">
    <w:abstractNumId w:val="21"/>
  </w:num>
  <w:num w:numId="9">
    <w:abstractNumId w:val="12"/>
  </w:num>
  <w:num w:numId="10">
    <w:abstractNumId w:val="6"/>
  </w:num>
  <w:num w:numId="11">
    <w:abstractNumId w:val="8"/>
  </w:num>
  <w:num w:numId="12">
    <w:abstractNumId w:val="25"/>
  </w:num>
  <w:num w:numId="13">
    <w:abstractNumId w:val="13"/>
  </w:num>
  <w:num w:numId="14">
    <w:abstractNumId w:val="30"/>
  </w:num>
  <w:num w:numId="15">
    <w:abstractNumId w:val="31"/>
  </w:num>
  <w:num w:numId="16">
    <w:abstractNumId w:val="0"/>
  </w:num>
  <w:num w:numId="17">
    <w:abstractNumId w:val="22"/>
  </w:num>
  <w:num w:numId="18">
    <w:abstractNumId w:val="19"/>
  </w:num>
  <w:num w:numId="19">
    <w:abstractNumId w:val="4"/>
  </w:num>
  <w:num w:numId="20">
    <w:abstractNumId w:val="20"/>
  </w:num>
  <w:num w:numId="21">
    <w:abstractNumId w:val="26"/>
  </w:num>
  <w:num w:numId="22">
    <w:abstractNumId w:val="1"/>
  </w:num>
  <w:num w:numId="23">
    <w:abstractNumId w:val="16"/>
  </w:num>
  <w:num w:numId="24">
    <w:abstractNumId w:val="9"/>
  </w:num>
  <w:num w:numId="25">
    <w:abstractNumId w:val="29"/>
  </w:num>
  <w:num w:numId="26">
    <w:abstractNumId w:val="2"/>
  </w:num>
  <w:num w:numId="27">
    <w:abstractNumId w:val="3"/>
  </w:num>
  <w:num w:numId="28">
    <w:abstractNumId w:val="11"/>
  </w:num>
  <w:num w:numId="29">
    <w:abstractNumId w:val="10"/>
  </w:num>
  <w:num w:numId="30">
    <w:abstractNumId w:val="5"/>
  </w:num>
  <w:num w:numId="31">
    <w:abstractNumId w:val="27"/>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490"/>
    <w:rsid w:val="00000F43"/>
    <w:rsid w:val="00002579"/>
    <w:rsid w:val="00002716"/>
    <w:rsid w:val="000038AA"/>
    <w:rsid w:val="00003C98"/>
    <w:rsid w:val="00004428"/>
    <w:rsid w:val="000047FC"/>
    <w:rsid w:val="00004B7A"/>
    <w:rsid w:val="00010C38"/>
    <w:rsid w:val="00010D8A"/>
    <w:rsid w:val="0001323F"/>
    <w:rsid w:val="0001415E"/>
    <w:rsid w:val="0001532C"/>
    <w:rsid w:val="00015731"/>
    <w:rsid w:val="00015DDA"/>
    <w:rsid w:val="00016F3E"/>
    <w:rsid w:val="0001763E"/>
    <w:rsid w:val="00017C7A"/>
    <w:rsid w:val="000220AC"/>
    <w:rsid w:val="00023331"/>
    <w:rsid w:val="00025272"/>
    <w:rsid w:val="00025B9B"/>
    <w:rsid w:val="00026316"/>
    <w:rsid w:val="0002721D"/>
    <w:rsid w:val="00027757"/>
    <w:rsid w:val="00030D2A"/>
    <w:rsid w:val="00030DEE"/>
    <w:rsid w:val="00033B1A"/>
    <w:rsid w:val="00033E57"/>
    <w:rsid w:val="0003730D"/>
    <w:rsid w:val="00041431"/>
    <w:rsid w:val="00041AE7"/>
    <w:rsid w:val="00042ACC"/>
    <w:rsid w:val="00044F03"/>
    <w:rsid w:val="00047694"/>
    <w:rsid w:val="000526FB"/>
    <w:rsid w:val="00052826"/>
    <w:rsid w:val="00052D85"/>
    <w:rsid w:val="00052F86"/>
    <w:rsid w:val="00054FEB"/>
    <w:rsid w:val="000557EF"/>
    <w:rsid w:val="00056821"/>
    <w:rsid w:val="000568C5"/>
    <w:rsid w:val="000568FD"/>
    <w:rsid w:val="00060398"/>
    <w:rsid w:val="00060B09"/>
    <w:rsid w:val="00060D9F"/>
    <w:rsid w:val="000611D5"/>
    <w:rsid w:val="000623FC"/>
    <w:rsid w:val="00063559"/>
    <w:rsid w:val="00063974"/>
    <w:rsid w:val="0006719D"/>
    <w:rsid w:val="0006734F"/>
    <w:rsid w:val="00067C9E"/>
    <w:rsid w:val="00067D43"/>
    <w:rsid w:val="00067F70"/>
    <w:rsid w:val="00070F6C"/>
    <w:rsid w:val="00072676"/>
    <w:rsid w:val="00072CA1"/>
    <w:rsid w:val="0007370F"/>
    <w:rsid w:val="000753F8"/>
    <w:rsid w:val="00075DAB"/>
    <w:rsid w:val="00076199"/>
    <w:rsid w:val="0008127E"/>
    <w:rsid w:val="00083163"/>
    <w:rsid w:val="00084592"/>
    <w:rsid w:val="0008674D"/>
    <w:rsid w:val="00086C57"/>
    <w:rsid w:val="0008733A"/>
    <w:rsid w:val="00087586"/>
    <w:rsid w:val="000876BA"/>
    <w:rsid w:val="000905F4"/>
    <w:rsid w:val="00090735"/>
    <w:rsid w:val="00090AD1"/>
    <w:rsid w:val="000915BD"/>
    <w:rsid w:val="00093A5C"/>
    <w:rsid w:val="00094909"/>
    <w:rsid w:val="00096320"/>
    <w:rsid w:val="000A168F"/>
    <w:rsid w:val="000A2BC1"/>
    <w:rsid w:val="000A4233"/>
    <w:rsid w:val="000A442C"/>
    <w:rsid w:val="000A55D2"/>
    <w:rsid w:val="000A5951"/>
    <w:rsid w:val="000A5EA7"/>
    <w:rsid w:val="000A797A"/>
    <w:rsid w:val="000B0158"/>
    <w:rsid w:val="000B05AA"/>
    <w:rsid w:val="000B0B56"/>
    <w:rsid w:val="000B130B"/>
    <w:rsid w:val="000B1A8B"/>
    <w:rsid w:val="000B4FB5"/>
    <w:rsid w:val="000B655A"/>
    <w:rsid w:val="000B6B54"/>
    <w:rsid w:val="000C1563"/>
    <w:rsid w:val="000C2F09"/>
    <w:rsid w:val="000C3383"/>
    <w:rsid w:val="000C52A1"/>
    <w:rsid w:val="000C5964"/>
    <w:rsid w:val="000C5F0E"/>
    <w:rsid w:val="000C60C9"/>
    <w:rsid w:val="000C6BD5"/>
    <w:rsid w:val="000C6D32"/>
    <w:rsid w:val="000C7102"/>
    <w:rsid w:val="000D022E"/>
    <w:rsid w:val="000D193A"/>
    <w:rsid w:val="000D1DE9"/>
    <w:rsid w:val="000D3211"/>
    <w:rsid w:val="000D5481"/>
    <w:rsid w:val="000D70AA"/>
    <w:rsid w:val="000E0147"/>
    <w:rsid w:val="000E0F68"/>
    <w:rsid w:val="000E207B"/>
    <w:rsid w:val="000E6CD1"/>
    <w:rsid w:val="000E7AE8"/>
    <w:rsid w:val="000F11FD"/>
    <w:rsid w:val="000F1B14"/>
    <w:rsid w:val="000F355D"/>
    <w:rsid w:val="000F3791"/>
    <w:rsid w:val="000F403E"/>
    <w:rsid w:val="000F455D"/>
    <w:rsid w:val="000F4B87"/>
    <w:rsid w:val="000F6CFE"/>
    <w:rsid w:val="0010086E"/>
    <w:rsid w:val="00101B79"/>
    <w:rsid w:val="00101F5E"/>
    <w:rsid w:val="00102157"/>
    <w:rsid w:val="00102795"/>
    <w:rsid w:val="00102E2C"/>
    <w:rsid w:val="00103E8B"/>
    <w:rsid w:val="001115E4"/>
    <w:rsid w:val="0011160D"/>
    <w:rsid w:val="00111965"/>
    <w:rsid w:val="00113EA6"/>
    <w:rsid w:val="00114B95"/>
    <w:rsid w:val="00115386"/>
    <w:rsid w:val="0011679E"/>
    <w:rsid w:val="00116F03"/>
    <w:rsid w:val="0012164A"/>
    <w:rsid w:val="0012193C"/>
    <w:rsid w:val="00122196"/>
    <w:rsid w:val="001224F8"/>
    <w:rsid w:val="0012288C"/>
    <w:rsid w:val="00122C16"/>
    <w:rsid w:val="00122DC1"/>
    <w:rsid w:val="00123C0C"/>
    <w:rsid w:val="00124EDB"/>
    <w:rsid w:val="00125732"/>
    <w:rsid w:val="00125F17"/>
    <w:rsid w:val="00127818"/>
    <w:rsid w:val="00127C73"/>
    <w:rsid w:val="00130013"/>
    <w:rsid w:val="0013092B"/>
    <w:rsid w:val="00131FB8"/>
    <w:rsid w:val="001335FF"/>
    <w:rsid w:val="001336E7"/>
    <w:rsid w:val="00133CD9"/>
    <w:rsid w:val="00135589"/>
    <w:rsid w:val="001355C9"/>
    <w:rsid w:val="0013655C"/>
    <w:rsid w:val="001367C6"/>
    <w:rsid w:val="00140D6C"/>
    <w:rsid w:val="001411FF"/>
    <w:rsid w:val="00141549"/>
    <w:rsid w:val="00141727"/>
    <w:rsid w:val="00141ED7"/>
    <w:rsid w:val="0014479D"/>
    <w:rsid w:val="001447A1"/>
    <w:rsid w:val="00146FEC"/>
    <w:rsid w:val="00150223"/>
    <w:rsid w:val="001509A6"/>
    <w:rsid w:val="00153D60"/>
    <w:rsid w:val="001557E5"/>
    <w:rsid w:val="00160396"/>
    <w:rsid w:val="00160457"/>
    <w:rsid w:val="00160DC4"/>
    <w:rsid w:val="00161139"/>
    <w:rsid w:val="00161724"/>
    <w:rsid w:val="001618AE"/>
    <w:rsid w:val="001620CF"/>
    <w:rsid w:val="0016309F"/>
    <w:rsid w:val="0016324A"/>
    <w:rsid w:val="00163260"/>
    <w:rsid w:val="00163586"/>
    <w:rsid w:val="00164344"/>
    <w:rsid w:val="00164EE6"/>
    <w:rsid w:val="001654E8"/>
    <w:rsid w:val="0016561B"/>
    <w:rsid w:val="001660A5"/>
    <w:rsid w:val="00166239"/>
    <w:rsid w:val="00166CEC"/>
    <w:rsid w:val="00171F96"/>
    <w:rsid w:val="001730C9"/>
    <w:rsid w:val="00174A1C"/>
    <w:rsid w:val="00174F0C"/>
    <w:rsid w:val="00175584"/>
    <w:rsid w:val="00175F04"/>
    <w:rsid w:val="001804B9"/>
    <w:rsid w:val="00180DB2"/>
    <w:rsid w:val="00182B19"/>
    <w:rsid w:val="001838DF"/>
    <w:rsid w:val="00185A13"/>
    <w:rsid w:val="001874D2"/>
    <w:rsid w:val="00187F12"/>
    <w:rsid w:val="00190C88"/>
    <w:rsid w:val="001935FF"/>
    <w:rsid w:val="00193F80"/>
    <w:rsid w:val="001940EC"/>
    <w:rsid w:val="001945A7"/>
    <w:rsid w:val="0019799B"/>
    <w:rsid w:val="00197B09"/>
    <w:rsid w:val="001A073B"/>
    <w:rsid w:val="001A507C"/>
    <w:rsid w:val="001A5ADA"/>
    <w:rsid w:val="001A5F2F"/>
    <w:rsid w:val="001A6167"/>
    <w:rsid w:val="001A66ED"/>
    <w:rsid w:val="001A67D4"/>
    <w:rsid w:val="001B02A4"/>
    <w:rsid w:val="001B0676"/>
    <w:rsid w:val="001B14A4"/>
    <w:rsid w:val="001B1891"/>
    <w:rsid w:val="001B35D8"/>
    <w:rsid w:val="001C0677"/>
    <w:rsid w:val="001C0AAA"/>
    <w:rsid w:val="001C25EF"/>
    <w:rsid w:val="001C2CEE"/>
    <w:rsid w:val="001C372C"/>
    <w:rsid w:val="001C3BDF"/>
    <w:rsid w:val="001C49F5"/>
    <w:rsid w:val="001C595E"/>
    <w:rsid w:val="001C5EEA"/>
    <w:rsid w:val="001C7510"/>
    <w:rsid w:val="001D0151"/>
    <w:rsid w:val="001D23C9"/>
    <w:rsid w:val="001D37A4"/>
    <w:rsid w:val="001D3E28"/>
    <w:rsid w:val="001D5311"/>
    <w:rsid w:val="001D536D"/>
    <w:rsid w:val="001D5EEB"/>
    <w:rsid w:val="001E009B"/>
    <w:rsid w:val="001E06AC"/>
    <w:rsid w:val="001E17BF"/>
    <w:rsid w:val="001E1813"/>
    <w:rsid w:val="001E18FB"/>
    <w:rsid w:val="001E1CFC"/>
    <w:rsid w:val="001E3B44"/>
    <w:rsid w:val="001E40F7"/>
    <w:rsid w:val="001E7137"/>
    <w:rsid w:val="001E7C3B"/>
    <w:rsid w:val="001F10EC"/>
    <w:rsid w:val="001F208C"/>
    <w:rsid w:val="001F2FB9"/>
    <w:rsid w:val="001F333F"/>
    <w:rsid w:val="001F3F4D"/>
    <w:rsid w:val="001F4904"/>
    <w:rsid w:val="001F4E65"/>
    <w:rsid w:val="001F6BAB"/>
    <w:rsid w:val="001F72B8"/>
    <w:rsid w:val="001F746A"/>
    <w:rsid w:val="001F7EE4"/>
    <w:rsid w:val="002021F6"/>
    <w:rsid w:val="00202DF2"/>
    <w:rsid w:val="00203B0F"/>
    <w:rsid w:val="0020562C"/>
    <w:rsid w:val="002057D5"/>
    <w:rsid w:val="00207ADB"/>
    <w:rsid w:val="0021114B"/>
    <w:rsid w:val="0021226D"/>
    <w:rsid w:val="002130B9"/>
    <w:rsid w:val="00213821"/>
    <w:rsid w:val="002157DC"/>
    <w:rsid w:val="002166D5"/>
    <w:rsid w:val="0021748C"/>
    <w:rsid w:val="0022027B"/>
    <w:rsid w:val="00220587"/>
    <w:rsid w:val="00220A42"/>
    <w:rsid w:val="00220A4C"/>
    <w:rsid w:val="00221BFF"/>
    <w:rsid w:val="00222247"/>
    <w:rsid w:val="00222929"/>
    <w:rsid w:val="00225785"/>
    <w:rsid w:val="002259B2"/>
    <w:rsid w:val="00234929"/>
    <w:rsid w:val="00235769"/>
    <w:rsid w:val="002365F7"/>
    <w:rsid w:val="00237060"/>
    <w:rsid w:val="002377BF"/>
    <w:rsid w:val="00237E73"/>
    <w:rsid w:val="00237FB4"/>
    <w:rsid w:val="00240AC0"/>
    <w:rsid w:val="00240D74"/>
    <w:rsid w:val="002416DE"/>
    <w:rsid w:val="00242F6B"/>
    <w:rsid w:val="00243373"/>
    <w:rsid w:val="00245F0F"/>
    <w:rsid w:val="00250D7B"/>
    <w:rsid w:val="00250FC5"/>
    <w:rsid w:val="002512A8"/>
    <w:rsid w:val="00252AF9"/>
    <w:rsid w:val="0025320A"/>
    <w:rsid w:val="002544F6"/>
    <w:rsid w:val="002566FE"/>
    <w:rsid w:val="002570CC"/>
    <w:rsid w:val="00260591"/>
    <w:rsid w:val="00260700"/>
    <w:rsid w:val="0026111B"/>
    <w:rsid w:val="00261F4D"/>
    <w:rsid w:val="00264BEC"/>
    <w:rsid w:val="00264EF7"/>
    <w:rsid w:val="00265F87"/>
    <w:rsid w:val="00266224"/>
    <w:rsid w:val="002674DA"/>
    <w:rsid w:val="00272CF1"/>
    <w:rsid w:val="0027377F"/>
    <w:rsid w:val="00276867"/>
    <w:rsid w:val="00276B7A"/>
    <w:rsid w:val="002773B2"/>
    <w:rsid w:val="0028022A"/>
    <w:rsid w:val="00285504"/>
    <w:rsid w:val="002868B4"/>
    <w:rsid w:val="00287679"/>
    <w:rsid w:val="0029487E"/>
    <w:rsid w:val="00294DFD"/>
    <w:rsid w:val="002964A4"/>
    <w:rsid w:val="002A17D1"/>
    <w:rsid w:val="002A3BE4"/>
    <w:rsid w:val="002A6C30"/>
    <w:rsid w:val="002B0D41"/>
    <w:rsid w:val="002B0EC4"/>
    <w:rsid w:val="002B10A4"/>
    <w:rsid w:val="002B1EC3"/>
    <w:rsid w:val="002B3F6D"/>
    <w:rsid w:val="002B43A2"/>
    <w:rsid w:val="002B6417"/>
    <w:rsid w:val="002B690E"/>
    <w:rsid w:val="002B6E0B"/>
    <w:rsid w:val="002C0968"/>
    <w:rsid w:val="002C0C25"/>
    <w:rsid w:val="002C1B55"/>
    <w:rsid w:val="002C3E1A"/>
    <w:rsid w:val="002C42AE"/>
    <w:rsid w:val="002C5264"/>
    <w:rsid w:val="002C6A2C"/>
    <w:rsid w:val="002C73F8"/>
    <w:rsid w:val="002D2B1E"/>
    <w:rsid w:val="002D2B3B"/>
    <w:rsid w:val="002D3492"/>
    <w:rsid w:val="002D4E60"/>
    <w:rsid w:val="002D5716"/>
    <w:rsid w:val="002D632F"/>
    <w:rsid w:val="002D7F90"/>
    <w:rsid w:val="002E2FB4"/>
    <w:rsid w:val="002E3D25"/>
    <w:rsid w:val="002E3F76"/>
    <w:rsid w:val="002E5099"/>
    <w:rsid w:val="002E581F"/>
    <w:rsid w:val="002E5A80"/>
    <w:rsid w:val="002E609C"/>
    <w:rsid w:val="002E6956"/>
    <w:rsid w:val="002E6A97"/>
    <w:rsid w:val="002F012C"/>
    <w:rsid w:val="002F05DA"/>
    <w:rsid w:val="002F0C6F"/>
    <w:rsid w:val="002F10AD"/>
    <w:rsid w:val="002F11AC"/>
    <w:rsid w:val="002F2221"/>
    <w:rsid w:val="002F28CA"/>
    <w:rsid w:val="002F331C"/>
    <w:rsid w:val="002F34A5"/>
    <w:rsid w:val="002F3B46"/>
    <w:rsid w:val="002F43CC"/>
    <w:rsid w:val="002F7FD2"/>
    <w:rsid w:val="00301A47"/>
    <w:rsid w:val="00303EF1"/>
    <w:rsid w:val="00303FC3"/>
    <w:rsid w:val="0030428D"/>
    <w:rsid w:val="003047F4"/>
    <w:rsid w:val="00304933"/>
    <w:rsid w:val="00306DD9"/>
    <w:rsid w:val="00307D6E"/>
    <w:rsid w:val="00307F14"/>
    <w:rsid w:val="0031359F"/>
    <w:rsid w:val="003136A9"/>
    <w:rsid w:val="003139A3"/>
    <w:rsid w:val="00313BA1"/>
    <w:rsid w:val="00313EE6"/>
    <w:rsid w:val="00314A97"/>
    <w:rsid w:val="00316466"/>
    <w:rsid w:val="00316B3F"/>
    <w:rsid w:val="00321868"/>
    <w:rsid w:val="00325EF8"/>
    <w:rsid w:val="003273D7"/>
    <w:rsid w:val="00331A2D"/>
    <w:rsid w:val="00332886"/>
    <w:rsid w:val="00332B11"/>
    <w:rsid w:val="00333BB2"/>
    <w:rsid w:val="0033429D"/>
    <w:rsid w:val="003345DD"/>
    <w:rsid w:val="00337564"/>
    <w:rsid w:val="00337B6F"/>
    <w:rsid w:val="003402BD"/>
    <w:rsid w:val="003407D8"/>
    <w:rsid w:val="003412E7"/>
    <w:rsid w:val="00341C39"/>
    <w:rsid w:val="0034376E"/>
    <w:rsid w:val="00343844"/>
    <w:rsid w:val="003451F6"/>
    <w:rsid w:val="00345969"/>
    <w:rsid w:val="00345B3C"/>
    <w:rsid w:val="00346026"/>
    <w:rsid w:val="0034654F"/>
    <w:rsid w:val="003561A7"/>
    <w:rsid w:val="003649A2"/>
    <w:rsid w:val="003649D3"/>
    <w:rsid w:val="00364A72"/>
    <w:rsid w:val="00364D93"/>
    <w:rsid w:val="00364E7F"/>
    <w:rsid w:val="00365F8B"/>
    <w:rsid w:val="003710D0"/>
    <w:rsid w:val="00371973"/>
    <w:rsid w:val="00372676"/>
    <w:rsid w:val="00373050"/>
    <w:rsid w:val="00373DC1"/>
    <w:rsid w:val="0037525E"/>
    <w:rsid w:val="0037670B"/>
    <w:rsid w:val="0037724B"/>
    <w:rsid w:val="00377265"/>
    <w:rsid w:val="00377C2E"/>
    <w:rsid w:val="00382704"/>
    <w:rsid w:val="003859A9"/>
    <w:rsid w:val="00385F7B"/>
    <w:rsid w:val="00386710"/>
    <w:rsid w:val="00390C99"/>
    <w:rsid w:val="00392B45"/>
    <w:rsid w:val="0039457B"/>
    <w:rsid w:val="00394FD6"/>
    <w:rsid w:val="0039590F"/>
    <w:rsid w:val="003A1699"/>
    <w:rsid w:val="003A2809"/>
    <w:rsid w:val="003A6EAD"/>
    <w:rsid w:val="003A7189"/>
    <w:rsid w:val="003B17EB"/>
    <w:rsid w:val="003B1D83"/>
    <w:rsid w:val="003B38C2"/>
    <w:rsid w:val="003B40DF"/>
    <w:rsid w:val="003B6819"/>
    <w:rsid w:val="003B7212"/>
    <w:rsid w:val="003C0E34"/>
    <w:rsid w:val="003C324E"/>
    <w:rsid w:val="003C3CD7"/>
    <w:rsid w:val="003C3CE8"/>
    <w:rsid w:val="003C6AF5"/>
    <w:rsid w:val="003C6D4D"/>
    <w:rsid w:val="003C7FE2"/>
    <w:rsid w:val="003D0B26"/>
    <w:rsid w:val="003D25E5"/>
    <w:rsid w:val="003D2786"/>
    <w:rsid w:val="003D2D58"/>
    <w:rsid w:val="003D5B35"/>
    <w:rsid w:val="003D6FC3"/>
    <w:rsid w:val="003D776E"/>
    <w:rsid w:val="003D78B1"/>
    <w:rsid w:val="003E05DF"/>
    <w:rsid w:val="003E29AD"/>
    <w:rsid w:val="003E2CA2"/>
    <w:rsid w:val="003E366E"/>
    <w:rsid w:val="003E3B29"/>
    <w:rsid w:val="003E6295"/>
    <w:rsid w:val="003E67B5"/>
    <w:rsid w:val="003F00A5"/>
    <w:rsid w:val="003F11A5"/>
    <w:rsid w:val="003F1C5B"/>
    <w:rsid w:val="003F394A"/>
    <w:rsid w:val="003F43D5"/>
    <w:rsid w:val="003F4A5C"/>
    <w:rsid w:val="003F59DD"/>
    <w:rsid w:val="003F6A0A"/>
    <w:rsid w:val="003F7CB3"/>
    <w:rsid w:val="0040100D"/>
    <w:rsid w:val="00402C08"/>
    <w:rsid w:val="00404B30"/>
    <w:rsid w:val="004059EB"/>
    <w:rsid w:val="00405D06"/>
    <w:rsid w:val="004072D8"/>
    <w:rsid w:val="00410C36"/>
    <w:rsid w:val="004117BE"/>
    <w:rsid w:val="00412759"/>
    <w:rsid w:val="00412FCA"/>
    <w:rsid w:val="0041370A"/>
    <w:rsid w:val="0041510E"/>
    <w:rsid w:val="004154F1"/>
    <w:rsid w:val="00416E4E"/>
    <w:rsid w:val="0041706B"/>
    <w:rsid w:val="00417E0E"/>
    <w:rsid w:val="004200A5"/>
    <w:rsid w:val="0042154F"/>
    <w:rsid w:val="00421B74"/>
    <w:rsid w:val="0042288E"/>
    <w:rsid w:val="004246DA"/>
    <w:rsid w:val="0042691C"/>
    <w:rsid w:val="0043114A"/>
    <w:rsid w:val="004318A3"/>
    <w:rsid w:val="00431927"/>
    <w:rsid w:val="00432FCF"/>
    <w:rsid w:val="00434665"/>
    <w:rsid w:val="00441DDF"/>
    <w:rsid w:val="0044219B"/>
    <w:rsid w:val="004426AC"/>
    <w:rsid w:val="0044541F"/>
    <w:rsid w:val="004505B7"/>
    <w:rsid w:val="00451944"/>
    <w:rsid w:val="0045270F"/>
    <w:rsid w:val="00453F21"/>
    <w:rsid w:val="0045545B"/>
    <w:rsid w:val="004570F5"/>
    <w:rsid w:val="00461B19"/>
    <w:rsid w:val="0046235A"/>
    <w:rsid w:val="00462B39"/>
    <w:rsid w:val="00464533"/>
    <w:rsid w:val="00464EB9"/>
    <w:rsid w:val="00465953"/>
    <w:rsid w:val="004718EF"/>
    <w:rsid w:val="00472AD8"/>
    <w:rsid w:val="00472FD3"/>
    <w:rsid w:val="00473389"/>
    <w:rsid w:val="004733A1"/>
    <w:rsid w:val="004734F7"/>
    <w:rsid w:val="0047422F"/>
    <w:rsid w:val="00475DED"/>
    <w:rsid w:val="00480D79"/>
    <w:rsid w:val="00480F37"/>
    <w:rsid w:val="0048169E"/>
    <w:rsid w:val="00486135"/>
    <w:rsid w:val="00486899"/>
    <w:rsid w:val="0048751B"/>
    <w:rsid w:val="00487A30"/>
    <w:rsid w:val="0049044D"/>
    <w:rsid w:val="00491432"/>
    <w:rsid w:val="00494FC4"/>
    <w:rsid w:val="004A03CC"/>
    <w:rsid w:val="004A7030"/>
    <w:rsid w:val="004B177E"/>
    <w:rsid w:val="004B17C6"/>
    <w:rsid w:val="004B3AD7"/>
    <w:rsid w:val="004B4E1A"/>
    <w:rsid w:val="004B6781"/>
    <w:rsid w:val="004C10A7"/>
    <w:rsid w:val="004C1B8A"/>
    <w:rsid w:val="004C4135"/>
    <w:rsid w:val="004C4BF4"/>
    <w:rsid w:val="004C6276"/>
    <w:rsid w:val="004C7B4F"/>
    <w:rsid w:val="004D15A3"/>
    <w:rsid w:val="004D257A"/>
    <w:rsid w:val="004D374C"/>
    <w:rsid w:val="004D3EC4"/>
    <w:rsid w:val="004D499D"/>
    <w:rsid w:val="004D5707"/>
    <w:rsid w:val="004D6392"/>
    <w:rsid w:val="004E25F8"/>
    <w:rsid w:val="004E2688"/>
    <w:rsid w:val="004E2EF8"/>
    <w:rsid w:val="004E52C1"/>
    <w:rsid w:val="004E7D36"/>
    <w:rsid w:val="004F0D0C"/>
    <w:rsid w:val="004F1433"/>
    <w:rsid w:val="004F28FA"/>
    <w:rsid w:val="004F3094"/>
    <w:rsid w:val="004F4307"/>
    <w:rsid w:val="004F4BB1"/>
    <w:rsid w:val="004F4C35"/>
    <w:rsid w:val="004F6151"/>
    <w:rsid w:val="004F6CF5"/>
    <w:rsid w:val="00503237"/>
    <w:rsid w:val="00504235"/>
    <w:rsid w:val="005051B3"/>
    <w:rsid w:val="005051ED"/>
    <w:rsid w:val="00505457"/>
    <w:rsid w:val="00505D26"/>
    <w:rsid w:val="00506144"/>
    <w:rsid w:val="00506754"/>
    <w:rsid w:val="00507913"/>
    <w:rsid w:val="00507B59"/>
    <w:rsid w:val="00510314"/>
    <w:rsid w:val="00510993"/>
    <w:rsid w:val="005131A2"/>
    <w:rsid w:val="00513CB3"/>
    <w:rsid w:val="0051416C"/>
    <w:rsid w:val="0051464E"/>
    <w:rsid w:val="00520300"/>
    <w:rsid w:val="00520453"/>
    <w:rsid w:val="005227D2"/>
    <w:rsid w:val="005233F2"/>
    <w:rsid w:val="00523634"/>
    <w:rsid w:val="00524A1A"/>
    <w:rsid w:val="00525737"/>
    <w:rsid w:val="005261CE"/>
    <w:rsid w:val="005267A6"/>
    <w:rsid w:val="00526932"/>
    <w:rsid w:val="00526DCD"/>
    <w:rsid w:val="00531127"/>
    <w:rsid w:val="0053180C"/>
    <w:rsid w:val="005347B6"/>
    <w:rsid w:val="00535CBD"/>
    <w:rsid w:val="00536219"/>
    <w:rsid w:val="00540021"/>
    <w:rsid w:val="0054025B"/>
    <w:rsid w:val="00540777"/>
    <w:rsid w:val="00540947"/>
    <w:rsid w:val="00541040"/>
    <w:rsid w:val="00541171"/>
    <w:rsid w:val="00541C10"/>
    <w:rsid w:val="005438CA"/>
    <w:rsid w:val="00544881"/>
    <w:rsid w:val="00544CC8"/>
    <w:rsid w:val="00546097"/>
    <w:rsid w:val="00547A47"/>
    <w:rsid w:val="005503F3"/>
    <w:rsid w:val="005511C4"/>
    <w:rsid w:val="005520BB"/>
    <w:rsid w:val="00552538"/>
    <w:rsid w:val="005545D4"/>
    <w:rsid w:val="00554BC9"/>
    <w:rsid w:val="00554BD1"/>
    <w:rsid w:val="00557726"/>
    <w:rsid w:val="005578DF"/>
    <w:rsid w:val="00557AB0"/>
    <w:rsid w:val="005640FB"/>
    <w:rsid w:val="00566B61"/>
    <w:rsid w:val="00566C02"/>
    <w:rsid w:val="00567879"/>
    <w:rsid w:val="005704A5"/>
    <w:rsid w:val="0057081F"/>
    <w:rsid w:val="00570FE5"/>
    <w:rsid w:val="00571043"/>
    <w:rsid w:val="0057176B"/>
    <w:rsid w:val="00571BE2"/>
    <w:rsid w:val="00573496"/>
    <w:rsid w:val="00574C75"/>
    <w:rsid w:val="005752FB"/>
    <w:rsid w:val="00575898"/>
    <w:rsid w:val="00577056"/>
    <w:rsid w:val="00577906"/>
    <w:rsid w:val="00580278"/>
    <w:rsid w:val="00581357"/>
    <w:rsid w:val="005816F6"/>
    <w:rsid w:val="005828ED"/>
    <w:rsid w:val="00583780"/>
    <w:rsid w:val="005846FF"/>
    <w:rsid w:val="00586AFB"/>
    <w:rsid w:val="005907D7"/>
    <w:rsid w:val="0059459B"/>
    <w:rsid w:val="00595360"/>
    <w:rsid w:val="00595746"/>
    <w:rsid w:val="00595B56"/>
    <w:rsid w:val="005A4733"/>
    <w:rsid w:val="005A5EAB"/>
    <w:rsid w:val="005A70BF"/>
    <w:rsid w:val="005A7703"/>
    <w:rsid w:val="005B55CC"/>
    <w:rsid w:val="005B60DE"/>
    <w:rsid w:val="005B6E44"/>
    <w:rsid w:val="005B767F"/>
    <w:rsid w:val="005C06A2"/>
    <w:rsid w:val="005C0A6E"/>
    <w:rsid w:val="005C0E3B"/>
    <w:rsid w:val="005C2FBB"/>
    <w:rsid w:val="005C5A6C"/>
    <w:rsid w:val="005C673D"/>
    <w:rsid w:val="005C6AC8"/>
    <w:rsid w:val="005C6B96"/>
    <w:rsid w:val="005C6D18"/>
    <w:rsid w:val="005C7168"/>
    <w:rsid w:val="005C7172"/>
    <w:rsid w:val="005D007C"/>
    <w:rsid w:val="005D387B"/>
    <w:rsid w:val="005D39FF"/>
    <w:rsid w:val="005D63AC"/>
    <w:rsid w:val="005D7084"/>
    <w:rsid w:val="005D7B2C"/>
    <w:rsid w:val="005D7F18"/>
    <w:rsid w:val="005D7F9C"/>
    <w:rsid w:val="005E05DA"/>
    <w:rsid w:val="005E0A8B"/>
    <w:rsid w:val="005E27F4"/>
    <w:rsid w:val="005E5475"/>
    <w:rsid w:val="005E553B"/>
    <w:rsid w:val="005F1261"/>
    <w:rsid w:val="005F24B1"/>
    <w:rsid w:val="005F33C5"/>
    <w:rsid w:val="005F47CD"/>
    <w:rsid w:val="005F5549"/>
    <w:rsid w:val="005F7397"/>
    <w:rsid w:val="005F7C1D"/>
    <w:rsid w:val="00600FB5"/>
    <w:rsid w:val="00601EFD"/>
    <w:rsid w:val="00602664"/>
    <w:rsid w:val="00602812"/>
    <w:rsid w:val="00602F36"/>
    <w:rsid w:val="00605F8B"/>
    <w:rsid w:val="00606A56"/>
    <w:rsid w:val="006077A4"/>
    <w:rsid w:val="00610ED9"/>
    <w:rsid w:val="00611614"/>
    <w:rsid w:val="00611987"/>
    <w:rsid w:val="0061252E"/>
    <w:rsid w:val="00613A50"/>
    <w:rsid w:val="00613F51"/>
    <w:rsid w:val="00614441"/>
    <w:rsid w:val="006200C3"/>
    <w:rsid w:val="006209D5"/>
    <w:rsid w:val="00621C4C"/>
    <w:rsid w:val="00622754"/>
    <w:rsid w:val="00623805"/>
    <w:rsid w:val="006264DA"/>
    <w:rsid w:val="00631BAD"/>
    <w:rsid w:val="006338CB"/>
    <w:rsid w:val="00633BE4"/>
    <w:rsid w:val="00634A7E"/>
    <w:rsid w:val="0063534F"/>
    <w:rsid w:val="0063665D"/>
    <w:rsid w:val="00636C88"/>
    <w:rsid w:val="00641A1E"/>
    <w:rsid w:val="00641D42"/>
    <w:rsid w:val="0064274B"/>
    <w:rsid w:val="006429FE"/>
    <w:rsid w:val="00642E24"/>
    <w:rsid w:val="00643617"/>
    <w:rsid w:val="00644D4F"/>
    <w:rsid w:val="00645761"/>
    <w:rsid w:val="00647DB5"/>
    <w:rsid w:val="006509DC"/>
    <w:rsid w:val="00650FCE"/>
    <w:rsid w:val="006532AA"/>
    <w:rsid w:val="00653358"/>
    <w:rsid w:val="006547A0"/>
    <w:rsid w:val="0065642A"/>
    <w:rsid w:val="006574E9"/>
    <w:rsid w:val="00661241"/>
    <w:rsid w:val="00662561"/>
    <w:rsid w:val="00662C46"/>
    <w:rsid w:val="00665EFE"/>
    <w:rsid w:val="00666A50"/>
    <w:rsid w:val="00667CE5"/>
    <w:rsid w:val="00667E97"/>
    <w:rsid w:val="0067163C"/>
    <w:rsid w:val="00672E9F"/>
    <w:rsid w:val="00673720"/>
    <w:rsid w:val="006752CC"/>
    <w:rsid w:val="00675315"/>
    <w:rsid w:val="006753B9"/>
    <w:rsid w:val="00676695"/>
    <w:rsid w:val="00676D43"/>
    <w:rsid w:val="00676DC2"/>
    <w:rsid w:val="006771CA"/>
    <w:rsid w:val="006777F9"/>
    <w:rsid w:val="006809A2"/>
    <w:rsid w:val="00680C3C"/>
    <w:rsid w:val="006833BF"/>
    <w:rsid w:val="00687758"/>
    <w:rsid w:val="00687C9B"/>
    <w:rsid w:val="00687EF8"/>
    <w:rsid w:val="00690F07"/>
    <w:rsid w:val="006925C5"/>
    <w:rsid w:val="006936F1"/>
    <w:rsid w:val="00694CA0"/>
    <w:rsid w:val="006956B9"/>
    <w:rsid w:val="00695D34"/>
    <w:rsid w:val="006962AA"/>
    <w:rsid w:val="0069637A"/>
    <w:rsid w:val="00696E77"/>
    <w:rsid w:val="00697853"/>
    <w:rsid w:val="006A3B1B"/>
    <w:rsid w:val="006A439D"/>
    <w:rsid w:val="006A4412"/>
    <w:rsid w:val="006A5575"/>
    <w:rsid w:val="006B2AA8"/>
    <w:rsid w:val="006B3588"/>
    <w:rsid w:val="006B7636"/>
    <w:rsid w:val="006C078D"/>
    <w:rsid w:val="006C0C3D"/>
    <w:rsid w:val="006C2459"/>
    <w:rsid w:val="006C2CE2"/>
    <w:rsid w:val="006C3419"/>
    <w:rsid w:val="006C376F"/>
    <w:rsid w:val="006C4512"/>
    <w:rsid w:val="006C4BA3"/>
    <w:rsid w:val="006C4D32"/>
    <w:rsid w:val="006C7098"/>
    <w:rsid w:val="006D179B"/>
    <w:rsid w:val="006D331F"/>
    <w:rsid w:val="006D3F60"/>
    <w:rsid w:val="006D4AA7"/>
    <w:rsid w:val="006D534E"/>
    <w:rsid w:val="006D6C03"/>
    <w:rsid w:val="006D78A6"/>
    <w:rsid w:val="006E25B7"/>
    <w:rsid w:val="006E274A"/>
    <w:rsid w:val="006E37D5"/>
    <w:rsid w:val="006E38CD"/>
    <w:rsid w:val="006E39CA"/>
    <w:rsid w:val="006F3AC0"/>
    <w:rsid w:val="006F3DCB"/>
    <w:rsid w:val="006F43AB"/>
    <w:rsid w:val="006F7BDA"/>
    <w:rsid w:val="006F7BF8"/>
    <w:rsid w:val="00700613"/>
    <w:rsid w:val="0070221B"/>
    <w:rsid w:val="00702558"/>
    <w:rsid w:val="0070387A"/>
    <w:rsid w:val="0070553B"/>
    <w:rsid w:val="007078CF"/>
    <w:rsid w:val="00710E5E"/>
    <w:rsid w:val="00711A0C"/>
    <w:rsid w:val="00712089"/>
    <w:rsid w:val="00712979"/>
    <w:rsid w:val="007138CA"/>
    <w:rsid w:val="007172CB"/>
    <w:rsid w:val="00717A28"/>
    <w:rsid w:val="00717CF7"/>
    <w:rsid w:val="00721A0B"/>
    <w:rsid w:val="00722E42"/>
    <w:rsid w:val="007240DF"/>
    <w:rsid w:val="00724405"/>
    <w:rsid w:val="0072536D"/>
    <w:rsid w:val="0072564E"/>
    <w:rsid w:val="00733DFF"/>
    <w:rsid w:val="007352A2"/>
    <w:rsid w:val="00740CF5"/>
    <w:rsid w:val="00741CF3"/>
    <w:rsid w:val="007438F7"/>
    <w:rsid w:val="00743F7F"/>
    <w:rsid w:val="0074419D"/>
    <w:rsid w:val="00744E71"/>
    <w:rsid w:val="0074577E"/>
    <w:rsid w:val="00746504"/>
    <w:rsid w:val="00747E82"/>
    <w:rsid w:val="007503E7"/>
    <w:rsid w:val="0075134A"/>
    <w:rsid w:val="007513B6"/>
    <w:rsid w:val="00752433"/>
    <w:rsid w:val="00754626"/>
    <w:rsid w:val="007567FF"/>
    <w:rsid w:val="007579A8"/>
    <w:rsid w:val="00760195"/>
    <w:rsid w:val="0076103E"/>
    <w:rsid w:val="00761C65"/>
    <w:rsid w:val="00762F89"/>
    <w:rsid w:val="0076410B"/>
    <w:rsid w:val="00765A97"/>
    <w:rsid w:val="00766F6B"/>
    <w:rsid w:val="0076710B"/>
    <w:rsid w:val="00767B38"/>
    <w:rsid w:val="00770399"/>
    <w:rsid w:val="00770A73"/>
    <w:rsid w:val="00771BBF"/>
    <w:rsid w:val="00772219"/>
    <w:rsid w:val="00772597"/>
    <w:rsid w:val="00774EF3"/>
    <w:rsid w:val="0077630D"/>
    <w:rsid w:val="00780308"/>
    <w:rsid w:val="0078111F"/>
    <w:rsid w:val="007812CE"/>
    <w:rsid w:val="00781815"/>
    <w:rsid w:val="007821F5"/>
    <w:rsid w:val="007824E9"/>
    <w:rsid w:val="0078435A"/>
    <w:rsid w:val="007845B6"/>
    <w:rsid w:val="00784F40"/>
    <w:rsid w:val="00784FFA"/>
    <w:rsid w:val="00785088"/>
    <w:rsid w:val="0078634B"/>
    <w:rsid w:val="00786506"/>
    <w:rsid w:val="00786638"/>
    <w:rsid w:val="007866D3"/>
    <w:rsid w:val="00793460"/>
    <w:rsid w:val="00793855"/>
    <w:rsid w:val="00795536"/>
    <w:rsid w:val="00796B31"/>
    <w:rsid w:val="0079746E"/>
    <w:rsid w:val="007A04D0"/>
    <w:rsid w:val="007A0756"/>
    <w:rsid w:val="007A0F31"/>
    <w:rsid w:val="007A29DC"/>
    <w:rsid w:val="007A4053"/>
    <w:rsid w:val="007A4058"/>
    <w:rsid w:val="007A52DB"/>
    <w:rsid w:val="007A549A"/>
    <w:rsid w:val="007A6D01"/>
    <w:rsid w:val="007A7112"/>
    <w:rsid w:val="007B05A7"/>
    <w:rsid w:val="007B05D8"/>
    <w:rsid w:val="007B4A7D"/>
    <w:rsid w:val="007B603A"/>
    <w:rsid w:val="007B6724"/>
    <w:rsid w:val="007B67BD"/>
    <w:rsid w:val="007B7886"/>
    <w:rsid w:val="007C0165"/>
    <w:rsid w:val="007C072B"/>
    <w:rsid w:val="007C1742"/>
    <w:rsid w:val="007C178A"/>
    <w:rsid w:val="007C198F"/>
    <w:rsid w:val="007C59C2"/>
    <w:rsid w:val="007C618E"/>
    <w:rsid w:val="007D02B6"/>
    <w:rsid w:val="007D222A"/>
    <w:rsid w:val="007D3511"/>
    <w:rsid w:val="007D5A6D"/>
    <w:rsid w:val="007D6929"/>
    <w:rsid w:val="007E0670"/>
    <w:rsid w:val="007E0748"/>
    <w:rsid w:val="007E1ACF"/>
    <w:rsid w:val="007E3A35"/>
    <w:rsid w:val="007E4228"/>
    <w:rsid w:val="007E47AF"/>
    <w:rsid w:val="007E6E72"/>
    <w:rsid w:val="007E71D2"/>
    <w:rsid w:val="007F1673"/>
    <w:rsid w:val="007F25B4"/>
    <w:rsid w:val="007F2A45"/>
    <w:rsid w:val="007F2B70"/>
    <w:rsid w:val="007F3669"/>
    <w:rsid w:val="007F4C06"/>
    <w:rsid w:val="007F6A2F"/>
    <w:rsid w:val="007F6B3A"/>
    <w:rsid w:val="00800280"/>
    <w:rsid w:val="0080121C"/>
    <w:rsid w:val="0080310D"/>
    <w:rsid w:val="0080390B"/>
    <w:rsid w:val="00804824"/>
    <w:rsid w:val="00805A22"/>
    <w:rsid w:val="00805BEA"/>
    <w:rsid w:val="0080670F"/>
    <w:rsid w:val="008101F3"/>
    <w:rsid w:val="00810EBF"/>
    <w:rsid w:val="00813AA8"/>
    <w:rsid w:val="00816B89"/>
    <w:rsid w:val="00817CBC"/>
    <w:rsid w:val="008204F7"/>
    <w:rsid w:val="00821B33"/>
    <w:rsid w:val="008255B3"/>
    <w:rsid w:val="00826C87"/>
    <w:rsid w:val="00827ADE"/>
    <w:rsid w:val="0083065B"/>
    <w:rsid w:val="00833F83"/>
    <w:rsid w:val="00834838"/>
    <w:rsid w:val="008400CC"/>
    <w:rsid w:val="00840ABE"/>
    <w:rsid w:val="00841FB1"/>
    <w:rsid w:val="008443F6"/>
    <w:rsid w:val="00845BB9"/>
    <w:rsid w:val="00846993"/>
    <w:rsid w:val="008469F3"/>
    <w:rsid w:val="00850FB4"/>
    <w:rsid w:val="00851631"/>
    <w:rsid w:val="00853A7B"/>
    <w:rsid w:val="00856126"/>
    <w:rsid w:val="008564B0"/>
    <w:rsid w:val="00857402"/>
    <w:rsid w:val="008608C4"/>
    <w:rsid w:val="008647A3"/>
    <w:rsid w:val="00864869"/>
    <w:rsid w:val="00864B8E"/>
    <w:rsid w:val="00864C5C"/>
    <w:rsid w:val="008704F4"/>
    <w:rsid w:val="00871604"/>
    <w:rsid w:val="00871DFA"/>
    <w:rsid w:val="0087438B"/>
    <w:rsid w:val="00875355"/>
    <w:rsid w:val="0088018D"/>
    <w:rsid w:val="00880D8C"/>
    <w:rsid w:val="00882E6C"/>
    <w:rsid w:val="008836A5"/>
    <w:rsid w:val="0088373F"/>
    <w:rsid w:val="0088462E"/>
    <w:rsid w:val="00884A7E"/>
    <w:rsid w:val="00885752"/>
    <w:rsid w:val="00885BED"/>
    <w:rsid w:val="0088611C"/>
    <w:rsid w:val="008862E8"/>
    <w:rsid w:val="008873F9"/>
    <w:rsid w:val="008877A6"/>
    <w:rsid w:val="00887C35"/>
    <w:rsid w:val="00890846"/>
    <w:rsid w:val="0089347A"/>
    <w:rsid w:val="008937A1"/>
    <w:rsid w:val="00894078"/>
    <w:rsid w:val="00894371"/>
    <w:rsid w:val="00895BB4"/>
    <w:rsid w:val="00895F08"/>
    <w:rsid w:val="008A2076"/>
    <w:rsid w:val="008A2A93"/>
    <w:rsid w:val="008A3E1D"/>
    <w:rsid w:val="008A4E57"/>
    <w:rsid w:val="008A525D"/>
    <w:rsid w:val="008A63A4"/>
    <w:rsid w:val="008A6F2B"/>
    <w:rsid w:val="008A714C"/>
    <w:rsid w:val="008B081D"/>
    <w:rsid w:val="008B0C87"/>
    <w:rsid w:val="008B1AC1"/>
    <w:rsid w:val="008B28A5"/>
    <w:rsid w:val="008B4FFE"/>
    <w:rsid w:val="008B551E"/>
    <w:rsid w:val="008B5E4B"/>
    <w:rsid w:val="008B6A70"/>
    <w:rsid w:val="008B6A97"/>
    <w:rsid w:val="008B73B0"/>
    <w:rsid w:val="008B7510"/>
    <w:rsid w:val="008C0AD1"/>
    <w:rsid w:val="008C1282"/>
    <w:rsid w:val="008C2639"/>
    <w:rsid w:val="008C350B"/>
    <w:rsid w:val="008C5633"/>
    <w:rsid w:val="008C5DC1"/>
    <w:rsid w:val="008C67D1"/>
    <w:rsid w:val="008D3A8B"/>
    <w:rsid w:val="008D3FA8"/>
    <w:rsid w:val="008D50C7"/>
    <w:rsid w:val="008D5E3F"/>
    <w:rsid w:val="008D6EBB"/>
    <w:rsid w:val="008E185B"/>
    <w:rsid w:val="008E490C"/>
    <w:rsid w:val="008E4BF2"/>
    <w:rsid w:val="008F08FD"/>
    <w:rsid w:val="008F1004"/>
    <w:rsid w:val="008F515A"/>
    <w:rsid w:val="008F61DF"/>
    <w:rsid w:val="008F72C9"/>
    <w:rsid w:val="008F7582"/>
    <w:rsid w:val="008F7DF8"/>
    <w:rsid w:val="00901251"/>
    <w:rsid w:val="00901257"/>
    <w:rsid w:val="009018EB"/>
    <w:rsid w:val="00901917"/>
    <w:rsid w:val="00903DD2"/>
    <w:rsid w:val="0090594F"/>
    <w:rsid w:val="009069D9"/>
    <w:rsid w:val="00906CA8"/>
    <w:rsid w:val="00907C56"/>
    <w:rsid w:val="00910BEC"/>
    <w:rsid w:val="00911E97"/>
    <w:rsid w:val="00912659"/>
    <w:rsid w:val="00913CEF"/>
    <w:rsid w:val="00917C07"/>
    <w:rsid w:val="00920725"/>
    <w:rsid w:val="00921159"/>
    <w:rsid w:val="0092133A"/>
    <w:rsid w:val="00921B99"/>
    <w:rsid w:val="00921CC0"/>
    <w:rsid w:val="0092268F"/>
    <w:rsid w:val="00923BB7"/>
    <w:rsid w:val="0092425A"/>
    <w:rsid w:val="009275B3"/>
    <w:rsid w:val="00930E6B"/>
    <w:rsid w:val="009358A7"/>
    <w:rsid w:val="009358B2"/>
    <w:rsid w:val="00940E19"/>
    <w:rsid w:val="00941721"/>
    <w:rsid w:val="00941C8B"/>
    <w:rsid w:val="00942A10"/>
    <w:rsid w:val="00943C3F"/>
    <w:rsid w:val="0094417D"/>
    <w:rsid w:val="00944356"/>
    <w:rsid w:val="00945237"/>
    <w:rsid w:val="00945686"/>
    <w:rsid w:val="00946585"/>
    <w:rsid w:val="00950503"/>
    <w:rsid w:val="0095077C"/>
    <w:rsid w:val="00951FB1"/>
    <w:rsid w:val="00952845"/>
    <w:rsid w:val="009529B4"/>
    <w:rsid w:val="0095490D"/>
    <w:rsid w:val="0095575E"/>
    <w:rsid w:val="0095601A"/>
    <w:rsid w:val="009564B1"/>
    <w:rsid w:val="00956A52"/>
    <w:rsid w:val="009571C1"/>
    <w:rsid w:val="00957440"/>
    <w:rsid w:val="009579D7"/>
    <w:rsid w:val="00960E45"/>
    <w:rsid w:val="009620FD"/>
    <w:rsid w:val="0096244E"/>
    <w:rsid w:val="00962C6A"/>
    <w:rsid w:val="009657D1"/>
    <w:rsid w:val="00967A22"/>
    <w:rsid w:val="00967E7C"/>
    <w:rsid w:val="00970AD3"/>
    <w:rsid w:val="00972F51"/>
    <w:rsid w:val="009749C8"/>
    <w:rsid w:val="009755E8"/>
    <w:rsid w:val="0097576A"/>
    <w:rsid w:val="00982D32"/>
    <w:rsid w:val="00984EBE"/>
    <w:rsid w:val="00986C69"/>
    <w:rsid w:val="00990815"/>
    <w:rsid w:val="0099105C"/>
    <w:rsid w:val="0099140A"/>
    <w:rsid w:val="0099172D"/>
    <w:rsid w:val="009919FB"/>
    <w:rsid w:val="00993537"/>
    <w:rsid w:val="009968F1"/>
    <w:rsid w:val="009A0082"/>
    <w:rsid w:val="009A180D"/>
    <w:rsid w:val="009A19F0"/>
    <w:rsid w:val="009A440B"/>
    <w:rsid w:val="009A52A3"/>
    <w:rsid w:val="009A6093"/>
    <w:rsid w:val="009A6539"/>
    <w:rsid w:val="009B06AE"/>
    <w:rsid w:val="009B18E3"/>
    <w:rsid w:val="009B1DD1"/>
    <w:rsid w:val="009B1F75"/>
    <w:rsid w:val="009B3A45"/>
    <w:rsid w:val="009B3FA9"/>
    <w:rsid w:val="009B4E41"/>
    <w:rsid w:val="009B5836"/>
    <w:rsid w:val="009B5EBB"/>
    <w:rsid w:val="009B669B"/>
    <w:rsid w:val="009B6BF7"/>
    <w:rsid w:val="009C030C"/>
    <w:rsid w:val="009C1BD1"/>
    <w:rsid w:val="009C3387"/>
    <w:rsid w:val="009C464F"/>
    <w:rsid w:val="009C56CE"/>
    <w:rsid w:val="009C574D"/>
    <w:rsid w:val="009C5C4D"/>
    <w:rsid w:val="009C5DD3"/>
    <w:rsid w:val="009C62D9"/>
    <w:rsid w:val="009D01AB"/>
    <w:rsid w:val="009D01BC"/>
    <w:rsid w:val="009D07C0"/>
    <w:rsid w:val="009D0AA3"/>
    <w:rsid w:val="009D4480"/>
    <w:rsid w:val="009D46F6"/>
    <w:rsid w:val="009D59FA"/>
    <w:rsid w:val="009D61B9"/>
    <w:rsid w:val="009D641C"/>
    <w:rsid w:val="009D76DD"/>
    <w:rsid w:val="009D7947"/>
    <w:rsid w:val="009D7AAC"/>
    <w:rsid w:val="009D7E81"/>
    <w:rsid w:val="009E2513"/>
    <w:rsid w:val="009E264B"/>
    <w:rsid w:val="009E41DC"/>
    <w:rsid w:val="009E45F2"/>
    <w:rsid w:val="009E5DD5"/>
    <w:rsid w:val="009E7963"/>
    <w:rsid w:val="009E7E53"/>
    <w:rsid w:val="009F0636"/>
    <w:rsid w:val="009F18B9"/>
    <w:rsid w:val="009F1CC5"/>
    <w:rsid w:val="009F2B47"/>
    <w:rsid w:val="009F2FCB"/>
    <w:rsid w:val="009F36BB"/>
    <w:rsid w:val="009F6036"/>
    <w:rsid w:val="00A00A12"/>
    <w:rsid w:val="00A010BD"/>
    <w:rsid w:val="00A0218C"/>
    <w:rsid w:val="00A02284"/>
    <w:rsid w:val="00A03898"/>
    <w:rsid w:val="00A04825"/>
    <w:rsid w:val="00A04C10"/>
    <w:rsid w:val="00A04F43"/>
    <w:rsid w:val="00A05146"/>
    <w:rsid w:val="00A05200"/>
    <w:rsid w:val="00A05A8F"/>
    <w:rsid w:val="00A07191"/>
    <w:rsid w:val="00A0786E"/>
    <w:rsid w:val="00A10B59"/>
    <w:rsid w:val="00A16577"/>
    <w:rsid w:val="00A16CA7"/>
    <w:rsid w:val="00A1749C"/>
    <w:rsid w:val="00A215A7"/>
    <w:rsid w:val="00A2794C"/>
    <w:rsid w:val="00A3441E"/>
    <w:rsid w:val="00A34FEE"/>
    <w:rsid w:val="00A35D2E"/>
    <w:rsid w:val="00A36CB1"/>
    <w:rsid w:val="00A36EFE"/>
    <w:rsid w:val="00A4058D"/>
    <w:rsid w:val="00A42372"/>
    <w:rsid w:val="00A42A1D"/>
    <w:rsid w:val="00A43F2D"/>
    <w:rsid w:val="00A46B29"/>
    <w:rsid w:val="00A507E3"/>
    <w:rsid w:val="00A5095B"/>
    <w:rsid w:val="00A51738"/>
    <w:rsid w:val="00A5218C"/>
    <w:rsid w:val="00A52AD0"/>
    <w:rsid w:val="00A52DD1"/>
    <w:rsid w:val="00A53746"/>
    <w:rsid w:val="00A537F9"/>
    <w:rsid w:val="00A552BA"/>
    <w:rsid w:val="00A55E54"/>
    <w:rsid w:val="00A56338"/>
    <w:rsid w:val="00A610A0"/>
    <w:rsid w:val="00A6215C"/>
    <w:rsid w:val="00A638C5"/>
    <w:rsid w:val="00A63BC8"/>
    <w:rsid w:val="00A64DC9"/>
    <w:rsid w:val="00A67667"/>
    <w:rsid w:val="00A709B1"/>
    <w:rsid w:val="00A7385B"/>
    <w:rsid w:val="00A73FAE"/>
    <w:rsid w:val="00A751B0"/>
    <w:rsid w:val="00A76D0D"/>
    <w:rsid w:val="00A77F9F"/>
    <w:rsid w:val="00A825A0"/>
    <w:rsid w:val="00A83800"/>
    <w:rsid w:val="00A83A89"/>
    <w:rsid w:val="00A84F84"/>
    <w:rsid w:val="00A8737B"/>
    <w:rsid w:val="00A87C72"/>
    <w:rsid w:val="00A95C12"/>
    <w:rsid w:val="00A96C2C"/>
    <w:rsid w:val="00AA10BD"/>
    <w:rsid w:val="00AA1FFB"/>
    <w:rsid w:val="00AA29C2"/>
    <w:rsid w:val="00AA491A"/>
    <w:rsid w:val="00AA5EE3"/>
    <w:rsid w:val="00AA7BCF"/>
    <w:rsid w:val="00AA7CFC"/>
    <w:rsid w:val="00AB1653"/>
    <w:rsid w:val="00AB1C79"/>
    <w:rsid w:val="00AB272E"/>
    <w:rsid w:val="00AB4AE5"/>
    <w:rsid w:val="00AB7463"/>
    <w:rsid w:val="00AB78EE"/>
    <w:rsid w:val="00AC1A05"/>
    <w:rsid w:val="00AC25C7"/>
    <w:rsid w:val="00AC4027"/>
    <w:rsid w:val="00AC4CFC"/>
    <w:rsid w:val="00AC5548"/>
    <w:rsid w:val="00AC5F49"/>
    <w:rsid w:val="00AC6192"/>
    <w:rsid w:val="00AD0278"/>
    <w:rsid w:val="00AD1BE1"/>
    <w:rsid w:val="00AD25E4"/>
    <w:rsid w:val="00AD4F91"/>
    <w:rsid w:val="00AD6C0A"/>
    <w:rsid w:val="00AD6DCC"/>
    <w:rsid w:val="00AD7502"/>
    <w:rsid w:val="00AE06F9"/>
    <w:rsid w:val="00AE0AD7"/>
    <w:rsid w:val="00AE0AF1"/>
    <w:rsid w:val="00AE0B96"/>
    <w:rsid w:val="00AE1134"/>
    <w:rsid w:val="00AE2592"/>
    <w:rsid w:val="00AE27A9"/>
    <w:rsid w:val="00AE41A3"/>
    <w:rsid w:val="00AE56AD"/>
    <w:rsid w:val="00AE6C96"/>
    <w:rsid w:val="00AF0C7B"/>
    <w:rsid w:val="00AF2034"/>
    <w:rsid w:val="00AF45F8"/>
    <w:rsid w:val="00AF46A4"/>
    <w:rsid w:val="00AF476A"/>
    <w:rsid w:val="00AF4925"/>
    <w:rsid w:val="00AF5ECC"/>
    <w:rsid w:val="00AF6EF3"/>
    <w:rsid w:val="00B0031E"/>
    <w:rsid w:val="00B02CE2"/>
    <w:rsid w:val="00B03B63"/>
    <w:rsid w:val="00B05823"/>
    <w:rsid w:val="00B06859"/>
    <w:rsid w:val="00B115C4"/>
    <w:rsid w:val="00B11886"/>
    <w:rsid w:val="00B118B1"/>
    <w:rsid w:val="00B13F88"/>
    <w:rsid w:val="00B143D5"/>
    <w:rsid w:val="00B14B54"/>
    <w:rsid w:val="00B16EC8"/>
    <w:rsid w:val="00B17EA6"/>
    <w:rsid w:val="00B211CC"/>
    <w:rsid w:val="00B21682"/>
    <w:rsid w:val="00B2213F"/>
    <w:rsid w:val="00B22FDB"/>
    <w:rsid w:val="00B2477C"/>
    <w:rsid w:val="00B24D24"/>
    <w:rsid w:val="00B25E64"/>
    <w:rsid w:val="00B26303"/>
    <w:rsid w:val="00B2642F"/>
    <w:rsid w:val="00B2669A"/>
    <w:rsid w:val="00B26D62"/>
    <w:rsid w:val="00B26EC9"/>
    <w:rsid w:val="00B304D7"/>
    <w:rsid w:val="00B316BB"/>
    <w:rsid w:val="00B31B5E"/>
    <w:rsid w:val="00B32709"/>
    <w:rsid w:val="00B32DA2"/>
    <w:rsid w:val="00B32E7E"/>
    <w:rsid w:val="00B333A5"/>
    <w:rsid w:val="00B33790"/>
    <w:rsid w:val="00B35064"/>
    <w:rsid w:val="00B3568F"/>
    <w:rsid w:val="00B35AE2"/>
    <w:rsid w:val="00B35E20"/>
    <w:rsid w:val="00B41C5D"/>
    <w:rsid w:val="00B42619"/>
    <w:rsid w:val="00B42B6D"/>
    <w:rsid w:val="00B42BF8"/>
    <w:rsid w:val="00B45DF0"/>
    <w:rsid w:val="00B4673A"/>
    <w:rsid w:val="00B5004B"/>
    <w:rsid w:val="00B51B0B"/>
    <w:rsid w:val="00B5547F"/>
    <w:rsid w:val="00B56612"/>
    <w:rsid w:val="00B57813"/>
    <w:rsid w:val="00B60D4B"/>
    <w:rsid w:val="00B61F0D"/>
    <w:rsid w:val="00B62AFE"/>
    <w:rsid w:val="00B62EA7"/>
    <w:rsid w:val="00B63B25"/>
    <w:rsid w:val="00B66AD0"/>
    <w:rsid w:val="00B66F6D"/>
    <w:rsid w:val="00B7009E"/>
    <w:rsid w:val="00B703FF"/>
    <w:rsid w:val="00B704F5"/>
    <w:rsid w:val="00B717C6"/>
    <w:rsid w:val="00B73E51"/>
    <w:rsid w:val="00B778D8"/>
    <w:rsid w:val="00B80D66"/>
    <w:rsid w:val="00B81319"/>
    <w:rsid w:val="00B81482"/>
    <w:rsid w:val="00B8291A"/>
    <w:rsid w:val="00B843E3"/>
    <w:rsid w:val="00B8509E"/>
    <w:rsid w:val="00B850ED"/>
    <w:rsid w:val="00B90B7F"/>
    <w:rsid w:val="00B93201"/>
    <w:rsid w:val="00BA1438"/>
    <w:rsid w:val="00BA1B8D"/>
    <w:rsid w:val="00BA2455"/>
    <w:rsid w:val="00BA2575"/>
    <w:rsid w:val="00BA257E"/>
    <w:rsid w:val="00BA295D"/>
    <w:rsid w:val="00BA3247"/>
    <w:rsid w:val="00BA50C3"/>
    <w:rsid w:val="00BA5ABB"/>
    <w:rsid w:val="00BB004B"/>
    <w:rsid w:val="00BB16EE"/>
    <w:rsid w:val="00BB2439"/>
    <w:rsid w:val="00BB6B47"/>
    <w:rsid w:val="00BB7BA6"/>
    <w:rsid w:val="00BC0BA6"/>
    <w:rsid w:val="00BC1F26"/>
    <w:rsid w:val="00BC236A"/>
    <w:rsid w:val="00BC31A7"/>
    <w:rsid w:val="00BC5A22"/>
    <w:rsid w:val="00BC5A25"/>
    <w:rsid w:val="00BC6CE6"/>
    <w:rsid w:val="00BC74CD"/>
    <w:rsid w:val="00BD0EDF"/>
    <w:rsid w:val="00BD74B0"/>
    <w:rsid w:val="00BE0084"/>
    <w:rsid w:val="00BE0D01"/>
    <w:rsid w:val="00BE1491"/>
    <w:rsid w:val="00BE2722"/>
    <w:rsid w:val="00BE303D"/>
    <w:rsid w:val="00BE6AD6"/>
    <w:rsid w:val="00BF0954"/>
    <w:rsid w:val="00BF0FE3"/>
    <w:rsid w:val="00BF1AD0"/>
    <w:rsid w:val="00BF3431"/>
    <w:rsid w:val="00BF4B58"/>
    <w:rsid w:val="00BF6C59"/>
    <w:rsid w:val="00C00C17"/>
    <w:rsid w:val="00C00C42"/>
    <w:rsid w:val="00C030D5"/>
    <w:rsid w:val="00C03AC5"/>
    <w:rsid w:val="00C03FEA"/>
    <w:rsid w:val="00C045C8"/>
    <w:rsid w:val="00C047B7"/>
    <w:rsid w:val="00C053F1"/>
    <w:rsid w:val="00C1008B"/>
    <w:rsid w:val="00C15447"/>
    <w:rsid w:val="00C17CEF"/>
    <w:rsid w:val="00C208E9"/>
    <w:rsid w:val="00C21021"/>
    <w:rsid w:val="00C26802"/>
    <w:rsid w:val="00C268D8"/>
    <w:rsid w:val="00C26C2D"/>
    <w:rsid w:val="00C26CA7"/>
    <w:rsid w:val="00C2748B"/>
    <w:rsid w:val="00C30D58"/>
    <w:rsid w:val="00C33C01"/>
    <w:rsid w:val="00C3489D"/>
    <w:rsid w:val="00C348CB"/>
    <w:rsid w:val="00C36BC9"/>
    <w:rsid w:val="00C40B45"/>
    <w:rsid w:val="00C42089"/>
    <w:rsid w:val="00C426F1"/>
    <w:rsid w:val="00C4324D"/>
    <w:rsid w:val="00C43CB4"/>
    <w:rsid w:val="00C44AFD"/>
    <w:rsid w:val="00C45345"/>
    <w:rsid w:val="00C472D0"/>
    <w:rsid w:val="00C47D6A"/>
    <w:rsid w:val="00C50B10"/>
    <w:rsid w:val="00C51C98"/>
    <w:rsid w:val="00C51E10"/>
    <w:rsid w:val="00C5234A"/>
    <w:rsid w:val="00C53393"/>
    <w:rsid w:val="00C533C9"/>
    <w:rsid w:val="00C5368F"/>
    <w:rsid w:val="00C565C5"/>
    <w:rsid w:val="00C61244"/>
    <w:rsid w:val="00C65D53"/>
    <w:rsid w:val="00C6620F"/>
    <w:rsid w:val="00C6653A"/>
    <w:rsid w:val="00C66D55"/>
    <w:rsid w:val="00C67137"/>
    <w:rsid w:val="00C70A04"/>
    <w:rsid w:val="00C72C04"/>
    <w:rsid w:val="00C72CEE"/>
    <w:rsid w:val="00C7324C"/>
    <w:rsid w:val="00C74B86"/>
    <w:rsid w:val="00C75E33"/>
    <w:rsid w:val="00C77FDB"/>
    <w:rsid w:val="00C8192F"/>
    <w:rsid w:val="00C81C15"/>
    <w:rsid w:val="00C827FC"/>
    <w:rsid w:val="00C842BD"/>
    <w:rsid w:val="00C85911"/>
    <w:rsid w:val="00C906D4"/>
    <w:rsid w:val="00C90910"/>
    <w:rsid w:val="00C90BC9"/>
    <w:rsid w:val="00C90FE2"/>
    <w:rsid w:val="00C9220C"/>
    <w:rsid w:val="00C926FF"/>
    <w:rsid w:val="00C93E7E"/>
    <w:rsid w:val="00C946A3"/>
    <w:rsid w:val="00C95563"/>
    <w:rsid w:val="00C95F9E"/>
    <w:rsid w:val="00C96506"/>
    <w:rsid w:val="00C9773B"/>
    <w:rsid w:val="00C97D98"/>
    <w:rsid w:val="00CA1113"/>
    <w:rsid w:val="00CA11AD"/>
    <w:rsid w:val="00CA46B3"/>
    <w:rsid w:val="00CA5A3A"/>
    <w:rsid w:val="00CA6DAD"/>
    <w:rsid w:val="00CA75A9"/>
    <w:rsid w:val="00CB0766"/>
    <w:rsid w:val="00CB128F"/>
    <w:rsid w:val="00CB150F"/>
    <w:rsid w:val="00CB152F"/>
    <w:rsid w:val="00CB155B"/>
    <w:rsid w:val="00CB18F9"/>
    <w:rsid w:val="00CB1B4C"/>
    <w:rsid w:val="00CB540F"/>
    <w:rsid w:val="00CB5D8B"/>
    <w:rsid w:val="00CB696C"/>
    <w:rsid w:val="00CB7290"/>
    <w:rsid w:val="00CB749B"/>
    <w:rsid w:val="00CB7AA1"/>
    <w:rsid w:val="00CC028C"/>
    <w:rsid w:val="00CC137A"/>
    <w:rsid w:val="00CC4AED"/>
    <w:rsid w:val="00CC524E"/>
    <w:rsid w:val="00CC56B5"/>
    <w:rsid w:val="00CC5BB8"/>
    <w:rsid w:val="00CC7054"/>
    <w:rsid w:val="00CC769D"/>
    <w:rsid w:val="00CD34B3"/>
    <w:rsid w:val="00CD3622"/>
    <w:rsid w:val="00CD55BF"/>
    <w:rsid w:val="00CD69FF"/>
    <w:rsid w:val="00CE0FEB"/>
    <w:rsid w:val="00CE2BDE"/>
    <w:rsid w:val="00CE3989"/>
    <w:rsid w:val="00CE3C04"/>
    <w:rsid w:val="00CE4C3E"/>
    <w:rsid w:val="00CE7239"/>
    <w:rsid w:val="00CE7A98"/>
    <w:rsid w:val="00CF2D6A"/>
    <w:rsid w:val="00CF46F7"/>
    <w:rsid w:val="00CF5447"/>
    <w:rsid w:val="00CF717A"/>
    <w:rsid w:val="00CF72C6"/>
    <w:rsid w:val="00D028BA"/>
    <w:rsid w:val="00D04C6A"/>
    <w:rsid w:val="00D078AC"/>
    <w:rsid w:val="00D1167A"/>
    <w:rsid w:val="00D11AF9"/>
    <w:rsid w:val="00D12B78"/>
    <w:rsid w:val="00D1493E"/>
    <w:rsid w:val="00D154CB"/>
    <w:rsid w:val="00D16CDF"/>
    <w:rsid w:val="00D20389"/>
    <w:rsid w:val="00D20842"/>
    <w:rsid w:val="00D21893"/>
    <w:rsid w:val="00D21F7A"/>
    <w:rsid w:val="00D2444A"/>
    <w:rsid w:val="00D25164"/>
    <w:rsid w:val="00D25C47"/>
    <w:rsid w:val="00D27603"/>
    <w:rsid w:val="00D27CD4"/>
    <w:rsid w:val="00D34C89"/>
    <w:rsid w:val="00D36986"/>
    <w:rsid w:val="00D375A9"/>
    <w:rsid w:val="00D40E0E"/>
    <w:rsid w:val="00D4437F"/>
    <w:rsid w:val="00D478D0"/>
    <w:rsid w:val="00D515E6"/>
    <w:rsid w:val="00D52278"/>
    <w:rsid w:val="00D52403"/>
    <w:rsid w:val="00D535DB"/>
    <w:rsid w:val="00D5655E"/>
    <w:rsid w:val="00D56BC8"/>
    <w:rsid w:val="00D6012D"/>
    <w:rsid w:val="00D63D26"/>
    <w:rsid w:val="00D64BC9"/>
    <w:rsid w:val="00D66ADE"/>
    <w:rsid w:val="00D70945"/>
    <w:rsid w:val="00D70A57"/>
    <w:rsid w:val="00D71F78"/>
    <w:rsid w:val="00D75770"/>
    <w:rsid w:val="00D76732"/>
    <w:rsid w:val="00D8262F"/>
    <w:rsid w:val="00D837D8"/>
    <w:rsid w:val="00D84E12"/>
    <w:rsid w:val="00D859AA"/>
    <w:rsid w:val="00D86706"/>
    <w:rsid w:val="00D90161"/>
    <w:rsid w:val="00D9222F"/>
    <w:rsid w:val="00D93474"/>
    <w:rsid w:val="00D95114"/>
    <w:rsid w:val="00D96894"/>
    <w:rsid w:val="00D9695D"/>
    <w:rsid w:val="00D97C33"/>
    <w:rsid w:val="00DA0FB2"/>
    <w:rsid w:val="00DA12E2"/>
    <w:rsid w:val="00DA1C8B"/>
    <w:rsid w:val="00DA36C5"/>
    <w:rsid w:val="00DA4076"/>
    <w:rsid w:val="00DA459E"/>
    <w:rsid w:val="00DA5CB6"/>
    <w:rsid w:val="00DB0652"/>
    <w:rsid w:val="00DB16E3"/>
    <w:rsid w:val="00DB2CA7"/>
    <w:rsid w:val="00DB2CBD"/>
    <w:rsid w:val="00DB2DA2"/>
    <w:rsid w:val="00DB3640"/>
    <w:rsid w:val="00DB39D9"/>
    <w:rsid w:val="00DB5309"/>
    <w:rsid w:val="00DB5915"/>
    <w:rsid w:val="00DB5F86"/>
    <w:rsid w:val="00DB63CE"/>
    <w:rsid w:val="00DB7EFA"/>
    <w:rsid w:val="00DC1590"/>
    <w:rsid w:val="00DC2211"/>
    <w:rsid w:val="00DC2932"/>
    <w:rsid w:val="00DC346B"/>
    <w:rsid w:val="00DC3C85"/>
    <w:rsid w:val="00DC4A60"/>
    <w:rsid w:val="00DC4CA7"/>
    <w:rsid w:val="00DC5EF8"/>
    <w:rsid w:val="00DC79AF"/>
    <w:rsid w:val="00DD216D"/>
    <w:rsid w:val="00DD289E"/>
    <w:rsid w:val="00DD2971"/>
    <w:rsid w:val="00DD31CB"/>
    <w:rsid w:val="00DD4129"/>
    <w:rsid w:val="00DD4953"/>
    <w:rsid w:val="00DD4D64"/>
    <w:rsid w:val="00DD4E90"/>
    <w:rsid w:val="00DD79DE"/>
    <w:rsid w:val="00DD7E18"/>
    <w:rsid w:val="00DE1BF2"/>
    <w:rsid w:val="00DE252B"/>
    <w:rsid w:val="00DE383A"/>
    <w:rsid w:val="00DE639D"/>
    <w:rsid w:val="00DE7082"/>
    <w:rsid w:val="00DF00FD"/>
    <w:rsid w:val="00DF255A"/>
    <w:rsid w:val="00DF2693"/>
    <w:rsid w:val="00DF2A53"/>
    <w:rsid w:val="00DF42C9"/>
    <w:rsid w:val="00DF4E44"/>
    <w:rsid w:val="00DF6149"/>
    <w:rsid w:val="00E0010A"/>
    <w:rsid w:val="00E02111"/>
    <w:rsid w:val="00E02EEC"/>
    <w:rsid w:val="00E04529"/>
    <w:rsid w:val="00E04C58"/>
    <w:rsid w:val="00E04C70"/>
    <w:rsid w:val="00E053DF"/>
    <w:rsid w:val="00E10D81"/>
    <w:rsid w:val="00E12DB5"/>
    <w:rsid w:val="00E12F33"/>
    <w:rsid w:val="00E15438"/>
    <w:rsid w:val="00E1583E"/>
    <w:rsid w:val="00E15B68"/>
    <w:rsid w:val="00E171E7"/>
    <w:rsid w:val="00E2107D"/>
    <w:rsid w:val="00E2267F"/>
    <w:rsid w:val="00E264D0"/>
    <w:rsid w:val="00E26FC7"/>
    <w:rsid w:val="00E27127"/>
    <w:rsid w:val="00E276A4"/>
    <w:rsid w:val="00E30CE6"/>
    <w:rsid w:val="00E320BA"/>
    <w:rsid w:val="00E34303"/>
    <w:rsid w:val="00E346D8"/>
    <w:rsid w:val="00E348F7"/>
    <w:rsid w:val="00E34D87"/>
    <w:rsid w:val="00E35BFD"/>
    <w:rsid w:val="00E36A4E"/>
    <w:rsid w:val="00E37353"/>
    <w:rsid w:val="00E45057"/>
    <w:rsid w:val="00E45540"/>
    <w:rsid w:val="00E50A22"/>
    <w:rsid w:val="00E53A18"/>
    <w:rsid w:val="00E55213"/>
    <w:rsid w:val="00E61437"/>
    <w:rsid w:val="00E61D56"/>
    <w:rsid w:val="00E61E1A"/>
    <w:rsid w:val="00E63901"/>
    <w:rsid w:val="00E65130"/>
    <w:rsid w:val="00E67180"/>
    <w:rsid w:val="00E700D9"/>
    <w:rsid w:val="00E70B22"/>
    <w:rsid w:val="00E747C7"/>
    <w:rsid w:val="00E74E0F"/>
    <w:rsid w:val="00E7618B"/>
    <w:rsid w:val="00E7627C"/>
    <w:rsid w:val="00E80947"/>
    <w:rsid w:val="00E80A53"/>
    <w:rsid w:val="00E80E2B"/>
    <w:rsid w:val="00E913EE"/>
    <w:rsid w:val="00E914FE"/>
    <w:rsid w:val="00E92AF8"/>
    <w:rsid w:val="00E9543B"/>
    <w:rsid w:val="00E958E8"/>
    <w:rsid w:val="00E95945"/>
    <w:rsid w:val="00E9681C"/>
    <w:rsid w:val="00E96C45"/>
    <w:rsid w:val="00E9735E"/>
    <w:rsid w:val="00EA0423"/>
    <w:rsid w:val="00EA1CB1"/>
    <w:rsid w:val="00EA1DD3"/>
    <w:rsid w:val="00EA365F"/>
    <w:rsid w:val="00EA47F1"/>
    <w:rsid w:val="00EA5E72"/>
    <w:rsid w:val="00EB0039"/>
    <w:rsid w:val="00EB0BA0"/>
    <w:rsid w:val="00EB1E39"/>
    <w:rsid w:val="00EB218F"/>
    <w:rsid w:val="00EB2857"/>
    <w:rsid w:val="00EB2E7E"/>
    <w:rsid w:val="00EB4326"/>
    <w:rsid w:val="00EB4485"/>
    <w:rsid w:val="00EB4998"/>
    <w:rsid w:val="00EB584A"/>
    <w:rsid w:val="00EB5D70"/>
    <w:rsid w:val="00EB6863"/>
    <w:rsid w:val="00EB68D8"/>
    <w:rsid w:val="00EB6D10"/>
    <w:rsid w:val="00EC10A6"/>
    <w:rsid w:val="00EC1E46"/>
    <w:rsid w:val="00EC1E85"/>
    <w:rsid w:val="00EC4CEE"/>
    <w:rsid w:val="00EC6CB0"/>
    <w:rsid w:val="00ED1DCF"/>
    <w:rsid w:val="00ED2643"/>
    <w:rsid w:val="00ED2B5F"/>
    <w:rsid w:val="00ED3D7A"/>
    <w:rsid w:val="00ED4ED3"/>
    <w:rsid w:val="00ED5475"/>
    <w:rsid w:val="00ED5DF7"/>
    <w:rsid w:val="00EE0CFC"/>
    <w:rsid w:val="00EE2CF6"/>
    <w:rsid w:val="00EE35CC"/>
    <w:rsid w:val="00EE3A93"/>
    <w:rsid w:val="00EE46BB"/>
    <w:rsid w:val="00EE4ABF"/>
    <w:rsid w:val="00EE728F"/>
    <w:rsid w:val="00EF4472"/>
    <w:rsid w:val="00EF4CC2"/>
    <w:rsid w:val="00EF4D16"/>
    <w:rsid w:val="00EF5072"/>
    <w:rsid w:val="00EF5E60"/>
    <w:rsid w:val="00F03955"/>
    <w:rsid w:val="00F0529F"/>
    <w:rsid w:val="00F056D0"/>
    <w:rsid w:val="00F05DED"/>
    <w:rsid w:val="00F1274A"/>
    <w:rsid w:val="00F1375F"/>
    <w:rsid w:val="00F14F59"/>
    <w:rsid w:val="00F15780"/>
    <w:rsid w:val="00F1772E"/>
    <w:rsid w:val="00F203BC"/>
    <w:rsid w:val="00F21345"/>
    <w:rsid w:val="00F26CAD"/>
    <w:rsid w:val="00F305F4"/>
    <w:rsid w:val="00F30701"/>
    <w:rsid w:val="00F317C7"/>
    <w:rsid w:val="00F33DB6"/>
    <w:rsid w:val="00F3593B"/>
    <w:rsid w:val="00F37575"/>
    <w:rsid w:val="00F43291"/>
    <w:rsid w:val="00F4352F"/>
    <w:rsid w:val="00F43B82"/>
    <w:rsid w:val="00F43F0B"/>
    <w:rsid w:val="00F45EE8"/>
    <w:rsid w:val="00F470BE"/>
    <w:rsid w:val="00F47522"/>
    <w:rsid w:val="00F47B73"/>
    <w:rsid w:val="00F50488"/>
    <w:rsid w:val="00F514A4"/>
    <w:rsid w:val="00F521A5"/>
    <w:rsid w:val="00F53EBE"/>
    <w:rsid w:val="00F5420C"/>
    <w:rsid w:val="00F54D0F"/>
    <w:rsid w:val="00F56456"/>
    <w:rsid w:val="00F56785"/>
    <w:rsid w:val="00F57129"/>
    <w:rsid w:val="00F57135"/>
    <w:rsid w:val="00F57D91"/>
    <w:rsid w:val="00F6016F"/>
    <w:rsid w:val="00F610AC"/>
    <w:rsid w:val="00F61F02"/>
    <w:rsid w:val="00F62692"/>
    <w:rsid w:val="00F63232"/>
    <w:rsid w:val="00F637BE"/>
    <w:rsid w:val="00F64B6A"/>
    <w:rsid w:val="00F667FD"/>
    <w:rsid w:val="00F67778"/>
    <w:rsid w:val="00F70165"/>
    <w:rsid w:val="00F71382"/>
    <w:rsid w:val="00F72AB4"/>
    <w:rsid w:val="00F7459B"/>
    <w:rsid w:val="00F74EA9"/>
    <w:rsid w:val="00F77ADF"/>
    <w:rsid w:val="00F80F24"/>
    <w:rsid w:val="00F810D3"/>
    <w:rsid w:val="00F824D7"/>
    <w:rsid w:val="00F82805"/>
    <w:rsid w:val="00F82AB8"/>
    <w:rsid w:val="00F83051"/>
    <w:rsid w:val="00F83387"/>
    <w:rsid w:val="00F838A2"/>
    <w:rsid w:val="00F84422"/>
    <w:rsid w:val="00F852B5"/>
    <w:rsid w:val="00F863AE"/>
    <w:rsid w:val="00F8700B"/>
    <w:rsid w:val="00F873CF"/>
    <w:rsid w:val="00F90333"/>
    <w:rsid w:val="00F906DB"/>
    <w:rsid w:val="00F9299F"/>
    <w:rsid w:val="00F93548"/>
    <w:rsid w:val="00F95445"/>
    <w:rsid w:val="00FA08D1"/>
    <w:rsid w:val="00FA475C"/>
    <w:rsid w:val="00FA5184"/>
    <w:rsid w:val="00FA694B"/>
    <w:rsid w:val="00FA7235"/>
    <w:rsid w:val="00FB174C"/>
    <w:rsid w:val="00FB1B17"/>
    <w:rsid w:val="00FB23DF"/>
    <w:rsid w:val="00FB2D5B"/>
    <w:rsid w:val="00FB30CF"/>
    <w:rsid w:val="00FB3C0B"/>
    <w:rsid w:val="00FB5D39"/>
    <w:rsid w:val="00FC28D2"/>
    <w:rsid w:val="00FC36AC"/>
    <w:rsid w:val="00FC39AA"/>
    <w:rsid w:val="00FC3C46"/>
    <w:rsid w:val="00FC4322"/>
    <w:rsid w:val="00FC6B34"/>
    <w:rsid w:val="00FC73F1"/>
    <w:rsid w:val="00FD2098"/>
    <w:rsid w:val="00FD3090"/>
    <w:rsid w:val="00FD3F4B"/>
    <w:rsid w:val="00FD4EFD"/>
    <w:rsid w:val="00FD585B"/>
    <w:rsid w:val="00FD64F9"/>
    <w:rsid w:val="00FD6D7D"/>
    <w:rsid w:val="00FE0490"/>
    <w:rsid w:val="00FE117F"/>
    <w:rsid w:val="00FE1D38"/>
    <w:rsid w:val="00FE1EF0"/>
    <w:rsid w:val="00FE350E"/>
    <w:rsid w:val="00FE401C"/>
    <w:rsid w:val="00FE568F"/>
    <w:rsid w:val="00FE6057"/>
    <w:rsid w:val="00FE6DF4"/>
    <w:rsid w:val="00FF01B0"/>
    <w:rsid w:val="00FF1CC8"/>
    <w:rsid w:val="00FF3874"/>
    <w:rsid w:val="00FF4F2B"/>
    <w:rsid w:val="00FF563D"/>
    <w:rsid w:val="00FF705B"/>
    <w:rsid w:val="00FF7B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DF12"/>
  <w15:chartTrackingRefBased/>
  <w15:docId w15:val="{6BC7A5D1-C78E-4271-B4B7-01AC40F4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DCD"/>
  </w:style>
  <w:style w:type="paragraph" w:styleId="Heading1">
    <w:name w:val="heading 1"/>
    <w:basedOn w:val="Normal"/>
    <w:next w:val="Normal"/>
    <w:link w:val="Heading1Char"/>
    <w:uiPriority w:val="9"/>
    <w:qFormat/>
    <w:rsid w:val="0075134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5134A"/>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75134A"/>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75134A"/>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5134A"/>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5134A"/>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5134A"/>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5134A"/>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5134A"/>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5134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5134A"/>
    <w:rPr>
      <w:rFonts w:asciiTheme="majorHAnsi" w:eastAsiaTheme="majorEastAsia" w:hAnsiTheme="majorHAnsi" w:cstheme="majorBidi"/>
      <w:b/>
      <w:bCs/>
      <w:spacing w:val="-7"/>
      <w:sz w:val="48"/>
      <w:szCs w:val="48"/>
    </w:rPr>
  </w:style>
  <w:style w:type="character" w:styleId="Hyperlink">
    <w:name w:val="Hyperlink"/>
    <w:basedOn w:val="DefaultParagraphFont"/>
    <w:uiPriority w:val="99"/>
    <w:unhideWhenUsed/>
    <w:rsid w:val="00F77ADF"/>
    <w:rPr>
      <w:color w:val="000066"/>
      <w:u w:val="single"/>
    </w:rPr>
  </w:style>
  <w:style w:type="paragraph" w:styleId="NormalWeb">
    <w:name w:val="Normal (Web)"/>
    <w:basedOn w:val="Normal"/>
    <w:uiPriority w:val="99"/>
    <w:semiHidden/>
    <w:unhideWhenUsed/>
    <w:rsid w:val="003D776E"/>
    <w:pPr>
      <w:spacing w:before="100" w:beforeAutospacing="1" w:after="100" w:afterAutospacing="1" w:line="240" w:lineRule="auto"/>
    </w:pPr>
    <w:rPr>
      <w:rFonts w:ascii="Helvetica" w:eastAsia="Times New Roman" w:hAnsi="Helvetica" w:cs="Helvetica"/>
      <w:sz w:val="24"/>
      <w:szCs w:val="24"/>
      <w:lang w:eastAsia="en-AU"/>
    </w:rPr>
  </w:style>
  <w:style w:type="character" w:customStyle="1" w:styleId="Heading1Char">
    <w:name w:val="Heading 1 Char"/>
    <w:basedOn w:val="DefaultParagraphFont"/>
    <w:link w:val="Heading1"/>
    <w:uiPriority w:val="9"/>
    <w:rsid w:val="0075134A"/>
    <w:rPr>
      <w:rFonts w:asciiTheme="majorHAnsi" w:eastAsiaTheme="majorEastAsia" w:hAnsiTheme="majorHAnsi" w:cstheme="majorBidi"/>
      <w:b/>
      <w:bCs/>
      <w:caps/>
      <w:spacing w:val="4"/>
      <w:sz w:val="28"/>
      <w:szCs w:val="28"/>
    </w:rPr>
  </w:style>
  <w:style w:type="table" w:styleId="TableGrid">
    <w:name w:val="Table Grid"/>
    <w:basedOn w:val="TableNormal"/>
    <w:uiPriority w:val="39"/>
    <w:rsid w:val="007B6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8B9"/>
  </w:style>
  <w:style w:type="paragraph" w:styleId="Footer">
    <w:name w:val="footer"/>
    <w:basedOn w:val="Normal"/>
    <w:link w:val="FooterChar"/>
    <w:uiPriority w:val="99"/>
    <w:unhideWhenUsed/>
    <w:rsid w:val="009F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8B9"/>
  </w:style>
  <w:style w:type="character" w:styleId="PlaceholderText">
    <w:name w:val="Placeholder Text"/>
    <w:basedOn w:val="DefaultParagraphFont"/>
    <w:uiPriority w:val="99"/>
    <w:semiHidden/>
    <w:rsid w:val="00FE568F"/>
    <w:rPr>
      <w:color w:val="808080"/>
    </w:rPr>
  </w:style>
  <w:style w:type="character" w:styleId="Emphasis">
    <w:name w:val="Emphasis"/>
    <w:basedOn w:val="DefaultParagraphFont"/>
    <w:uiPriority w:val="20"/>
    <w:qFormat/>
    <w:rsid w:val="0075134A"/>
    <w:rPr>
      <w:i/>
      <w:iCs/>
      <w:color w:val="auto"/>
    </w:rPr>
  </w:style>
  <w:style w:type="character" w:customStyle="1" w:styleId="st1">
    <w:name w:val="st1"/>
    <w:basedOn w:val="DefaultParagraphFont"/>
    <w:rsid w:val="007E0670"/>
  </w:style>
  <w:style w:type="paragraph" w:styleId="ListParagraph">
    <w:name w:val="List Paragraph"/>
    <w:basedOn w:val="Normal"/>
    <w:uiPriority w:val="34"/>
    <w:qFormat/>
    <w:rsid w:val="00C21021"/>
    <w:pPr>
      <w:ind w:left="720"/>
      <w:contextualSpacing/>
    </w:pPr>
  </w:style>
  <w:style w:type="character" w:customStyle="1" w:styleId="name">
    <w:name w:val="name"/>
    <w:basedOn w:val="DefaultParagraphFont"/>
    <w:rsid w:val="00464EB9"/>
  </w:style>
  <w:style w:type="character" w:customStyle="1" w:styleId="xref-sep">
    <w:name w:val="xref-sep"/>
    <w:basedOn w:val="DefaultParagraphFont"/>
    <w:rsid w:val="00464EB9"/>
  </w:style>
  <w:style w:type="character" w:customStyle="1" w:styleId="text">
    <w:name w:val="text"/>
    <w:basedOn w:val="DefaultParagraphFont"/>
    <w:rsid w:val="00770A73"/>
  </w:style>
  <w:style w:type="character" w:customStyle="1" w:styleId="Heading2Char">
    <w:name w:val="Heading 2 Char"/>
    <w:basedOn w:val="DefaultParagraphFont"/>
    <w:link w:val="Heading2"/>
    <w:uiPriority w:val="9"/>
    <w:rsid w:val="0075134A"/>
    <w:rPr>
      <w:rFonts w:asciiTheme="majorHAnsi" w:eastAsiaTheme="majorEastAsia" w:hAnsiTheme="majorHAnsi" w:cstheme="majorBidi"/>
      <w:b/>
      <w:bCs/>
      <w:sz w:val="28"/>
      <w:szCs w:val="28"/>
    </w:rPr>
  </w:style>
  <w:style w:type="character" w:customStyle="1" w:styleId="hvr">
    <w:name w:val="hvr"/>
    <w:basedOn w:val="DefaultParagraphFont"/>
    <w:rsid w:val="00DD7E18"/>
  </w:style>
  <w:style w:type="character" w:customStyle="1" w:styleId="Heading3Char">
    <w:name w:val="Heading 3 Char"/>
    <w:basedOn w:val="DefaultParagraphFont"/>
    <w:link w:val="Heading3"/>
    <w:uiPriority w:val="9"/>
    <w:rsid w:val="0075134A"/>
    <w:rPr>
      <w:rFonts w:asciiTheme="majorHAnsi" w:eastAsiaTheme="majorEastAsia" w:hAnsiTheme="majorHAnsi" w:cstheme="majorBidi"/>
      <w:spacing w:val="4"/>
      <w:sz w:val="24"/>
      <w:szCs w:val="24"/>
    </w:rPr>
  </w:style>
  <w:style w:type="paragraph" w:customStyle="1" w:styleId="Default">
    <w:name w:val="Default"/>
    <w:rsid w:val="0013655C"/>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rsid w:val="0075134A"/>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5134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5134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5134A"/>
    <w:rPr>
      <w:i/>
      <w:iCs/>
    </w:rPr>
  </w:style>
  <w:style w:type="character" w:customStyle="1" w:styleId="Heading8Char">
    <w:name w:val="Heading 8 Char"/>
    <w:basedOn w:val="DefaultParagraphFont"/>
    <w:link w:val="Heading8"/>
    <w:uiPriority w:val="9"/>
    <w:semiHidden/>
    <w:rsid w:val="0075134A"/>
    <w:rPr>
      <w:b/>
      <w:bCs/>
    </w:rPr>
  </w:style>
  <w:style w:type="character" w:customStyle="1" w:styleId="Heading9Char">
    <w:name w:val="Heading 9 Char"/>
    <w:basedOn w:val="DefaultParagraphFont"/>
    <w:link w:val="Heading9"/>
    <w:uiPriority w:val="9"/>
    <w:semiHidden/>
    <w:rsid w:val="0075134A"/>
    <w:rPr>
      <w:i/>
      <w:iCs/>
    </w:rPr>
  </w:style>
  <w:style w:type="paragraph" w:styleId="Caption">
    <w:name w:val="caption"/>
    <w:basedOn w:val="Normal"/>
    <w:next w:val="Normal"/>
    <w:uiPriority w:val="35"/>
    <w:semiHidden/>
    <w:unhideWhenUsed/>
    <w:qFormat/>
    <w:rsid w:val="0075134A"/>
    <w:rPr>
      <w:b/>
      <w:bCs/>
      <w:sz w:val="18"/>
      <w:szCs w:val="18"/>
    </w:rPr>
  </w:style>
  <w:style w:type="paragraph" w:styleId="Subtitle">
    <w:name w:val="Subtitle"/>
    <w:basedOn w:val="Normal"/>
    <w:next w:val="Normal"/>
    <w:link w:val="SubtitleChar"/>
    <w:uiPriority w:val="11"/>
    <w:qFormat/>
    <w:rsid w:val="0075134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5134A"/>
    <w:rPr>
      <w:rFonts w:asciiTheme="majorHAnsi" w:eastAsiaTheme="majorEastAsia" w:hAnsiTheme="majorHAnsi" w:cstheme="majorBidi"/>
      <w:sz w:val="24"/>
      <w:szCs w:val="24"/>
    </w:rPr>
  </w:style>
  <w:style w:type="character" w:styleId="Strong">
    <w:name w:val="Strong"/>
    <w:basedOn w:val="DefaultParagraphFont"/>
    <w:uiPriority w:val="22"/>
    <w:qFormat/>
    <w:rsid w:val="0075134A"/>
    <w:rPr>
      <w:b/>
      <w:bCs/>
      <w:color w:val="auto"/>
    </w:rPr>
  </w:style>
  <w:style w:type="paragraph" w:styleId="NoSpacing">
    <w:name w:val="No Spacing"/>
    <w:uiPriority w:val="1"/>
    <w:qFormat/>
    <w:rsid w:val="0075134A"/>
    <w:pPr>
      <w:spacing w:after="0" w:line="240" w:lineRule="auto"/>
    </w:pPr>
  </w:style>
  <w:style w:type="paragraph" w:styleId="Quote">
    <w:name w:val="Quote"/>
    <w:basedOn w:val="Normal"/>
    <w:next w:val="Normal"/>
    <w:link w:val="QuoteChar"/>
    <w:uiPriority w:val="29"/>
    <w:qFormat/>
    <w:rsid w:val="0075134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5134A"/>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5134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5134A"/>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5134A"/>
    <w:rPr>
      <w:i/>
      <w:iCs/>
      <w:color w:val="auto"/>
    </w:rPr>
  </w:style>
  <w:style w:type="character" w:styleId="IntenseEmphasis">
    <w:name w:val="Intense Emphasis"/>
    <w:basedOn w:val="DefaultParagraphFont"/>
    <w:uiPriority w:val="21"/>
    <w:qFormat/>
    <w:rsid w:val="0075134A"/>
    <w:rPr>
      <w:b/>
      <w:bCs/>
      <w:i/>
      <w:iCs/>
      <w:color w:val="auto"/>
    </w:rPr>
  </w:style>
  <w:style w:type="character" w:styleId="SubtleReference">
    <w:name w:val="Subtle Reference"/>
    <w:basedOn w:val="DefaultParagraphFont"/>
    <w:uiPriority w:val="31"/>
    <w:qFormat/>
    <w:rsid w:val="0075134A"/>
    <w:rPr>
      <w:smallCaps/>
      <w:color w:val="auto"/>
      <w:u w:val="single" w:color="7F7F7F" w:themeColor="text1" w:themeTint="80"/>
    </w:rPr>
  </w:style>
  <w:style w:type="character" w:styleId="IntenseReference">
    <w:name w:val="Intense Reference"/>
    <w:basedOn w:val="DefaultParagraphFont"/>
    <w:uiPriority w:val="32"/>
    <w:qFormat/>
    <w:rsid w:val="0075134A"/>
    <w:rPr>
      <w:b/>
      <w:bCs/>
      <w:smallCaps/>
      <w:color w:val="auto"/>
      <w:u w:val="single"/>
    </w:rPr>
  </w:style>
  <w:style w:type="character" w:styleId="BookTitle">
    <w:name w:val="Book Title"/>
    <w:basedOn w:val="DefaultParagraphFont"/>
    <w:uiPriority w:val="33"/>
    <w:qFormat/>
    <w:rsid w:val="0075134A"/>
    <w:rPr>
      <w:b/>
      <w:bCs/>
      <w:smallCaps/>
      <w:color w:val="auto"/>
    </w:rPr>
  </w:style>
  <w:style w:type="paragraph" w:styleId="TOCHeading">
    <w:name w:val="TOC Heading"/>
    <w:basedOn w:val="Heading1"/>
    <w:next w:val="Normal"/>
    <w:uiPriority w:val="39"/>
    <w:semiHidden/>
    <w:unhideWhenUsed/>
    <w:qFormat/>
    <w:rsid w:val="0075134A"/>
    <w:pPr>
      <w:outlineLvl w:val="9"/>
    </w:pPr>
  </w:style>
  <w:style w:type="character" w:styleId="CommentReference">
    <w:name w:val="annotation reference"/>
    <w:basedOn w:val="DefaultParagraphFont"/>
    <w:uiPriority w:val="99"/>
    <w:semiHidden/>
    <w:unhideWhenUsed/>
    <w:rsid w:val="00724405"/>
    <w:rPr>
      <w:sz w:val="16"/>
      <w:szCs w:val="16"/>
    </w:rPr>
  </w:style>
  <w:style w:type="paragraph" w:styleId="CommentText">
    <w:name w:val="annotation text"/>
    <w:basedOn w:val="Normal"/>
    <w:link w:val="CommentTextChar"/>
    <w:uiPriority w:val="99"/>
    <w:semiHidden/>
    <w:unhideWhenUsed/>
    <w:rsid w:val="00724405"/>
    <w:pPr>
      <w:spacing w:line="240" w:lineRule="auto"/>
    </w:pPr>
    <w:rPr>
      <w:sz w:val="20"/>
      <w:szCs w:val="20"/>
    </w:rPr>
  </w:style>
  <w:style w:type="character" w:customStyle="1" w:styleId="CommentTextChar">
    <w:name w:val="Comment Text Char"/>
    <w:basedOn w:val="DefaultParagraphFont"/>
    <w:link w:val="CommentText"/>
    <w:uiPriority w:val="99"/>
    <w:semiHidden/>
    <w:rsid w:val="00724405"/>
    <w:rPr>
      <w:sz w:val="20"/>
      <w:szCs w:val="20"/>
    </w:rPr>
  </w:style>
  <w:style w:type="paragraph" w:styleId="CommentSubject">
    <w:name w:val="annotation subject"/>
    <w:basedOn w:val="CommentText"/>
    <w:next w:val="CommentText"/>
    <w:link w:val="CommentSubjectChar"/>
    <w:uiPriority w:val="99"/>
    <w:semiHidden/>
    <w:unhideWhenUsed/>
    <w:rsid w:val="00724405"/>
    <w:rPr>
      <w:b/>
      <w:bCs/>
    </w:rPr>
  </w:style>
  <w:style w:type="character" w:customStyle="1" w:styleId="CommentSubjectChar">
    <w:name w:val="Comment Subject Char"/>
    <w:basedOn w:val="CommentTextChar"/>
    <w:link w:val="CommentSubject"/>
    <w:uiPriority w:val="99"/>
    <w:semiHidden/>
    <w:rsid w:val="00724405"/>
    <w:rPr>
      <w:b/>
      <w:bCs/>
      <w:sz w:val="20"/>
      <w:szCs w:val="20"/>
    </w:rPr>
  </w:style>
  <w:style w:type="paragraph" w:styleId="BalloonText">
    <w:name w:val="Balloon Text"/>
    <w:basedOn w:val="Normal"/>
    <w:link w:val="BalloonTextChar"/>
    <w:uiPriority w:val="99"/>
    <w:semiHidden/>
    <w:unhideWhenUsed/>
    <w:rsid w:val="00724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405"/>
    <w:rPr>
      <w:rFonts w:ascii="Segoe UI" w:hAnsi="Segoe UI" w:cs="Segoe UI"/>
      <w:sz w:val="18"/>
      <w:szCs w:val="18"/>
    </w:rPr>
  </w:style>
  <w:style w:type="character" w:customStyle="1" w:styleId="small-caps">
    <w:name w:val="small-caps"/>
    <w:basedOn w:val="DefaultParagraphFont"/>
    <w:rsid w:val="00A96C2C"/>
  </w:style>
  <w:style w:type="character" w:customStyle="1" w:styleId="indent-1-breaks">
    <w:name w:val="indent-1-breaks"/>
    <w:basedOn w:val="DefaultParagraphFont"/>
    <w:rsid w:val="00A96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23775">
      <w:bodyDiv w:val="1"/>
      <w:marLeft w:val="0"/>
      <w:marRight w:val="0"/>
      <w:marTop w:val="0"/>
      <w:marBottom w:val="0"/>
      <w:divBdr>
        <w:top w:val="none" w:sz="0" w:space="0" w:color="auto"/>
        <w:left w:val="none" w:sz="0" w:space="0" w:color="auto"/>
        <w:bottom w:val="none" w:sz="0" w:space="0" w:color="auto"/>
        <w:right w:val="none" w:sz="0" w:space="0" w:color="auto"/>
      </w:divBdr>
      <w:divsChild>
        <w:div w:id="1972638018">
          <w:marLeft w:val="0"/>
          <w:marRight w:val="0"/>
          <w:marTop w:val="0"/>
          <w:marBottom w:val="0"/>
          <w:divBdr>
            <w:top w:val="none" w:sz="0" w:space="0" w:color="auto"/>
            <w:left w:val="none" w:sz="0" w:space="0" w:color="auto"/>
            <w:bottom w:val="none" w:sz="0" w:space="0" w:color="auto"/>
            <w:right w:val="none" w:sz="0" w:space="0" w:color="auto"/>
          </w:divBdr>
          <w:divsChild>
            <w:div w:id="1544442719">
              <w:marLeft w:val="0"/>
              <w:marRight w:val="0"/>
              <w:marTop w:val="0"/>
              <w:marBottom w:val="0"/>
              <w:divBdr>
                <w:top w:val="none" w:sz="0" w:space="0" w:color="auto"/>
                <w:left w:val="none" w:sz="0" w:space="0" w:color="auto"/>
                <w:bottom w:val="none" w:sz="0" w:space="0" w:color="auto"/>
                <w:right w:val="none" w:sz="0" w:space="0" w:color="auto"/>
              </w:divBdr>
              <w:divsChild>
                <w:div w:id="1066338907">
                  <w:marLeft w:val="0"/>
                  <w:marRight w:val="0"/>
                  <w:marTop w:val="0"/>
                  <w:marBottom w:val="0"/>
                  <w:divBdr>
                    <w:top w:val="none" w:sz="0" w:space="0" w:color="auto"/>
                    <w:left w:val="none" w:sz="0" w:space="0" w:color="auto"/>
                    <w:bottom w:val="none" w:sz="0" w:space="0" w:color="auto"/>
                    <w:right w:val="none" w:sz="0" w:space="0" w:color="auto"/>
                  </w:divBdr>
                  <w:divsChild>
                    <w:div w:id="1788817696">
                      <w:marLeft w:val="0"/>
                      <w:marRight w:val="0"/>
                      <w:marTop w:val="0"/>
                      <w:marBottom w:val="0"/>
                      <w:divBdr>
                        <w:top w:val="none" w:sz="0" w:space="0" w:color="auto"/>
                        <w:left w:val="none" w:sz="0" w:space="0" w:color="auto"/>
                        <w:bottom w:val="none" w:sz="0" w:space="0" w:color="auto"/>
                        <w:right w:val="none" w:sz="0" w:space="0" w:color="auto"/>
                      </w:divBdr>
                      <w:divsChild>
                        <w:div w:id="1502890319">
                          <w:marLeft w:val="0"/>
                          <w:marRight w:val="0"/>
                          <w:marTop w:val="0"/>
                          <w:marBottom w:val="0"/>
                          <w:divBdr>
                            <w:top w:val="none" w:sz="0" w:space="0" w:color="auto"/>
                            <w:left w:val="none" w:sz="0" w:space="0" w:color="auto"/>
                            <w:bottom w:val="none" w:sz="0" w:space="0" w:color="auto"/>
                            <w:right w:val="none" w:sz="0" w:space="0" w:color="auto"/>
                          </w:divBdr>
                          <w:divsChild>
                            <w:div w:id="897936637">
                              <w:marLeft w:val="-7200"/>
                              <w:marRight w:val="0"/>
                              <w:marTop w:val="0"/>
                              <w:marBottom w:val="0"/>
                              <w:divBdr>
                                <w:top w:val="none" w:sz="0" w:space="0" w:color="auto"/>
                                <w:left w:val="none" w:sz="0" w:space="0" w:color="auto"/>
                                <w:bottom w:val="none" w:sz="0" w:space="0" w:color="auto"/>
                                <w:right w:val="none" w:sz="0" w:space="0" w:color="auto"/>
                              </w:divBdr>
                              <w:divsChild>
                                <w:div w:id="635183224">
                                  <w:marLeft w:val="0"/>
                                  <w:marRight w:val="0"/>
                                  <w:marTop w:val="0"/>
                                  <w:marBottom w:val="0"/>
                                  <w:divBdr>
                                    <w:top w:val="none" w:sz="0" w:space="0" w:color="auto"/>
                                    <w:left w:val="none" w:sz="0" w:space="0" w:color="auto"/>
                                    <w:bottom w:val="none" w:sz="0" w:space="0" w:color="auto"/>
                                    <w:right w:val="none" w:sz="0" w:space="0" w:color="auto"/>
                                  </w:divBdr>
                                  <w:divsChild>
                                    <w:div w:id="1587226698">
                                      <w:marLeft w:val="7350"/>
                                      <w:marRight w:val="150"/>
                                      <w:marTop w:val="0"/>
                                      <w:marBottom w:val="0"/>
                                      <w:divBdr>
                                        <w:top w:val="none" w:sz="0" w:space="0" w:color="auto"/>
                                        <w:left w:val="none" w:sz="0" w:space="0" w:color="auto"/>
                                        <w:bottom w:val="none" w:sz="0" w:space="0" w:color="auto"/>
                                        <w:right w:val="none" w:sz="0" w:space="0" w:color="auto"/>
                                      </w:divBdr>
                                      <w:divsChild>
                                        <w:div w:id="1372456466">
                                          <w:marLeft w:val="0"/>
                                          <w:marRight w:val="0"/>
                                          <w:marTop w:val="0"/>
                                          <w:marBottom w:val="0"/>
                                          <w:divBdr>
                                            <w:top w:val="none" w:sz="0" w:space="0" w:color="auto"/>
                                            <w:left w:val="none" w:sz="0" w:space="0" w:color="auto"/>
                                            <w:bottom w:val="none" w:sz="0" w:space="0" w:color="auto"/>
                                            <w:right w:val="none" w:sz="0" w:space="0" w:color="auto"/>
                                          </w:divBdr>
                                          <w:divsChild>
                                            <w:div w:id="1313678024">
                                              <w:marLeft w:val="0"/>
                                              <w:marRight w:val="0"/>
                                              <w:marTop w:val="0"/>
                                              <w:marBottom w:val="0"/>
                                              <w:divBdr>
                                                <w:top w:val="none" w:sz="0" w:space="0" w:color="auto"/>
                                                <w:left w:val="none" w:sz="0" w:space="0" w:color="auto"/>
                                                <w:bottom w:val="none" w:sz="0" w:space="0" w:color="auto"/>
                                                <w:right w:val="none" w:sz="0" w:space="0" w:color="auto"/>
                                              </w:divBdr>
                                              <w:divsChild>
                                                <w:div w:id="952324480">
                                                  <w:marLeft w:val="0"/>
                                                  <w:marRight w:val="0"/>
                                                  <w:marTop w:val="0"/>
                                                  <w:marBottom w:val="0"/>
                                                  <w:divBdr>
                                                    <w:top w:val="none" w:sz="0" w:space="0" w:color="auto"/>
                                                    <w:left w:val="none" w:sz="0" w:space="0" w:color="auto"/>
                                                    <w:bottom w:val="none" w:sz="0" w:space="0" w:color="auto"/>
                                                    <w:right w:val="none" w:sz="0" w:space="0" w:color="auto"/>
                                                  </w:divBdr>
                                                  <w:divsChild>
                                                    <w:div w:id="543491918">
                                                      <w:marLeft w:val="0"/>
                                                      <w:marRight w:val="0"/>
                                                      <w:marTop w:val="0"/>
                                                      <w:marBottom w:val="0"/>
                                                      <w:divBdr>
                                                        <w:top w:val="none" w:sz="0" w:space="0" w:color="auto"/>
                                                        <w:left w:val="none" w:sz="0" w:space="0" w:color="auto"/>
                                                        <w:bottom w:val="none" w:sz="0" w:space="0" w:color="auto"/>
                                                        <w:right w:val="none" w:sz="0" w:space="0" w:color="auto"/>
                                                      </w:divBdr>
                                                      <w:divsChild>
                                                        <w:div w:id="1364791832">
                                                          <w:marLeft w:val="0"/>
                                                          <w:marRight w:val="0"/>
                                                          <w:marTop w:val="0"/>
                                                          <w:marBottom w:val="0"/>
                                                          <w:divBdr>
                                                            <w:top w:val="none" w:sz="0" w:space="0" w:color="auto"/>
                                                            <w:left w:val="none" w:sz="0" w:space="0" w:color="auto"/>
                                                            <w:bottom w:val="none" w:sz="0" w:space="0" w:color="auto"/>
                                                            <w:right w:val="none" w:sz="0" w:space="0" w:color="auto"/>
                                                          </w:divBdr>
                                                          <w:divsChild>
                                                            <w:div w:id="1469392163">
                                                              <w:marLeft w:val="0"/>
                                                              <w:marRight w:val="0"/>
                                                              <w:marTop w:val="150"/>
                                                              <w:marBottom w:val="225"/>
                                                              <w:divBdr>
                                                                <w:top w:val="single" w:sz="2" w:space="0" w:color="000000"/>
                                                                <w:left w:val="single" w:sz="2" w:space="0" w:color="000000"/>
                                                                <w:bottom w:val="single" w:sz="2" w:space="0" w:color="000000"/>
                                                                <w:right w:val="single" w:sz="2" w:space="0" w:color="000000"/>
                                                              </w:divBdr>
                                                              <w:divsChild>
                                                                <w:div w:id="1250696219">
                                                                  <w:marLeft w:val="0"/>
                                                                  <w:marRight w:val="0"/>
                                                                  <w:marTop w:val="0"/>
                                                                  <w:marBottom w:val="0"/>
                                                                  <w:divBdr>
                                                                    <w:top w:val="none" w:sz="0" w:space="0" w:color="auto"/>
                                                                    <w:left w:val="none" w:sz="0" w:space="0" w:color="auto"/>
                                                                    <w:bottom w:val="none" w:sz="0" w:space="0" w:color="auto"/>
                                                                    <w:right w:val="none" w:sz="0" w:space="0" w:color="auto"/>
                                                                  </w:divBdr>
                                                                  <w:divsChild>
                                                                    <w:div w:id="978533973">
                                                                      <w:marLeft w:val="0"/>
                                                                      <w:marRight w:val="0"/>
                                                                      <w:marTop w:val="0"/>
                                                                      <w:marBottom w:val="0"/>
                                                                      <w:divBdr>
                                                                        <w:top w:val="none" w:sz="0" w:space="0" w:color="auto"/>
                                                                        <w:left w:val="none" w:sz="0" w:space="0" w:color="auto"/>
                                                                        <w:bottom w:val="none" w:sz="0" w:space="0" w:color="auto"/>
                                                                        <w:right w:val="none" w:sz="0" w:space="0" w:color="auto"/>
                                                                      </w:divBdr>
                                                                      <w:divsChild>
                                                                        <w:div w:id="1803960553">
                                                                          <w:marLeft w:val="0"/>
                                                                          <w:marRight w:val="0"/>
                                                                          <w:marTop w:val="0"/>
                                                                          <w:marBottom w:val="0"/>
                                                                          <w:divBdr>
                                                                            <w:top w:val="none" w:sz="0" w:space="0" w:color="auto"/>
                                                                            <w:left w:val="none" w:sz="0" w:space="0" w:color="auto"/>
                                                                            <w:bottom w:val="none" w:sz="0" w:space="0" w:color="auto"/>
                                                                            <w:right w:val="none" w:sz="0" w:space="0" w:color="auto"/>
                                                                          </w:divBdr>
                                                                          <w:divsChild>
                                                                            <w:div w:id="174733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9590174">
      <w:bodyDiv w:val="1"/>
      <w:marLeft w:val="0"/>
      <w:marRight w:val="0"/>
      <w:marTop w:val="0"/>
      <w:marBottom w:val="0"/>
      <w:divBdr>
        <w:top w:val="none" w:sz="0" w:space="0" w:color="auto"/>
        <w:left w:val="none" w:sz="0" w:space="0" w:color="auto"/>
        <w:bottom w:val="none" w:sz="0" w:space="0" w:color="auto"/>
        <w:right w:val="none" w:sz="0" w:space="0" w:color="auto"/>
      </w:divBdr>
      <w:divsChild>
        <w:div w:id="255137891">
          <w:marLeft w:val="0"/>
          <w:marRight w:val="0"/>
          <w:marTop w:val="0"/>
          <w:marBottom w:val="0"/>
          <w:divBdr>
            <w:top w:val="none" w:sz="0" w:space="0" w:color="auto"/>
            <w:left w:val="none" w:sz="0" w:space="0" w:color="auto"/>
            <w:bottom w:val="none" w:sz="0" w:space="0" w:color="auto"/>
            <w:right w:val="none" w:sz="0" w:space="0" w:color="auto"/>
          </w:divBdr>
          <w:divsChild>
            <w:div w:id="1768621954">
              <w:marLeft w:val="0"/>
              <w:marRight w:val="0"/>
              <w:marTop w:val="0"/>
              <w:marBottom w:val="0"/>
              <w:divBdr>
                <w:top w:val="none" w:sz="0" w:space="0" w:color="auto"/>
                <w:left w:val="none" w:sz="0" w:space="0" w:color="auto"/>
                <w:bottom w:val="none" w:sz="0" w:space="0" w:color="auto"/>
                <w:right w:val="none" w:sz="0" w:space="0" w:color="auto"/>
              </w:divBdr>
              <w:divsChild>
                <w:div w:id="1484736706">
                  <w:marLeft w:val="0"/>
                  <w:marRight w:val="0"/>
                  <w:marTop w:val="0"/>
                  <w:marBottom w:val="0"/>
                  <w:divBdr>
                    <w:top w:val="none" w:sz="0" w:space="0" w:color="auto"/>
                    <w:left w:val="none" w:sz="0" w:space="0" w:color="auto"/>
                    <w:bottom w:val="none" w:sz="0" w:space="0" w:color="auto"/>
                    <w:right w:val="none" w:sz="0" w:space="0" w:color="auto"/>
                  </w:divBdr>
                  <w:divsChild>
                    <w:div w:id="1286086023">
                      <w:marLeft w:val="0"/>
                      <w:marRight w:val="0"/>
                      <w:marTop w:val="0"/>
                      <w:marBottom w:val="0"/>
                      <w:divBdr>
                        <w:top w:val="none" w:sz="0" w:space="0" w:color="auto"/>
                        <w:left w:val="none" w:sz="0" w:space="0" w:color="auto"/>
                        <w:bottom w:val="none" w:sz="0" w:space="0" w:color="auto"/>
                        <w:right w:val="none" w:sz="0" w:space="0" w:color="auto"/>
                      </w:divBdr>
                      <w:divsChild>
                        <w:div w:id="40830872">
                          <w:marLeft w:val="0"/>
                          <w:marRight w:val="0"/>
                          <w:marTop w:val="0"/>
                          <w:marBottom w:val="0"/>
                          <w:divBdr>
                            <w:top w:val="none" w:sz="0" w:space="0" w:color="auto"/>
                            <w:left w:val="none" w:sz="0" w:space="0" w:color="auto"/>
                            <w:bottom w:val="none" w:sz="0" w:space="0" w:color="auto"/>
                            <w:right w:val="none" w:sz="0" w:space="0" w:color="auto"/>
                          </w:divBdr>
                          <w:divsChild>
                            <w:div w:id="864750503">
                              <w:marLeft w:val="0"/>
                              <w:marRight w:val="0"/>
                              <w:marTop w:val="0"/>
                              <w:marBottom w:val="0"/>
                              <w:divBdr>
                                <w:top w:val="none" w:sz="0" w:space="0" w:color="auto"/>
                                <w:left w:val="none" w:sz="0" w:space="0" w:color="auto"/>
                                <w:bottom w:val="none" w:sz="0" w:space="0" w:color="auto"/>
                                <w:right w:val="none" w:sz="0" w:space="0" w:color="auto"/>
                              </w:divBdr>
                              <w:divsChild>
                                <w:div w:id="402029808">
                                  <w:marLeft w:val="0"/>
                                  <w:marRight w:val="0"/>
                                  <w:marTop w:val="0"/>
                                  <w:marBottom w:val="0"/>
                                  <w:divBdr>
                                    <w:top w:val="single" w:sz="6" w:space="12" w:color="CBCBCB"/>
                                    <w:left w:val="none" w:sz="0" w:space="0" w:color="auto"/>
                                    <w:bottom w:val="none" w:sz="0" w:space="0" w:color="auto"/>
                                    <w:right w:val="none" w:sz="0" w:space="0" w:color="auto"/>
                                  </w:divBdr>
                                  <w:divsChild>
                                    <w:div w:id="631792047">
                                      <w:marLeft w:val="0"/>
                                      <w:marRight w:val="0"/>
                                      <w:marTop w:val="0"/>
                                      <w:marBottom w:val="0"/>
                                      <w:divBdr>
                                        <w:top w:val="none" w:sz="0" w:space="0" w:color="auto"/>
                                        <w:left w:val="none" w:sz="0" w:space="0" w:color="auto"/>
                                        <w:bottom w:val="none" w:sz="0" w:space="0" w:color="auto"/>
                                        <w:right w:val="none" w:sz="0" w:space="0" w:color="auto"/>
                                      </w:divBdr>
                                      <w:divsChild>
                                        <w:div w:id="443816265">
                                          <w:marLeft w:val="0"/>
                                          <w:marRight w:val="0"/>
                                          <w:marTop w:val="150"/>
                                          <w:marBottom w:val="0"/>
                                          <w:divBdr>
                                            <w:top w:val="none" w:sz="0" w:space="0" w:color="auto"/>
                                            <w:left w:val="none" w:sz="0" w:space="0" w:color="auto"/>
                                            <w:bottom w:val="none" w:sz="0" w:space="0" w:color="auto"/>
                                            <w:right w:val="none" w:sz="0" w:space="0" w:color="auto"/>
                                          </w:divBdr>
                                          <w:divsChild>
                                            <w:div w:id="146631807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1317365">
      <w:bodyDiv w:val="1"/>
      <w:marLeft w:val="0"/>
      <w:marRight w:val="0"/>
      <w:marTop w:val="0"/>
      <w:marBottom w:val="0"/>
      <w:divBdr>
        <w:top w:val="none" w:sz="0" w:space="0" w:color="auto"/>
        <w:left w:val="none" w:sz="0" w:space="0" w:color="auto"/>
        <w:bottom w:val="none" w:sz="0" w:space="0" w:color="auto"/>
        <w:right w:val="none" w:sz="0" w:space="0" w:color="auto"/>
      </w:divBdr>
    </w:div>
    <w:div w:id="1468628418">
      <w:bodyDiv w:val="1"/>
      <w:marLeft w:val="0"/>
      <w:marRight w:val="0"/>
      <w:marTop w:val="0"/>
      <w:marBottom w:val="0"/>
      <w:divBdr>
        <w:top w:val="none" w:sz="0" w:space="0" w:color="auto"/>
        <w:left w:val="none" w:sz="0" w:space="0" w:color="auto"/>
        <w:bottom w:val="none" w:sz="0" w:space="0" w:color="auto"/>
        <w:right w:val="none" w:sz="0" w:space="0" w:color="auto"/>
      </w:divBdr>
    </w:div>
    <w:div w:id="1503201525">
      <w:bodyDiv w:val="1"/>
      <w:marLeft w:val="0"/>
      <w:marRight w:val="0"/>
      <w:marTop w:val="0"/>
      <w:marBottom w:val="0"/>
      <w:divBdr>
        <w:top w:val="none" w:sz="0" w:space="0" w:color="auto"/>
        <w:left w:val="none" w:sz="0" w:space="0" w:color="auto"/>
        <w:bottom w:val="none" w:sz="0" w:space="0" w:color="auto"/>
        <w:right w:val="none" w:sz="0" w:space="0" w:color="auto"/>
      </w:divBdr>
    </w:div>
    <w:div w:id="1961523808">
      <w:bodyDiv w:val="1"/>
      <w:marLeft w:val="0"/>
      <w:marRight w:val="0"/>
      <w:marTop w:val="0"/>
      <w:marBottom w:val="0"/>
      <w:divBdr>
        <w:top w:val="none" w:sz="0" w:space="0" w:color="auto"/>
        <w:left w:val="none" w:sz="0" w:space="0" w:color="auto"/>
        <w:bottom w:val="none" w:sz="0" w:space="0" w:color="auto"/>
        <w:right w:val="none" w:sz="0" w:space="0" w:color="auto"/>
      </w:divBdr>
      <w:divsChild>
        <w:div w:id="716903278">
          <w:marLeft w:val="0"/>
          <w:marRight w:val="0"/>
          <w:marTop w:val="0"/>
          <w:marBottom w:val="0"/>
          <w:divBdr>
            <w:top w:val="none" w:sz="0" w:space="0" w:color="auto"/>
            <w:left w:val="none" w:sz="0" w:space="0" w:color="auto"/>
            <w:bottom w:val="none" w:sz="0" w:space="0" w:color="auto"/>
            <w:right w:val="none" w:sz="0" w:space="0" w:color="auto"/>
          </w:divBdr>
          <w:divsChild>
            <w:div w:id="1953049177">
              <w:marLeft w:val="0"/>
              <w:marRight w:val="0"/>
              <w:marTop w:val="0"/>
              <w:marBottom w:val="0"/>
              <w:divBdr>
                <w:top w:val="none" w:sz="0" w:space="0" w:color="auto"/>
                <w:left w:val="none" w:sz="0" w:space="0" w:color="auto"/>
                <w:bottom w:val="none" w:sz="0" w:space="0" w:color="auto"/>
                <w:right w:val="none" w:sz="0" w:space="0" w:color="auto"/>
              </w:divBdr>
              <w:divsChild>
                <w:div w:id="1459492852">
                  <w:marLeft w:val="0"/>
                  <w:marRight w:val="0"/>
                  <w:marTop w:val="0"/>
                  <w:marBottom w:val="0"/>
                  <w:divBdr>
                    <w:top w:val="none" w:sz="0" w:space="0" w:color="auto"/>
                    <w:left w:val="none" w:sz="0" w:space="0" w:color="auto"/>
                    <w:bottom w:val="none" w:sz="0" w:space="0" w:color="auto"/>
                    <w:right w:val="none" w:sz="0" w:space="0" w:color="auto"/>
                  </w:divBdr>
                  <w:divsChild>
                    <w:div w:id="409540732">
                      <w:marLeft w:val="0"/>
                      <w:marRight w:val="0"/>
                      <w:marTop w:val="0"/>
                      <w:marBottom w:val="0"/>
                      <w:divBdr>
                        <w:top w:val="none" w:sz="0" w:space="0" w:color="auto"/>
                        <w:left w:val="none" w:sz="0" w:space="0" w:color="auto"/>
                        <w:bottom w:val="none" w:sz="0" w:space="0" w:color="auto"/>
                        <w:right w:val="none" w:sz="0" w:space="0" w:color="auto"/>
                      </w:divBdr>
                      <w:divsChild>
                        <w:div w:id="997533369">
                          <w:marLeft w:val="0"/>
                          <w:marRight w:val="0"/>
                          <w:marTop w:val="0"/>
                          <w:marBottom w:val="0"/>
                          <w:divBdr>
                            <w:top w:val="none" w:sz="0" w:space="0" w:color="auto"/>
                            <w:left w:val="none" w:sz="0" w:space="0" w:color="auto"/>
                            <w:bottom w:val="none" w:sz="0" w:space="0" w:color="auto"/>
                            <w:right w:val="none" w:sz="0" w:space="0" w:color="auto"/>
                          </w:divBdr>
                          <w:divsChild>
                            <w:div w:id="150102598">
                              <w:marLeft w:val="0"/>
                              <w:marRight w:val="0"/>
                              <w:marTop w:val="0"/>
                              <w:marBottom w:val="0"/>
                              <w:divBdr>
                                <w:top w:val="none" w:sz="0" w:space="0" w:color="auto"/>
                                <w:left w:val="none" w:sz="0" w:space="0" w:color="auto"/>
                                <w:bottom w:val="none" w:sz="0" w:space="0" w:color="auto"/>
                                <w:right w:val="none" w:sz="0" w:space="0" w:color="auto"/>
                              </w:divBdr>
                              <w:divsChild>
                                <w:div w:id="1338269836">
                                  <w:marLeft w:val="0"/>
                                  <w:marRight w:val="0"/>
                                  <w:marTop w:val="0"/>
                                  <w:marBottom w:val="0"/>
                                  <w:divBdr>
                                    <w:top w:val="none" w:sz="0" w:space="0" w:color="auto"/>
                                    <w:left w:val="none" w:sz="0" w:space="0" w:color="auto"/>
                                    <w:bottom w:val="none" w:sz="0" w:space="0" w:color="auto"/>
                                    <w:right w:val="none" w:sz="0" w:space="0" w:color="auto"/>
                                  </w:divBdr>
                                  <w:divsChild>
                                    <w:div w:id="1550260878">
                                      <w:marLeft w:val="0"/>
                                      <w:marRight w:val="0"/>
                                      <w:marTop w:val="0"/>
                                      <w:marBottom w:val="0"/>
                                      <w:divBdr>
                                        <w:top w:val="none" w:sz="0" w:space="0" w:color="auto"/>
                                        <w:left w:val="none" w:sz="0" w:space="0" w:color="auto"/>
                                        <w:bottom w:val="none" w:sz="0" w:space="0" w:color="auto"/>
                                        <w:right w:val="none" w:sz="0" w:space="0" w:color="auto"/>
                                      </w:divBdr>
                                      <w:divsChild>
                                        <w:div w:id="1221208566">
                                          <w:marLeft w:val="0"/>
                                          <w:marRight w:val="0"/>
                                          <w:marTop w:val="0"/>
                                          <w:marBottom w:val="0"/>
                                          <w:divBdr>
                                            <w:top w:val="none" w:sz="0" w:space="0" w:color="auto"/>
                                            <w:left w:val="none" w:sz="0" w:space="0" w:color="auto"/>
                                            <w:bottom w:val="none" w:sz="0" w:space="0" w:color="auto"/>
                                            <w:right w:val="none" w:sz="0" w:space="0" w:color="auto"/>
                                          </w:divBdr>
                                          <w:divsChild>
                                            <w:div w:id="1385788973">
                                              <w:marLeft w:val="0"/>
                                              <w:marRight w:val="0"/>
                                              <w:marTop w:val="0"/>
                                              <w:marBottom w:val="0"/>
                                              <w:divBdr>
                                                <w:top w:val="none" w:sz="0" w:space="0" w:color="auto"/>
                                                <w:left w:val="none" w:sz="0" w:space="0" w:color="auto"/>
                                                <w:bottom w:val="none" w:sz="0" w:space="0" w:color="auto"/>
                                                <w:right w:val="none" w:sz="0" w:space="0" w:color="auto"/>
                                              </w:divBdr>
                                              <w:divsChild>
                                                <w:div w:id="2104955464">
                                                  <w:marLeft w:val="0"/>
                                                  <w:marRight w:val="0"/>
                                                  <w:marTop w:val="0"/>
                                                  <w:marBottom w:val="0"/>
                                                  <w:divBdr>
                                                    <w:top w:val="none" w:sz="0" w:space="0" w:color="auto"/>
                                                    <w:left w:val="none" w:sz="0" w:space="0" w:color="auto"/>
                                                    <w:bottom w:val="none" w:sz="0" w:space="0" w:color="auto"/>
                                                    <w:right w:val="none" w:sz="0" w:space="0" w:color="auto"/>
                                                  </w:divBdr>
                                                  <w:divsChild>
                                                    <w:div w:id="1283072059">
                                                      <w:marLeft w:val="0"/>
                                                      <w:marRight w:val="0"/>
                                                      <w:marTop w:val="0"/>
                                                      <w:marBottom w:val="0"/>
                                                      <w:divBdr>
                                                        <w:top w:val="none" w:sz="0" w:space="0" w:color="auto"/>
                                                        <w:left w:val="none" w:sz="0" w:space="0" w:color="auto"/>
                                                        <w:bottom w:val="none" w:sz="0" w:space="0" w:color="auto"/>
                                                        <w:right w:val="none" w:sz="0" w:space="0" w:color="auto"/>
                                                      </w:divBdr>
                                                      <w:divsChild>
                                                        <w:div w:id="202319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583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ier.org.au/iier16/mackenzie.html" TargetMode="Externa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herschell@chc.edu.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orcid.org/0000-0001-2345-6789" TargetMode="Externa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mailto:malcolm.s.buchanan@gmail.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2019-05-15T00:00:00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140B01-FE4F-42BE-AFD8-5652971A26EA}">
  <ds:schemaRefs>
    <ds:schemaRef ds:uri="http://schemas.openxmlformats.org/officeDocument/2006/bibliography"/>
  </ds:schemaRefs>
</ds:datastoreItem>
</file>

<file path=customXml/itemProps3.xml><?xml version="1.0" encoding="utf-8"?>
<ds:datastoreItem xmlns:ds="http://schemas.openxmlformats.org/officeDocument/2006/customXml" ds:itemID="{1F592930-AE23-4B1D-94D2-CF3B440AF039}"/>
</file>

<file path=customXml/itemProps4.xml><?xml version="1.0" encoding="utf-8"?>
<ds:datastoreItem xmlns:ds="http://schemas.openxmlformats.org/officeDocument/2006/customXml" ds:itemID="{C42C83F4-696F-4E62-8618-E3A7B53A08FB}"/>
</file>

<file path=docProps/app.xml><?xml version="1.0" encoding="utf-8"?>
<Properties xmlns="http://schemas.openxmlformats.org/officeDocument/2006/extended-properties" xmlns:vt="http://schemas.openxmlformats.org/officeDocument/2006/docPropsVTypes">
  <Template>Normal</Template>
  <TotalTime>7</TotalTime>
  <Pages>24</Pages>
  <Words>5012</Words>
  <Characters>28572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ED690: Epistemological Implications of a research Design</vt:lpstr>
    </vt:vector>
  </TitlesOfParts>
  <Company/>
  <LinksUpToDate>false</LinksUpToDate>
  <CharactersWithSpaces>33517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ED690: Epistemological Implications of a research Design</dc:title>
  <dc:subject/>
  <dc:creator>Malcolm S. buchanan</dc:creator>
  <cp:keywords/>
  <dc:description/>
  <cp:lastModifiedBy>Editor</cp:lastModifiedBy>
  <cp:revision>3</cp:revision>
  <cp:lastPrinted>2019-05-15T11:59:00Z</cp:lastPrinted>
  <dcterms:created xsi:type="dcterms:W3CDTF">2020-09-24T04:55:00Z</dcterms:created>
  <dcterms:modified xsi:type="dcterms:W3CDTF">2020-11-30T05:02:00Z</dcterms:modified>
</cp:coreProperties>
</file>