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FD58D2" w14:textId="5616A852" w:rsidR="00876E56" w:rsidRPr="00B00ADC" w:rsidRDefault="00DD1241" w:rsidP="00B00ADC">
      <w:pPr>
        <w:spacing w:line="480" w:lineRule="auto"/>
        <w:rPr>
          <w:rFonts w:ascii="Arial" w:hAnsi="Arial" w:cs="Arial"/>
          <w:bCs/>
        </w:rPr>
      </w:pPr>
      <w:r w:rsidRPr="00B00ADC">
        <w:rPr>
          <w:rFonts w:ascii="Arial" w:hAnsi="Arial" w:cs="Arial"/>
          <w:b/>
        </w:rPr>
        <w:t xml:space="preserve">Title: </w:t>
      </w:r>
      <w:r w:rsidR="00D42712" w:rsidRPr="00B00ADC">
        <w:rPr>
          <w:rFonts w:ascii="Arial" w:hAnsi="Arial" w:cs="Arial"/>
          <w:bCs/>
        </w:rPr>
        <w:t xml:space="preserve">Research from the inside: </w:t>
      </w:r>
      <w:r w:rsidR="00AD694C" w:rsidRPr="00B00ADC">
        <w:rPr>
          <w:rFonts w:ascii="Arial" w:hAnsi="Arial" w:cs="Arial"/>
          <w:bCs/>
        </w:rPr>
        <w:t xml:space="preserve">One teacher’s </w:t>
      </w:r>
      <w:r w:rsidR="003309EA" w:rsidRPr="00B00ADC">
        <w:rPr>
          <w:rFonts w:ascii="Arial" w:hAnsi="Arial" w:cs="Arial"/>
          <w:bCs/>
        </w:rPr>
        <w:t xml:space="preserve">research </w:t>
      </w:r>
      <w:r w:rsidR="00AD694C" w:rsidRPr="00B00ADC">
        <w:rPr>
          <w:rFonts w:ascii="Arial" w:hAnsi="Arial" w:cs="Arial"/>
          <w:bCs/>
        </w:rPr>
        <w:t xml:space="preserve">journey </w:t>
      </w:r>
      <w:r w:rsidR="003309EA" w:rsidRPr="00B00ADC">
        <w:rPr>
          <w:rFonts w:ascii="Arial" w:hAnsi="Arial" w:cs="Arial"/>
          <w:bCs/>
        </w:rPr>
        <w:t>with</w:t>
      </w:r>
      <w:r w:rsidR="00AD694C" w:rsidRPr="00B00ADC">
        <w:rPr>
          <w:rFonts w:ascii="Arial" w:hAnsi="Arial" w:cs="Arial"/>
          <w:bCs/>
        </w:rPr>
        <w:t xml:space="preserve">in a school setting. </w:t>
      </w:r>
    </w:p>
    <w:p w14:paraId="056ED024" w14:textId="07339B98" w:rsidR="00DD1241" w:rsidRPr="00B00ADC" w:rsidRDefault="00DD1241" w:rsidP="00B00ADC">
      <w:pPr>
        <w:spacing w:line="480" w:lineRule="auto"/>
        <w:jc w:val="center"/>
        <w:rPr>
          <w:rFonts w:ascii="Arial" w:hAnsi="Arial" w:cs="Arial"/>
          <w:b/>
        </w:rPr>
      </w:pPr>
    </w:p>
    <w:p w14:paraId="2B3E385D" w14:textId="0955AA69" w:rsidR="00DD1241" w:rsidRPr="00B00ADC" w:rsidRDefault="00DD1241" w:rsidP="00B00ADC">
      <w:pPr>
        <w:spacing w:line="480" w:lineRule="auto"/>
        <w:rPr>
          <w:rFonts w:ascii="Arial" w:hAnsi="Arial" w:cs="Arial"/>
          <w:bCs/>
        </w:rPr>
      </w:pPr>
      <w:r w:rsidRPr="00B00ADC">
        <w:rPr>
          <w:rFonts w:ascii="Arial" w:hAnsi="Arial" w:cs="Arial"/>
          <w:b/>
        </w:rPr>
        <w:t xml:space="preserve">Author: </w:t>
      </w:r>
      <w:r w:rsidRPr="00B00ADC">
        <w:rPr>
          <w:rFonts w:ascii="Arial" w:hAnsi="Arial" w:cs="Arial"/>
          <w:bCs/>
        </w:rPr>
        <w:t xml:space="preserve">Vladka Henley is a doctoral candidate in the Faculty of Education at Avondale University. Her research is an investigation of the reasons why parents choose faith-based schools for their children’s education. She is a </w:t>
      </w:r>
      <w:proofErr w:type="gramStart"/>
      <w:r w:rsidRPr="00B00ADC">
        <w:rPr>
          <w:rFonts w:ascii="Arial" w:hAnsi="Arial" w:cs="Arial"/>
          <w:bCs/>
        </w:rPr>
        <w:t>History</w:t>
      </w:r>
      <w:proofErr w:type="gramEnd"/>
      <w:r w:rsidRPr="00B00ADC">
        <w:rPr>
          <w:rFonts w:ascii="Arial" w:hAnsi="Arial" w:cs="Arial"/>
          <w:bCs/>
        </w:rPr>
        <w:t xml:space="preserve"> teacher at a faith-based school.</w:t>
      </w:r>
    </w:p>
    <w:p w14:paraId="2D3A563B" w14:textId="77777777" w:rsidR="00DD1241" w:rsidRPr="00B00ADC" w:rsidRDefault="00DD1241" w:rsidP="00B00ADC">
      <w:pPr>
        <w:spacing w:line="480" w:lineRule="auto"/>
        <w:rPr>
          <w:rFonts w:ascii="Arial" w:hAnsi="Arial" w:cs="Arial"/>
          <w:bCs/>
        </w:rPr>
      </w:pPr>
    </w:p>
    <w:p w14:paraId="16DCA056" w14:textId="7D867E4C" w:rsidR="00DD1241" w:rsidRPr="00B00ADC" w:rsidRDefault="00DD1241" w:rsidP="00B00ADC">
      <w:pPr>
        <w:spacing w:line="480" w:lineRule="auto"/>
        <w:rPr>
          <w:rFonts w:ascii="Arial" w:hAnsi="Arial" w:cs="Arial"/>
          <w:bCs/>
        </w:rPr>
      </w:pPr>
      <w:r w:rsidRPr="00B00ADC">
        <w:rPr>
          <w:rFonts w:ascii="Arial" w:hAnsi="Arial" w:cs="Arial"/>
          <w:b/>
        </w:rPr>
        <w:t xml:space="preserve">Contact: </w:t>
      </w:r>
      <w:r w:rsidRPr="00B00ADC">
        <w:rPr>
          <w:rFonts w:ascii="Arial" w:hAnsi="Arial" w:cs="Arial"/>
          <w:bCs/>
        </w:rPr>
        <w:t>62 Bronzewing Drive, Erina, NSW, 2250</w:t>
      </w:r>
    </w:p>
    <w:p w14:paraId="60348995" w14:textId="0CCFBBD1" w:rsidR="00DD1241" w:rsidRPr="00B00ADC" w:rsidRDefault="00DD1241" w:rsidP="00B00ADC">
      <w:pPr>
        <w:spacing w:line="480" w:lineRule="auto"/>
        <w:rPr>
          <w:rFonts w:ascii="Arial" w:hAnsi="Arial" w:cs="Arial"/>
          <w:bCs/>
        </w:rPr>
      </w:pPr>
      <w:r w:rsidRPr="00B00ADC">
        <w:rPr>
          <w:rFonts w:ascii="Arial" w:hAnsi="Arial" w:cs="Arial"/>
          <w:bCs/>
        </w:rPr>
        <w:tab/>
        <w:t xml:space="preserve">    </w:t>
      </w:r>
      <w:hyperlink r:id="rId5" w:history="1">
        <w:r w:rsidRPr="00B00ADC">
          <w:rPr>
            <w:rStyle w:val="Hyperlink"/>
            <w:rFonts w:ascii="Arial" w:hAnsi="Arial" w:cs="Arial"/>
            <w:bCs/>
          </w:rPr>
          <w:t>vladka.henley@ccas.nsw.edu.au</w:t>
        </w:r>
      </w:hyperlink>
    </w:p>
    <w:p w14:paraId="7E5C6D91" w14:textId="65917AA7" w:rsidR="00DD1241" w:rsidRPr="00B00ADC" w:rsidRDefault="00DD1241" w:rsidP="00B00ADC">
      <w:pPr>
        <w:spacing w:line="480" w:lineRule="auto"/>
        <w:rPr>
          <w:rFonts w:ascii="Arial" w:hAnsi="Arial" w:cs="Arial"/>
          <w:bCs/>
        </w:rPr>
      </w:pPr>
      <w:r w:rsidRPr="00B00ADC">
        <w:rPr>
          <w:rFonts w:ascii="Arial" w:hAnsi="Arial" w:cs="Arial"/>
          <w:bCs/>
        </w:rPr>
        <w:tab/>
        <w:t xml:space="preserve">    0417 100 361</w:t>
      </w:r>
    </w:p>
    <w:p w14:paraId="61E4D7A1" w14:textId="782B2D35" w:rsidR="00DD1241" w:rsidRPr="00B00ADC" w:rsidRDefault="00DD1241" w:rsidP="00B00ADC">
      <w:pPr>
        <w:spacing w:line="480" w:lineRule="auto"/>
        <w:rPr>
          <w:rFonts w:ascii="Arial" w:hAnsi="Arial" w:cs="Arial"/>
          <w:b/>
        </w:rPr>
      </w:pPr>
    </w:p>
    <w:p w14:paraId="415BD21E" w14:textId="7827E07F" w:rsidR="00DD1241" w:rsidRPr="00B00ADC" w:rsidRDefault="00DD1241" w:rsidP="00B00ADC">
      <w:pPr>
        <w:spacing w:line="480" w:lineRule="auto"/>
        <w:rPr>
          <w:rFonts w:ascii="Arial" w:hAnsi="Arial" w:cs="Arial"/>
          <w:b/>
        </w:rPr>
      </w:pPr>
      <w:r w:rsidRPr="00B00ADC">
        <w:rPr>
          <w:rFonts w:ascii="Arial" w:hAnsi="Arial" w:cs="Arial"/>
          <w:b/>
        </w:rPr>
        <w:t xml:space="preserve">Keywords: </w:t>
      </w:r>
      <w:r w:rsidRPr="00B00ADC">
        <w:rPr>
          <w:rFonts w:ascii="Arial" w:hAnsi="Arial" w:cs="Arial"/>
          <w:bCs/>
        </w:rPr>
        <w:t>insider research, qualitative research, reflexivity, positionality</w:t>
      </w:r>
    </w:p>
    <w:p w14:paraId="57309B0E" w14:textId="7EB9425F" w:rsidR="00C16431" w:rsidRPr="00B00ADC" w:rsidRDefault="00B00ADC" w:rsidP="00B00ADC">
      <w:pPr>
        <w:rPr>
          <w:rFonts w:ascii="Arial" w:hAnsi="Arial" w:cs="Arial"/>
          <w:bCs/>
        </w:rPr>
      </w:pPr>
      <w:r>
        <w:rPr>
          <w:rFonts w:ascii="Arial" w:hAnsi="Arial" w:cs="Arial"/>
          <w:bCs/>
        </w:rPr>
        <w:br w:type="page"/>
      </w:r>
    </w:p>
    <w:p w14:paraId="5B031C52" w14:textId="30D8016A" w:rsidR="00B00ADC" w:rsidRDefault="00B00ADC" w:rsidP="00B00ADC">
      <w:pPr>
        <w:spacing w:line="480" w:lineRule="auto"/>
        <w:rPr>
          <w:rFonts w:ascii="Arial" w:hAnsi="Arial" w:cs="Arial"/>
          <w:bCs/>
        </w:rPr>
      </w:pPr>
      <w:r w:rsidRPr="00B00ADC">
        <w:rPr>
          <w:rFonts w:ascii="Arial" w:hAnsi="Arial" w:cs="Arial"/>
          <w:b/>
        </w:rPr>
        <w:lastRenderedPageBreak/>
        <w:t xml:space="preserve">Title: </w:t>
      </w:r>
      <w:r w:rsidRPr="00B00ADC">
        <w:rPr>
          <w:rFonts w:ascii="Arial" w:hAnsi="Arial" w:cs="Arial"/>
          <w:bCs/>
        </w:rPr>
        <w:t xml:space="preserve">Research from the inside: One teacher’s research journey within a school setting. </w:t>
      </w:r>
    </w:p>
    <w:p w14:paraId="69BB0676" w14:textId="77777777" w:rsidR="00B00ADC" w:rsidRPr="00B00ADC" w:rsidRDefault="00B00ADC" w:rsidP="00B00ADC">
      <w:pPr>
        <w:spacing w:line="480" w:lineRule="auto"/>
        <w:rPr>
          <w:rFonts w:ascii="Arial" w:hAnsi="Arial" w:cs="Arial"/>
          <w:bCs/>
        </w:rPr>
      </w:pPr>
    </w:p>
    <w:p w14:paraId="11D1C578" w14:textId="46F3DD98" w:rsidR="00B00ADC" w:rsidRDefault="00B00ADC" w:rsidP="00B00ADC">
      <w:pPr>
        <w:spacing w:line="480" w:lineRule="auto"/>
        <w:rPr>
          <w:rFonts w:ascii="Arial" w:hAnsi="Arial" w:cs="Arial"/>
          <w:bCs/>
        </w:rPr>
      </w:pPr>
      <w:r w:rsidRPr="00B00ADC">
        <w:rPr>
          <w:rFonts w:ascii="Arial" w:hAnsi="Arial" w:cs="Arial"/>
          <w:b/>
        </w:rPr>
        <w:t xml:space="preserve">Keywords: </w:t>
      </w:r>
      <w:r w:rsidRPr="00B00ADC">
        <w:rPr>
          <w:rFonts w:ascii="Arial" w:hAnsi="Arial" w:cs="Arial"/>
          <w:bCs/>
        </w:rPr>
        <w:t>insider research, qualitative research, reflexivity, positionality</w:t>
      </w:r>
    </w:p>
    <w:p w14:paraId="1488EC4F" w14:textId="77777777" w:rsidR="00B00ADC" w:rsidRDefault="00B00ADC" w:rsidP="00B00ADC">
      <w:pPr>
        <w:spacing w:line="480" w:lineRule="auto"/>
        <w:rPr>
          <w:rFonts w:ascii="Arial" w:hAnsi="Arial" w:cs="Arial"/>
          <w:b/>
        </w:rPr>
      </w:pPr>
    </w:p>
    <w:p w14:paraId="6CC7CBDC" w14:textId="095C3132" w:rsidR="00A82666" w:rsidRPr="00B00ADC" w:rsidRDefault="00BC3242" w:rsidP="00B00ADC">
      <w:pPr>
        <w:spacing w:line="480" w:lineRule="auto"/>
        <w:rPr>
          <w:rFonts w:ascii="Arial" w:hAnsi="Arial" w:cs="Arial"/>
          <w:b/>
        </w:rPr>
      </w:pPr>
      <w:r w:rsidRPr="00B00ADC">
        <w:rPr>
          <w:rFonts w:ascii="Arial" w:hAnsi="Arial" w:cs="Arial"/>
          <w:b/>
        </w:rPr>
        <w:t>Abstract</w:t>
      </w:r>
      <w:r w:rsidR="00DD1241" w:rsidRPr="00B00ADC">
        <w:rPr>
          <w:rFonts w:ascii="Arial" w:hAnsi="Arial" w:cs="Arial"/>
          <w:b/>
        </w:rPr>
        <w:t>:</w:t>
      </w:r>
    </w:p>
    <w:p w14:paraId="28B1A212" w14:textId="2F528267" w:rsidR="00A82666" w:rsidRPr="00B00ADC" w:rsidRDefault="00A82666" w:rsidP="00B00ADC">
      <w:pPr>
        <w:spacing w:line="480" w:lineRule="auto"/>
        <w:rPr>
          <w:rFonts w:ascii="Arial" w:hAnsi="Arial" w:cs="Arial"/>
          <w:bCs/>
        </w:rPr>
      </w:pPr>
      <w:r w:rsidRPr="00B00ADC">
        <w:rPr>
          <w:rFonts w:ascii="Arial" w:hAnsi="Arial" w:cs="Arial"/>
          <w:bCs/>
        </w:rPr>
        <w:t xml:space="preserve">In a secular society such as Australia, why </w:t>
      </w:r>
      <w:r w:rsidR="00602B47" w:rsidRPr="00B00ADC">
        <w:rPr>
          <w:rFonts w:ascii="Arial" w:hAnsi="Arial" w:cs="Arial"/>
          <w:bCs/>
        </w:rPr>
        <w:t>a</w:t>
      </w:r>
      <w:r w:rsidRPr="00B00ADC">
        <w:rPr>
          <w:rFonts w:ascii="Arial" w:hAnsi="Arial" w:cs="Arial"/>
          <w:bCs/>
        </w:rPr>
        <w:t xml:space="preserve">re more and more parents sending their children to faith-based schools? This question led me to pursue PhD research exploring the reasons why parents choose faith-based schools. As I began my </w:t>
      </w:r>
      <w:proofErr w:type="gramStart"/>
      <w:r w:rsidRPr="00B00ADC">
        <w:rPr>
          <w:rFonts w:ascii="Arial" w:hAnsi="Arial" w:cs="Arial"/>
          <w:bCs/>
        </w:rPr>
        <w:t>research</w:t>
      </w:r>
      <w:proofErr w:type="gramEnd"/>
      <w:r w:rsidRPr="00B00ADC">
        <w:rPr>
          <w:rFonts w:ascii="Arial" w:hAnsi="Arial" w:cs="Arial"/>
          <w:bCs/>
        </w:rPr>
        <w:t xml:space="preserve"> I was confronted with unexpected complexities of researching my own setting. Researching one’s own professional context or occupational setting is known as </w:t>
      </w:r>
      <w:r w:rsidR="00602B47" w:rsidRPr="00B00ADC">
        <w:rPr>
          <w:rFonts w:ascii="Arial" w:hAnsi="Arial" w:cs="Arial"/>
          <w:bCs/>
        </w:rPr>
        <w:t>i</w:t>
      </w:r>
      <w:r w:rsidRPr="00B00ADC">
        <w:rPr>
          <w:rFonts w:ascii="Arial" w:hAnsi="Arial" w:cs="Arial"/>
          <w:bCs/>
        </w:rPr>
        <w:t xml:space="preserve">nsider </w:t>
      </w:r>
      <w:r w:rsidR="00602B47" w:rsidRPr="00B00ADC">
        <w:rPr>
          <w:rFonts w:ascii="Arial" w:hAnsi="Arial" w:cs="Arial"/>
          <w:bCs/>
        </w:rPr>
        <w:t>r</w:t>
      </w:r>
      <w:r w:rsidRPr="00B00ADC">
        <w:rPr>
          <w:rFonts w:ascii="Arial" w:hAnsi="Arial" w:cs="Arial"/>
          <w:bCs/>
        </w:rPr>
        <w:t xml:space="preserve">esearch and this type of research is becoming increasingly common, especially in the field of Education. This paper explores some of the experiences I encountered as an insider researcher, and I present typical advantages and challenges associated with insider research. I also provide a discussion of the importance of reflexivity for insider researchers. </w:t>
      </w:r>
      <w:r w:rsidR="00DD1241" w:rsidRPr="00B00ADC">
        <w:rPr>
          <w:rFonts w:ascii="Arial" w:hAnsi="Arial" w:cs="Arial"/>
          <w:bCs/>
        </w:rPr>
        <w:t>B</w:t>
      </w:r>
      <w:r w:rsidRPr="00B00ADC">
        <w:rPr>
          <w:rFonts w:ascii="Arial" w:hAnsi="Arial" w:cs="Arial"/>
          <w:bCs/>
        </w:rPr>
        <w:t xml:space="preserve">y acknowledging the issues inherent with insider research, the usefulness of studying one’s own setting will be evident. I conclude that teacher-driven insider research is valuable to understanding of </w:t>
      </w:r>
      <w:r w:rsidR="00602B47" w:rsidRPr="00B00ADC">
        <w:rPr>
          <w:rFonts w:ascii="Arial" w:hAnsi="Arial" w:cs="Arial"/>
          <w:bCs/>
        </w:rPr>
        <w:t xml:space="preserve">the practice of </w:t>
      </w:r>
      <w:r w:rsidRPr="00B00ADC">
        <w:rPr>
          <w:rFonts w:ascii="Arial" w:hAnsi="Arial" w:cs="Arial"/>
          <w:bCs/>
        </w:rPr>
        <w:t>Education</w:t>
      </w:r>
      <w:r w:rsidR="00DD1241" w:rsidRPr="00B00ADC">
        <w:rPr>
          <w:rFonts w:ascii="Arial" w:hAnsi="Arial" w:cs="Arial"/>
          <w:bCs/>
        </w:rPr>
        <w:t>.</w:t>
      </w:r>
    </w:p>
    <w:p w14:paraId="205AB2E5" w14:textId="12A84799" w:rsidR="00BC3242" w:rsidRPr="00B00ADC" w:rsidRDefault="00BC3242" w:rsidP="00B00ADC">
      <w:pPr>
        <w:spacing w:line="480" w:lineRule="auto"/>
        <w:rPr>
          <w:rFonts w:ascii="Arial" w:hAnsi="Arial" w:cs="Arial"/>
          <w:b/>
        </w:rPr>
      </w:pPr>
    </w:p>
    <w:p w14:paraId="318798EC" w14:textId="3A027246" w:rsidR="00BC3242" w:rsidRPr="00B00ADC" w:rsidRDefault="00BC3242" w:rsidP="00B00ADC">
      <w:pPr>
        <w:spacing w:line="480" w:lineRule="auto"/>
        <w:rPr>
          <w:rFonts w:ascii="Arial" w:hAnsi="Arial" w:cs="Arial"/>
          <w:bCs/>
        </w:rPr>
      </w:pPr>
    </w:p>
    <w:p w14:paraId="06F5A008" w14:textId="68B99C5A" w:rsidR="00BC3242" w:rsidRPr="00B00ADC" w:rsidRDefault="00BC3242" w:rsidP="00B00ADC">
      <w:pPr>
        <w:spacing w:line="480" w:lineRule="auto"/>
        <w:rPr>
          <w:rFonts w:ascii="Arial" w:hAnsi="Arial" w:cs="Arial"/>
          <w:bCs/>
        </w:rPr>
      </w:pPr>
      <w:r w:rsidRPr="00B00ADC">
        <w:rPr>
          <w:rFonts w:ascii="Arial" w:hAnsi="Arial" w:cs="Arial"/>
          <w:bCs/>
        </w:rPr>
        <w:tab/>
        <w:t xml:space="preserve"> </w:t>
      </w:r>
    </w:p>
    <w:p w14:paraId="4F87602E" w14:textId="4D395CB9" w:rsidR="00BC3242" w:rsidRPr="00B00ADC" w:rsidRDefault="00BC3242" w:rsidP="00B00ADC">
      <w:pPr>
        <w:spacing w:line="480" w:lineRule="auto"/>
        <w:rPr>
          <w:rFonts w:ascii="Arial" w:hAnsi="Arial" w:cs="Arial"/>
          <w:bCs/>
        </w:rPr>
      </w:pPr>
    </w:p>
    <w:p w14:paraId="5C467B3A" w14:textId="77777777" w:rsidR="00D76A5B" w:rsidRPr="00B00ADC" w:rsidRDefault="00D76A5B" w:rsidP="00B00ADC">
      <w:pPr>
        <w:spacing w:line="480" w:lineRule="auto"/>
        <w:jc w:val="center"/>
        <w:rPr>
          <w:rFonts w:ascii="Arial" w:hAnsi="Arial" w:cs="Arial"/>
          <w:b/>
        </w:rPr>
      </w:pPr>
    </w:p>
    <w:p w14:paraId="34C5A71F" w14:textId="77777777" w:rsidR="00D76A5B" w:rsidRPr="00B00ADC" w:rsidRDefault="00D76A5B" w:rsidP="00B00ADC">
      <w:pPr>
        <w:spacing w:line="480" w:lineRule="auto"/>
        <w:rPr>
          <w:rFonts w:ascii="Arial" w:hAnsi="Arial" w:cs="Arial"/>
          <w:b/>
        </w:rPr>
      </w:pPr>
    </w:p>
    <w:p w14:paraId="224DCBB5" w14:textId="19A39CDE" w:rsidR="00D76A5B" w:rsidRPr="00B00ADC" w:rsidRDefault="00D76A5B" w:rsidP="00B00ADC">
      <w:pPr>
        <w:spacing w:line="480" w:lineRule="auto"/>
        <w:jc w:val="center"/>
        <w:rPr>
          <w:rFonts w:ascii="Arial" w:hAnsi="Arial" w:cs="Arial"/>
          <w:b/>
        </w:rPr>
      </w:pPr>
      <w:r w:rsidRPr="00B00ADC">
        <w:rPr>
          <w:rFonts w:ascii="Arial" w:hAnsi="Arial" w:cs="Arial"/>
          <w:b/>
        </w:rPr>
        <w:lastRenderedPageBreak/>
        <w:t xml:space="preserve">Research from the inside: One teacher’s research journey within a </w:t>
      </w:r>
    </w:p>
    <w:p w14:paraId="1D8CAFAE" w14:textId="77777777" w:rsidR="00D76A5B" w:rsidRPr="00B00ADC" w:rsidRDefault="00D76A5B" w:rsidP="00B00ADC">
      <w:pPr>
        <w:spacing w:line="480" w:lineRule="auto"/>
        <w:jc w:val="center"/>
        <w:rPr>
          <w:rFonts w:ascii="Arial" w:hAnsi="Arial" w:cs="Arial"/>
          <w:b/>
        </w:rPr>
      </w:pPr>
      <w:r w:rsidRPr="00B00ADC">
        <w:rPr>
          <w:rFonts w:ascii="Arial" w:hAnsi="Arial" w:cs="Arial"/>
          <w:b/>
        </w:rPr>
        <w:t xml:space="preserve">school setting. </w:t>
      </w:r>
    </w:p>
    <w:p w14:paraId="0F9A5ECD" w14:textId="77777777" w:rsidR="00620D55" w:rsidRPr="00B00ADC" w:rsidRDefault="00620D55" w:rsidP="00B00ADC">
      <w:pPr>
        <w:spacing w:line="480" w:lineRule="auto"/>
        <w:rPr>
          <w:rFonts w:ascii="Arial" w:hAnsi="Arial" w:cs="Arial"/>
          <w:bCs/>
        </w:rPr>
      </w:pPr>
    </w:p>
    <w:p w14:paraId="3E5408D4" w14:textId="63DE4F3D" w:rsidR="00D06763" w:rsidRPr="00B00ADC" w:rsidRDefault="00D06763" w:rsidP="00B00ADC">
      <w:pPr>
        <w:spacing w:line="480" w:lineRule="auto"/>
        <w:ind w:firstLine="720"/>
        <w:rPr>
          <w:rFonts w:ascii="Arial" w:hAnsi="Arial" w:cs="Arial"/>
          <w:b/>
        </w:rPr>
      </w:pPr>
      <w:r w:rsidRPr="00B00ADC">
        <w:rPr>
          <w:rFonts w:ascii="Arial" w:hAnsi="Arial" w:cs="Arial"/>
          <w:b/>
        </w:rPr>
        <w:t>Context</w:t>
      </w:r>
    </w:p>
    <w:p w14:paraId="0D4B7DAB" w14:textId="5CC21898" w:rsidR="000A037A" w:rsidRPr="00B00ADC" w:rsidRDefault="00620D55" w:rsidP="00B00ADC">
      <w:pPr>
        <w:pStyle w:val="BodyText"/>
        <w:spacing w:line="480" w:lineRule="auto"/>
        <w:ind w:right="4"/>
        <w:rPr>
          <w:rFonts w:ascii="Arial" w:hAnsi="Arial" w:cs="Arial"/>
          <w:color w:val="000000"/>
        </w:rPr>
      </w:pPr>
      <w:r w:rsidRPr="00B00ADC">
        <w:rPr>
          <w:rFonts w:ascii="Arial" w:hAnsi="Arial" w:cs="Arial"/>
          <w:color w:val="000000"/>
        </w:rPr>
        <w:t xml:space="preserve">There has been a rise in the popularity of faith-based schools in Australia over recent years and this seems to be counter-intuitive given that western culture, and Australian </w:t>
      </w:r>
      <w:proofErr w:type="gramStart"/>
      <w:r w:rsidRPr="00B00ADC">
        <w:rPr>
          <w:rFonts w:ascii="Arial" w:hAnsi="Arial" w:cs="Arial"/>
          <w:color w:val="000000"/>
        </w:rPr>
        <w:t>culture in particular, is</w:t>
      </w:r>
      <w:proofErr w:type="gramEnd"/>
      <w:r w:rsidRPr="00B00ADC">
        <w:rPr>
          <w:rFonts w:ascii="Arial" w:hAnsi="Arial" w:cs="Arial"/>
          <w:color w:val="000000"/>
        </w:rPr>
        <w:t xml:space="preserve"> considered secular and has been since Federation</w:t>
      </w:r>
      <w:r w:rsidR="005378E0" w:rsidRPr="00B00ADC">
        <w:rPr>
          <w:rFonts w:ascii="Arial" w:hAnsi="Arial" w:cs="Arial"/>
          <w:color w:val="000000"/>
        </w:rPr>
        <w:t>, 1901</w:t>
      </w:r>
      <w:r w:rsidRPr="00B00ADC">
        <w:rPr>
          <w:rFonts w:ascii="Arial" w:hAnsi="Arial" w:cs="Arial"/>
          <w:color w:val="000000"/>
        </w:rPr>
        <w:t xml:space="preserve">. </w:t>
      </w:r>
      <w:r w:rsidR="006713B7" w:rsidRPr="00B00ADC">
        <w:rPr>
          <w:rFonts w:ascii="Arial" w:hAnsi="Arial" w:cs="Arial"/>
          <w:color w:val="000000"/>
        </w:rPr>
        <w:t>According to the Australian Bureau</w:t>
      </w:r>
      <w:r w:rsidR="004916F8" w:rsidRPr="00B00ADC">
        <w:rPr>
          <w:rFonts w:ascii="Arial" w:hAnsi="Arial" w:cs="Arial"/>
          <w:color w:val="000000"/>
        </w:rPr>
        <w:t xml:space="preserve"> 34.4% of students in 2020 were enrolled in non-government schools. Furthermore, according to</w:t>
      </w:r>
      <w:r w:rsidR="000A037A" w:rsidRPr="00B00ADC">
        <w:rPr>
          <w:rFonts w:ascii="Arial" w:hAnsi="Arial" w:cs="Arial"/>
          <w:color w:val="000000"/>
        </w:rPr>
        <w:t xml:space="preserve"> </w:t>
      </w:r>
      <w:r w:rsidR="000A037A" w:rsidRPr="00B00ADC">
        <w:rPr>
          <w:rFonts w:ascii="Arial" w:hAnsi="Arial" w:cs="Arial"/>
          <w:color w:val="000000"/>
        </w:rPr>
        <w:fldChar w:fldCharType="begin"/>
      </w:r>
      <w:r w:rsidR="000A037A" w:rsidRPr="00B00ADC">
        <w:rPr>
          <w:rFonts w:ascii="Arial" w:hAnsi="Arial" w:cs="Arial"/>
          <w:color w:val="000000"/>
        </w:rPr>
        <w:instrText xml:space="preserve"> ADDIN EN.CITE &lt;EndNote&gt;&lt;Cite AuthorYear="1"&gt;&lt;Author&gt;Independent Schools Council of Australia&lt;/Author&gt;&lt;Year&gt;2020&lt;/Year&gt;&lt;RecNum&gt;277&lt;/RecNum&gt;&lt;DisplayText&gt;Independent Schools Council of Australia (2020)&lt;/DisplayText&gt;&lt;record&gt;&lt;rec-number&gt;277&lt;/rec-number&gt;&lt;foreign-keys&gt;&lt;key app="EN" db-id="5wtaevda75et29e9tt2vprd6xdsf92axxp9z" timestamp="1594715065"&gt;277&lt;/key&gt;&lt;/foreign-keys&gt;&lt;ref-type name="Web Page"&gt;12&lt;/ref-type&gt;&lt;contributors&gt;&lt;authors&gt;&lt;author&gt;Independent Schools Council of Australia,&lt;/author&gt;&lt;/authors&gt;&lt;/contributors&gt;&lt;titles&gt;&lt;title&gt;Snapshot 2020: The Independent school sector: How Independent schools are funded&lt;/title&gt;&lt;/titles&gt;&lt;dates&gt;&lt;year&gt;2020&lt;/year&gt;&lt;/dates&gt;&lt;urls&gt;&lt;related-urls&gt;&lt;url&gt;https://isca.edu.au/publications/snapshot-2020/&lt;/url&gt;&lt;/related-urls&gt;&lt;/urls&gt;&lt;/record&gt;&lt;/Cite&gt;&lt;/EndNote&gt;</w:instrText>
      </w:r>
      <w:r w:rsidR="000A037A" w:rsidRPr="00B00ADC">
        <w:rPr>
          <w:rFonts w:ascii="Arial" w:hAnsi="Arial" w:cs="Arial"/>
          <w:color w:val="000000"/>
        </w:rPr>
        <w:fldChar w:fldCharType="separate"/>
      </w:r>
      <w:r w:rsidR="000A037A" w:rsidRPr="00B00ADC">
        <w:rPr>
          <w:rFonts w:ascii="Arial" w:hAnsi="Arial" w:cs="Arial"/>
          <w:noProof/>
          <w:color w:val="000000"/>
        </w:rPr>
        <w:t>Independent Schools Council of Australia (2020)</w:t>
      </w:r>
      <w:r w:rsidR="000A037A" w:rsidRPr="00B00ADC">
        <w:rPr>
          <w:rFonts w:ascii="Arial" w:hAnsi="Arial" w:cs="Arial"/>
          <w:color w:val="000000"/>
        </w:rPr>
        <w:fldChar w:fldCharType="end"/>
      </w:r>
      <w:r w:rsidR="004916F8" w:rsidRPr="00B00ADC">
        <w:rPr>
          <w:rFonts w:ascii="Arial" w:hAnsi="Arial" w:cs="Arial"/>
          <w:color w:val="000000"/>
        </w:rPr>
        <w:t>, 84% of all non-government schools had a faith affiliation in 2019.</w:t>
      </w:r>
      <w:r w:rsidR="000A037A" w:rsidRPr="00B00ADC">
        <w:rPr>
          <w:rFonts w:ascii="Arial" w:hAnsi="Arial" w:cs="Arial"/>
          <w:color w:val="000000"/>
        </w:rPr>
        <w:t xml:space="preserve"> </w:t>
      </w:r>
    </w:p>
    <w:p w14:paraId="38E37939" w14:textId="0F33CFB1" w:rsidR="00D06763" w:rsidRPr="00B00ADC" w:rsidRDefault="00D06763" w:rsidP="00B00ADC">
      <w:pPr>
        <w:pStyle w:val="BodyText"/>
        <w:spacing w:line="480" w:lineRule="auto"/>
        <w:ind w:right="4"/>
        <w:rPr>
          <w:rFonts w:ascii="Arial" w:hAnsi="Arial" w:cs="Arial"/>
        </w:rPr>
      </w:pPr>
      <w:r w:rsidRPr="00B00ADC">
        <w:rPr>
          <w:rFonts w:ascii="Arial" w:hAnsi="Arial" w:cs="Arial"/>
        </w:rPr>
        <w:t>My interest in parental reasons for school choice stemmed from my fifteen years teaching in a</w:t>
      </w:r>
      <w:r w:rsidRPr="00B00ADC">
        <w:rPr>
          <w:rFonts w:ascii="Arial" w:hAnsi="Arial" w:cs="Arial"/>
          <w:color w:val="000000"/>
        </w:rPr>
        <w:t xml:space="preserve"> faith-based</w:t>
      </w:r>
      <w:r w:rsidRPr="00B00ADC">
        <w:rPr>
          <w:rFonts w:ascii="Arial" w:hAnsi="Arial" w:cs="Arial"/>
        </w:rPr>
        <w:t xml:space="preserve"> school system. During this </w:t>
      </w:r>
      <w:proofErr w:type="gramStart"/>
      <w:r w:rsidR="00A02D0A" w:rsidRPr="00B00ADC">
        <w:rPr>
          <w:rFonts w:ascii="Arial" w:hAnsi="Arial" w:cs="Arial"/>
        </w:rPr>
        <w:t>time</w:t>
      </w:r>
      <w:proofErr w:type="gramEnd"/>
      <w:r w:rsidR="00A02D0A" w:rsidRPr="00B00ADC">
        <w:rPr>
          <w:rFonts w:ascii="Arial" w:hAnsi="Arial" w:cs="Arial"/>
        </w:rPr>
        <w:t xml:space="preserve"> </w:t>
      </w:r>
      <w:r w:rsidRPr="00B00ADC">
        <w:rPr>
          <w:rFonts w:ascii="Arial" w:hAnsi="Arial" w:cs="Arial"/>
        </w:rPr>
        <w:t>I heard</w:t>
      </w:r>
      <w:r w:rsidR="0031399B" w:rsidRPr="00B00ADC">
        <w:rPr>
          <w:rFonts w:ascii="Arial" w:hAnsi="Arial" w:cs="Arial"/>
        </w:rPr>
        <w:t>,</w:t>
      </w:r>
      <w:r w:rsidRPr="00B00ADC">
        <w:rPr>
          <w:rFonts w:ascii="Arial" w:hAnsi="Arial" w:cs="Arial"/>
        </w:rPr>
        <w:t xml:space="preserve"> </w:t>
      </w:r>
      <w:r w:rsidR="005E7AD5" w:rsidRPr="00B00ADC">
        <w:rPr>
          <w:rFonts w:ascii="Arial" w:hAnsi="Arial" w:cs="Arial"/>
        </w:rPr>
        <w:t>anecdotally</w:t>
      </w:r>
      <w:r w:rsidR="0031399B" w:rsidRPr="00B00ADC">
        <w:rPr>
          <w:rFonts w:ascii="Arial" w:hAnsi="Arial" w:cs="Arial"/>
        </w:rPr>
        <w:t>,</w:t>
      </w:r>
      <w:r w:rsidR="005E7AD5" w:rsidRPr="00B00ADC">
        <w:rPr>
          <w:rFonts w:ascii="Arial" w:hAnsi="Arial" w:cs="Arial"/>
        </w:rPr>
        <w:t xml:space="preserve"> </w:t>
      </w:r>
      <w:r w:rsidRPr="00B00ADC">
        <w:rPr>
          <w:rFonts w:ascii="Arial" w:hAnsi="Arial" w:cs="Arial"/>
        </w:rPr>
        <w:t xml:space="preserve">many and varied reasons parents gave for sending their children to a faith-based school. </w:t>
      </w:r>
      <w:r w:rsidR="00A02D0A" w:rsidRPr="00B00ADC">
        <w:rPr>
          <w:rFonts w:ascii="Arial" w:hAnsi="Arial" w:cs="Arial"/>
        </w:rPr>
        <w:t>Reasons</w:t>
      </w:r>
      <w:r w:rsidRPr="00B00ADC">
        <w:rPr>
          <w:rFonts w:ascii="Arial" w:hAnsi="Arial" w:cs="Arial"/>
        </w:rPr>
        <w:t xml:space="preserve"> such as desiring a caring environment, the explicit teaching of family values, academic rigour and value for money were commonly expressed by parents. These sentiments came from parents with a faith-based background but also, </w:t>
      </w:r>
      <w:r w:rsidR="005E7AD5" w:rsidRPr="00B00ADC">
        <w:rPr>
          <w:rFonts w:ascii="Arial" w:hAnsi="Arial" w:cs="Arial"/>
        </w:rPr>
        <w:t>interestingly</w:t>
      </w:r>
      <w:r w:rsidRPr="00B00ADC">
        <w:rPr>
          <w:rFonts w:ascii="Arial" w:hAnsi="Arial" w:cs="Arial"/>
        </w:rPr>
        <w:t xml:space="preserve">, from parents who claimed they had no faith affiliation. From these informal interactions I began my </w:t>
      </w:r>
      <w:r w:rsidR="00AD694C" w:rsidRPr="00B00ADC">
        <w:rPr>
          <w:rFonts w:ascii="Arial" w:hAnsi="Arial" w:cs="Arial"/>
        </w:rPr>
        <w:t xml:space="preserve">PhD </w:t>
      </w:r>
      <w:r w:rsidRPr="00B00ADC">
        <w:rPr>
          <w:rFonts w:ascii="Arial" w:hAnsi="Arial" w:cs="Arial"/>
        </w:rPr>
        <w:t>research. Expanding from investigating only the school where I was employed as a teacher, I included three other schools from the same faith-based school system.</w:t>
      </w:r>
      <w:r w:rsidR="00BA2C2F" w:rsidRPr="00B00ADC">
        <w:rPr>
          <w:rFonts w:ascii="Arial" w:hAnsi="Arial" w:cs="Arial"/>
        </w:rPr>
        <w:t xml:space="preserve"> Two schools were from urban regions and two were from rural regions.</w:t>
      </w:r>
    </w:p>
    <w:p w14:paraId="7BC1A1FC" w14:textId="29FB2F30" w:rsidR="00D06763" w:rsidRPr="00B00ADC" w:rsidRDefault="00D06763" w:rsidP="00B00ADC">
      <w:pPr>
        <w:pStyle w:val="Titlepagetext"/>
        <w:spacing w:line="480" w:lineRule="auto"/>
        <w:ind w:firstLine="720"/>
        <w:jc w:val="left"/>
        <w:outlineLvl w:val="0"/>
        <w:rPr>
          <w:rFonts w:ascii="Arial" w:hAnsi="Arial" w:cs="Arial"/>
          <w:b w:val="0"/>
          <w:szCs w:val="24"/>
        </w:rPr>
      </w:pPr>
      <w:r w:rsidRPr="00B00ADC">
        <w:rPr>
          <w:rFonts w:ascii="Arial" w:hAnsi="Arial" w:cs="Arial"/>
          <w:b w:val="0"/>
          <w:bCs/>
          <w:color w:val="000000"/>
          <w:szCs w:val="24"/>
        </w:rPr>
        <w:t>The research question I chose is a critical element that guides my entire research:</w:t>
      </w:r>
      <w:r w:rsidRPr="00B00ADC">
        <w:rPr>
          <w:rFonts w:ascii="Arial" w:hAnsi="Arial" w:cs="Arial"/>
          <w:color w:val="000000"/>
          <w:szCs w:val="24"/>
        </w:rPr>
        <w:t xml:space="preserve"> </w:t>
      </w:r>
      <w:r w:rsidRPr="00B00ADC">
        <w:rPr>
          <w:rFonts w:ascii="Arial" w:hAnsi="Arial" w:cs="Arial"/>
          <w:b w:val="0"/>
          <w:szCs w:val="24"/>
        </w:rPr>
        <w:t>An exploration into the factors that influence parents when choosing a faith-based school</w:t>
      </w:r>
      <w:r w:rsidR="00752792" w:rsidRPr="00B00ADC">
        <w:rPr>
          <w:rFonts w:ascii="Arial" w:hAnsi="Arial" w:cs="Arial"/>
          <w:b w:val="0"/>
          <w:szCs w:val="24"/>
        </w:rPr>
        <w:t>.</w:t>
      </w:r>
      <w:r w:rsidRPr="00B00ADC">
        <w:rPr>
          <w:rFonts w:ascii="Arial" w:hAnsi="Arial" w:cs="Arial"/>
          <w:b w:val="0"/>
          <w:szCs w:val="24"/>
        </w:rPr>
        <w:t xml:space="preserve"> </w:t>
      </w:r>
      <w:r w:rsidRPr="00B00ADC">
        <w:rPr>
          <w:rFonts w:ascii="Arial" w:hAnsi="Arial" w:cs="Arial"/>
          <w:b w:val="0"/>
          <w:bCs/>
          <w:color w:val="000000"/>
          <w:szCs w:val="24"/>
        </w:rPr>
        <w:t xml:space="preserve">The research question chosen was intimately related to my work </w:t>
      </w:r>
      <w:r w:rsidRPr="00B00ADC">
        <w:rPr>
          <w:rFonts w:ascii="Arial" w:hAnsi="Arial" w:cs="Arial"/>
          <w:b w:val="0"/>
          <w:bCs/>
          <w:color w:val="000000"/>
          <w:szCs w:val="24"/>
        </w:rPr>
        <w:lastRenderedPageBreak/>
        <w:t>as a secondary teacher within a faith-based</w:t>
      </w:r>
      <w:r w:rsidRPr="00B00ADC">
        <w:rPr>
          <w:rFonts w:ascii="Arial" w:hAnsi="Arial" w:cs="Arial"/>
          <w:b w:val="0"/>
          <w:bCs/>
          <w:szCs w:val="24"/>
        </w:rPr>
        <w:t xml:space="preserve"> school system. </w:t>
      </w:r>
      <w:r w:rsidRPr="00B00ADC">
        <w:rPr>
          <w:rFonts w:ascii="Arial" w:hAnsi="Arial" w:cs="Arial"/>
          <w:b w:val="0"/>
          <w:bCs/>
          <w:color w:val="000000"/>
          <w:szCs w:val="24"/>
        </w:rPr>
        <w:fldChar w:fldCharType="begin"/>
      </w:r>
      <w:r w:rsidRPr="00B00ADC">
        <w:rPr>
          <w:rFonts w:ascii="Arial" w:hAnsi="Arial" w:cs="Arial"/>
          <w:b w:val="0"/>
          <w:bCs/>
          <w:color w:val="000000"/>
          <w:szCs w:val="24"/>
        </w:rPr>
        <w:instrText xml:space="preserve"> ADDIN EN.CITE &lt;EndNote&gt;&lt;Cite AuthorYear="1"&gt;&lt;Author&gt;Flick&lt;/Author&gt;&lt;Year&gt;2009&lt;/Year&gt;&lt;RecNum&gt;56&lt;/RecNum&gt;&lt;DisplayText&gt;Flick (2009)&lt;/DisplayText&gt;&lt;record&gt;&lt;rec-number&gt;56&lt;/rec-number&gt;&lt;foreign-keys&gt;&lt;key app="EN" db-id="5wtaevda75et29e9tt2vprd6xdsf92axxp9z" timestamp="1530439287"&gt;56&lt;/key&gt;&lt;/foreign-keys&gt;&lt;ref-type name="Book"&gt;6&lt;/ref-type&gt;&lt;contributors&gt;&lt;authors&gt;&lt;author&gt;Flick, U.&lt;/author&gt;&lt;/authors&gt;&lt;/contributors&gt;&lt;titles&gt;&lt;title&gt;An introduction to qualitative research&lt;/title&gt;&lt;/titles&gt;&lt;edition&gt;4th&lt;/edition&gt;&lt;dates&gt;&lt;year&gt;2009&lt;/year&gt;&lt;/dates&gt;&lt;pub-location&gt;London, England&lt;/pub-location&gt;&lt;publisher&gt;Sage&lt;/publisher&gt;&lt;urls&gt;&lt;/urls&gt;&lt;/record&gt;&lt;/Cite&gt;&lt;/EndNote&gt;</w:instrText>
      </w:r>
      <w:r w:rsidRPr="00B00ADC">
        <w:rPr>
          <w:rFonts w:ascii="Arial" w:hAnsi="Arial" w:cs="Arial"/>
          <w:b w:val="0"/>
          <w:bCs/>
          <w:color w:val="000000"/>
          <w:szCs w:val="24"/>
        </w:rPr>
        <w:fldChar w:fldCharType="separate"/>
      </w:r>
      <w:r w:rsidRPr="00B00ADC">
        <w:rPr>
          <w:rFonts w:ascii="Arial" w:hAnsi="Arial" w:cs="Arial"/>
          <w:b w:val="0"/>
          <w:bCs/>
          <w:noProof/>
          <w:color w:val="000000"/>
          <w:szCs w:val="24"/>
        </w:rPr>
        <w:t>Flick (2009)</w:t>
      </w:r>
      <w:r w:rsidRPr="00B00ADC">
        <w:rPr>
          <w:rFonts w:ascii="Arial" w:hAnsi="Arial" w:cs="Arial"/>
          <w:b w:val="0"/>
          <w:bCs/>
          <w:color w:val="000000"/>
          <w:szCs w:val="24"/>
        </w:rPr>
        <w:fldChar w:fldCharType="end"/>
      </w:r>
      <w:r w:rsidRPr="00B00ADC">
        <w:rPr>
          <w:rFonts w:ascii="Arial" w:hAnsi="Arial" w:cs="Arial"/>
          <w:b w:val="0"/>
          <w:bCs/>
          <w:color w:val="000000"/>
          <w:szCs w:val="24"/>
        </w:rPr>
        <w:t xml:space="preserve"> purports that research questions,</w:t>
      </w:r>
    </w:p>
    <w:p w14:paraId="41826DBE" w14:textId="2C67DC0A" w:rsidR="00D06763" w:rsidRDefault="00D06763" w:rsidP="00B00ADC">
      <w:pPr>
        <w:pStyle w:val="BodyText"/>
        <w:spacing w:line="240" w:lineRule="auto"/>
        <w:ind w:left="720" w:firstLine="0"/>
        <w:rPr>
          <w:rFonts w:ascii="Arial" w:hAnsi="Arial" w:cs="Arial"/>
          <w:color w:val="000000"/>
        </w:rPr>
      </w:pPr>
      <w:r w:rsidRPr="00B00ADC">
        <w:rPr>
          <w:rFonts w:ascii="Arial" w:hAnsi="Arial" w:cs="Arial"/>
          <w:color w:val="000000"/>
        </w:rPr>
        <w:t>do not come from nowhere. In many cases, their origin lies in the researchers’ personal biographies and their social context. The decision about a specific question mostly depends on the researchers’ practical interests and their involvement in certain social and historical contexts. (p. 98)</w:t>
      </w:r>
    </w:p>
    <w:p w14:paraId="27712E3F" w14:textId="77777777" w:rsidR="00B00ADC" w:rsidRPr="00B00ADC" w:rsidRDefault="00B00ADC" w:rsidP="00B00ADC">
      <w:pPr>
        <w:pStyle w:val="BodyText"/>
        <w:spacing w:line="240" w:lineRule="auto"/>
        <w:ind w:left="720" w:firstLine="0"/>
        <w:rPr>
          <w:rFonts w:ascii="Arial" w:hAnsi="Arial" w:cs="Arial"/>
          <w:color w:val="000000"/>
        </w:rPr>
      </w:pPr>
    </w:p>
    <w:p w14:paraId="1ACE9ADC" w14:textId="3503EBFA" w:rsidR="00D06763" w:rsidRPr="00B00ADC" w:rsidRDefault="00D06763" w:rsidP="00B00ADC">
      <w:pPr>
        <w:pStyle w:val="BodyText"/>
        <w:spacing w:line="480" w:lineRule="auto"/>
        <w:ind w:right="4" w:firstLine="0"/>
        <w:rPr>
          <w:rFonts w:ascii="Arial" w:hAnsi="Arial" w:cs="Arial"/>
          <w:color w:val="000000" w:themeColor="text1"/>
        </w:rPr>
      </w:pPr>
      <w:r w:rsidRPr="00B00ADC">
        <w:rPr>
          <w:rFonts w:ascii="Arial" w:hAnsi="Arial" w:cs="Arial"/>
          <w:color w:val="000000" w:themeColor="text1"/>
        </w:rPr>
        <w:t xml:space="preserve">The research question drives the research design and I decided that a mixed methods approach would be used, both quantitative and qualitative methods, to help answer the research question. The mixed methods process would enable me to glean a more comprehensive understanding than using a single method </w:t>
      </w:r>
      <w:r w:rsidRPr="00B00ADC">
        <w:rPr>
          <w:rFonts w:ascii="Arial" w:hAnsi="Arial" w:cs="Arial"/>
          <w:color w:val="000000" w:themeColor="text1"/>
        </w:rPr>
        <w:fldChar w:fldCharType="begin"/>
      </w:r>
      <w:r w:rsidRPr="00B00ADC">
        <w:rPr>
          <w:rFonts w:ascii="Arial" w:hAnsi="Arial" w:cs="Arial"/>
          <w:color w:val="000000" w:themeColor="text1"/>
        </w:rPr>
        <w:instrText xml:space="preserve"> ADDIN EN.CITE &lt;EndNote&gt;&lt;Cite&gt;&lt;Author&gt;Biesta&lt;/Author&gt;&lt;Year&gt;2017&lt;/Year&gt;&lt;RecNum&gt;171&lt;/RecNum&gt;&lt;DisplayText&gt;(Biesta, 2017; Coe, Waring, Hedges, &amp;amp; Arthur, 2017)&lt;/DisplayText&gt;&lt;record&gt;&lt;rec-number&gt;171&lt;/rec-number&gt;&lt;foreign-keys&gt;&lt;key app="EN" db-id="5wtaevda75et29e9tt2vprd6xdsf92axxp9z" timestamp="1586834744"&gt;171&lt;/key&gt;&lt;/foreign-keys&gt;&lt;ref-type name="Book Section"&gt;5&lt;/ref-type&gt;&lt;contributors&gt;&lt;authors&gt;&lt;author&gt;Biesta, G&lt;/author&gt;&lt;/authors&gt;&lt;secondary-authors&gt;&lt;author&gt;Coe, R.&lt;/author&gt;&lt;author&gt;Waring, M.&lt;/author&gt;&lt;author&gt;Hedges, L. V.&lt;/author&gt;&lt;author&gt;Arthur, J.&lt;/author&gt;&lt;/secondary-authors&gt;&lt;/contributors&gt;&lt;titles&gt;&lt;title&gt;Mixing methods in educational research&lt;/title&gt;&lt;secondary-title&gt;Research methods and methodologies in education&lt;/secondary-title&gt;&lt;/titles&gt;&lt;section&gt;19&lt;/section&gt;&lt;dates&gt;&lt;year&gt;2017&lt;/year&gt;&lt;/dates&gt;&lt;pub-location&gt;London, UK&lt;/pub-location&gt;&lt;publisher&gt;Sage&lt;/publisher&gt;&lt;urls&gt;&lt;/urls&gt;&lt;/record&gt;&lt;/Cite&gt;&lt;Cite&gt;&lt;Author&gt;Coe&lt;/Author&gt;&lt;Year&gt;2017&lt;/Year&gt;&lt;RecNum&gt;75&lt;/RecNum&gt;&lt;record&gt;&lt;rec-number&gt;75&lt;/rec-number&gt;&lt;foreign-keys&gt;&lt;key app="EN" db-id="5wtaevda75et29e9tt2vprd6xdsf92axxp9z" timestamp="1538351733"&gt;75&lt;/key&gt;&lt;/foreign-keys&gt;&lt;ref-type name="Edited Book"&gt;28&lt;/ref-type&gt;&lt;contributors&gt;&lt;authors&gt;&lt;author&gt;Coe, R.&lt;/author&gt;&lt;author&gt;Waring, M.&lt;/author&gt;&lt;author&gt;Hedges, L. V.&lt;/author&gt;&lt;author&gt;Arthur, J.&lt;/author&gt;&lt;/authors&gt;&lt;/contributors&gt;&lt;titles&gt;&lt;title&gt;Research methods &amp;amp; methodologies in education&lt;/title&gt;&lt;/titles&gt;&lt;edition&gt;2nd&lt;/edition&gt;&lt;dates&gt;&lt;year&gt;2017&lt;/year&gt;&lt;/dates&gt;&lt;pub-location&gt;London, UK&lt;/pub-location&gt;&lt;publisher&gt;Sage&lt;/publisher&gt;&lt;urls&gt;&lt;/urls&gt;&lt;/record&gt;&lt;/Cite&gt;&lt;/EndNote&gt;</w:instrText>
      </w:r>
      <w:r w:rsidRPr="00B00ADC">
        <w:rPr>
          <w:rFonts w:ascii="Arial" w:hAnsi="Arial" w:cs="Arial"/>
          <w:color w:val="000000" w:themeColor="text1"/>
        </w:rPr>
        <w:fldChar w:fldCharType="separate"/>
      </w:r>
      <w:r w:rsidRPr="00B00ADC">
        <w:rPr>
          <w:rFonts w:ascii="Arial" w:hAnsi="Arial" w:cs="Arial"/>
          <w:noProof/>
          <w:color w:val="000000" w:themeColor="text1"/>
        </w:rPr>
        <w:t>(Biesta, 2017; Coe, Waring, Hedges, &amp; Arthur, 2017)</w:t>
      </w:r>
      <w:r w:rsidRPr="00B00ADC">
        <w:rPr>
          <w:rFonts w:ascii="Arial" w:hAnsi="Arial" w:cs="Arial"/>
          <w:color w:val="000000" w:themeColor="text1"/>
        </w:rPr>
        <w:fldChar w:fldCharType="end"/>
      </w:r>
      <w:r w:rsidRPr="00B00ADC">
        <w:rPr>
          <w:rFonts w:ascii="Arial" w:hAnsi="Arial" w:cs="Arial"/>
          <w:color w:val="000000" w:themeColor="text1"/>
        </w:rPr>
        <w:t xml:space="preserve">. Furthermore, incorporating both quantitative and qualitative phases in research provides greater insight into a phenomenon than either could do alone </w:t>
      </w:r>
      <w:r w:rsidRPr="00B00ADC">
        <w:rPr>
          <w:rFonts w:ascii="Arial" w:hAnsi="Arial" w:cs="Arial"/>
          <w:color w:val="000000" w:themeColor="text1"/>
        </w:rPr>
        <w:fldChar w:fldCharType="begin"/>
      </w:r>
      <w:r w:rsidRPr="00B00ADC">
        <w:rPr>
          <w:rFonts w:ascii="Arial" w:hAnsi="Arial" w:cs="Arial"/>
          <w:color w:val="000000" w:themeColor="text1"/>
        </w:rPr>
        <w:instrText xml:space="preserve"> ADDIN EN.CITE &lt;EndNote&gt;&lt;Cite&gt;&lt;Author&gt;Creswell&lt;/Author&gt;&lt;Year&gt;2018&lt;/Year&gt;&lt;RecNum&gt;169&lt;/RecNum&gt;&lt;DisplayText&gt;(Bryman, 2012; Creswell &amp;amp; Creswell, 2018)&lt;/DisplayText&gt;&lt;record&gt;&lt;rec-number&gt;169&lt;/rec-number&gt;&lt;foreign-keys&gt;&lt;key app="EN" db-id="5wtaevda75et29e9tt2vprd6xdsf92axxp9z" timestamp="1586833079"&gt;169&lt;/key&gt;&lt;/foreign-keys&gt;&lt;ref-type name="Book"&gt;6&lt;/ref-type&gt;&lt;contributors&gt;&lt;authors&gt;&lt;author&gt;Creswell, J. W.&lt;/author&gt;&lt;author&gt;Creswell, J. D.&lt;/author&gt;&lt;/authors&gt;&lt;/contributors&gt;&lt;titles&gt;&lt;title&gt;Research design: Qualitative, quantitative and mixed methods approaches.&lt;/title&gt;&lt;/titles&gt;&lt;edition&gt;5th&lt;/edition&gt;&lt;dates&gt;&lt;year&gt;2018&lt;/year&gt;&lt;/dates&gt;&lt;pub-location&gt;Thousand Oaks, CA&lt;/pub-location&gt;&lt;publisher&gt;Sage&lt;/publisher&gt;&lt;urls&gt;&lt;/urls&gt;&lt;/record&gt;&lt;/Cite&gt;&lt;Cite&gt;&lt;Author&gt;Bryman&lt;/Author&gt;&lt;Year&gt;2012&lt;/Year&gt;&lt;RecNum&gt;51&lt;/RecNum&gt;&lt;record&gt;&lt;rec-number&gt;51&lt;/rec-number&gt;&lt;foreign-keys&gt;&lt;key app="EN" db-id="5wtaevda75et29e9tt2vprd6xdsf92axxp9z" timestamp="1528018166"&gt;51&lt;/key&gt;&lt;/foreign-keys&gt;&lt;ref-type name="Book"&gt;6&lt;/ref-type&gt;&lt;contributors&gt;&lt;authors&gt;&lt;author&gt;Bryman, A.&lt;/author&gt;&lt;/authors&gt;&lt;/contributors&gt;&lt;titles&gt;&lt;title&gt;Social research methods&lt;/title&gt;&lt;/titles&gt;&lt;edition&gt;4th&lt;/edition&gt;&lt;dates&gt;&lt;year&gt;2012&lt;/year&gt;&lt;/dates&gt;&lt;pub-location&gt;Oxford, England&lt;/pub-location&gt;&lt;publisher&gt;Oxford University Press&lt;/publisher&gt;&lt;urls&gt;&lt;/urls&gt;&lt;/record&gt;&lt;/Cite&gt;&lt;/EndNote&gt;</w:instrText>
      </w:r>
      <w:r w:rsidRPr="00B00ADC">
        <w:rPr>
          <w:rFonts w:ascii="Arial" w:hAnsi="Arial" w:cs="Arial"/>
          <w:color w:val="000000" w:themeColor="text1"/>
        </w:rPr>
        <w:fldChar w:fldCharType="separate"/>
      </w:r>
      <w:r w:rsidRPr="00B00ADC">
        <w:rPr>
          <w:rFonts w:ascii="Arial" w:hAnsi="Arial" w:cs="Arial"/>
          <w:noProof/>
          <w:color w:val="000000" w:themeColor="text1"/>
        </w:rPr>
        <w:t>(Bryman, 2012; Creswell &amp; Creswell, 2018)</w:t>
      </w:r>
      <w:r w:rsidRPr="00B00ADC">
        <w:rPr>
          <w:rFonts w:ascii="Arial" w:hAnsi="Arial" w:cs="Arial"/>
          <w:color w:val="000000" w:themeColor="text1"/>
        </w:rPr>
        <w:fldChar w:fldCharType="end"/>
      </w:r>
      <w:r w:rsidRPr="00B00ADC">
        <w:rPr>
          <w:rFonts w:ascii="Arial" w:hAnsi="Arial" w:cs="Arial"/>
          <w:color w:val="000000" w:themeColor="text1"/>
        </w:rPr>
        <w:t xml:space="preserve">. A survey was used to collect quantitative data </w:t>
      </w:r>
      <w:r w:rsidR="00BF6C53" w:rsidRPr="00B00ADC">
        <w:rPr>
          <w:rFonts w:ascii="Arial" w:hAnsi="Arial" w:cs="Arial"/>
          <w:color w:val="000000" w:themeColor="text1"/>
        </w:rPr>
        <w:t>where respondents could opt in to participate in interviews to delve deeper into their school choice decisions. Using purposeful sampling twenty-one parents were invited to participate in s</w:t>
      </w:r>
      <w:r w:rsidR="00A02D0A" w:rsidRPr="00B00ADC">
        <w:rPr>
          <w:rFonts w:ascii="Arial" w:hAnsi="Arial" w:cs="Arial"/>
          <w:color w:val="000000" w:themeColor="text1"/>
        </w:rPr>
        <w:t xml:space="preserve">emi-structured </w:t>
      </w:r>
      <w:r w:rsidRPr="00B00ADC">
        <w:rPr>
          <w:rFonts w:ascii="Arial" w:hAnsi="Arial" w:cs="Arial"/>
          <w:color w:val="000000" w:themeColor="text1"/>
        </w:rPr>
        <w:t>interviews to collect qualitative data. This paper will focus on insider research as it related to my experience in the collection of qualitative data.</w:t>
      </w:r>
    </w:p>
    <w:p w14:paraId="031AD9B5" w14:textId="7280AB03" w:rsidR="00186E7D" w:rsidRPr="00B00ADC" w:rsidRDefault="00FA1E6F" w:rsidP="00B00ADC">
      <w:pPr>
        <w:spacing w:line="480" w:lineRule="auto"/>
        <w:ind w:firstLine="720"/>
        <w:rPr>
          <w:rFonts w:ascii="Arial" w:hAnsi="Arial" w:cs="Arial"/>
          <w:b/>
        </w:rPr>
      </w:pPr>
      <w:r w:rsidRPr="00B00ADC">
        <w:rPr>
          <w:rFonts w:ascii="Arial" w:hAnsi="Arial" w:cs="Arial"/>
          <w:b/>
        </w:rPr>
        <w:t>In</w:t>
      </w:r>
      <w:r w:rsidR="0002360D" w:rsidRPr="00B00ADC">
        <w:rPr>
          <w:rFonts w:ascii="Arial" w:hAnsi="Arial" w:cs="Arial"/>
          <w:b/>
        </w:rPr>
        <w:t>sider Research</w:t>
      </w:r>
    </w:p>
    <w:p w14:paraId="52AFB5F0" w14:textId="06276083" w:rsidR="00F04AA5" w:rsidRPr="00B00ADC" w:rsidRDefault="00A30ED0" w:rsidP="00B00ADC">
      <w:pPr>
        <w:spacing w:line="480" w:lineRule="auto"/>
        <w:ind w:firstLine="720"/>
        <w:rPr>
          <w:rFonts w:ascii="Arial" w:hAnsi="Arial" w:cs="Arial"/>
          <w:bCs/>
        </w:rPr>
      </w:pPr>
      <w:r w:rsidRPr="00B00ADC">
        <w:rPr>
          <w:rFonts w:ascii="Arial" w:hAnsi="Arial" w:cs="Arial"/>
          <w:bCs/>
        </w:rPr>
        <w:t xml:space="preserve">Insider research </w:t>
      </w:r>
      <w:r w:rsidR="00305293" w:rsidRPr="00B00ADC">
        <w:rPr>
          <w:rFonts w:ascii="Arial" w:hAnsi="Arial" w:cs="Arial"/>
          <w:bCs/>
        </w:rPr>
        <w:t xml:space="preserve">is research that is conducted within the researcher’s own context or setting. </w:t>
      </w:r>
      <w:r w:rsidR="00305293" w:rsidRPr="00B00ADC">
        <w:rPr>
          <w:rFonts w:ascii="Arial" w:hAnsi="Arial" w:cs="Arial"/>
          <w:bCs/>
        </w:rPr>
        <w:fldChar w:fldCharType="begin"/>
      </w:r>
      <w:r w:rsidR="00305293" w:rsidRPr="00B00ADC">
        <w:rPr>
          <w:rFonts w:ascii="Arial" w:hAnsi="Arial" w:cs="Arial"/>
          <w:bCs/>
        </w:rPr>
        <w:instrText xml:space="preserve"> ADDIN EN.CITE &lt;EndNote&gt;&lt;Cite AuthorYear="1"&gt;&lt;Author&gt;Sikes&lt;/Author&gt;&lt;Year&gt;2008&lt;/Year&gt;&lt;RecNum&gt;314&lt;/RecNum&gt;&lt;DisplayText&gt;Sikes and Potts (2008)&lt;/DisplayText&gt;&lt;record&gt;&lt;rec-number&gt;314&lt;/rec-number&gt;&lt;foreign-keys&gt;&lt;key app="EN" db-id="5wtaevda75et29e9tt2vprd6xdsf92axxp9z" timestamp="1626588630"&gt;314&lt;/key&gt;&lt;/foreign-keys&gt;&lt;ref-type name="Edited Book"&gt;28&lt;/ref-type&gt;&lt;contributors&gt;&lt;authors&gt;&lt;author&gt;Sikes, P.&lt;/author&gt;&lt;author&gt;Potts, A. &lt;/author&gt;&lt;/authors&gt;&lt;/contributors&gt;&lt;titles&gt;&lt;title&gt;Researching education from the inside: Investigations from within.&lt;/title&gt;&lt;/titles&gt;&lt;dates&gt;&lt;year&gt;2008&lt;/year&gt;&lt;/dates&gt;&lt;pub-location&gt;London, UK&lt;/pub-location&gt;&lt;publisher&gt;Routledge&lt;/publisher&gt;&lt;urls&gt;&lt;/urls&gt;&lt;/record&gt;&lt;/Cite&gt;&lt;/EndNote&gt;</w:instrText>
      </w:r>
      <w:r w:rsidR="00305293" w:rsidRPr="00B00ADC">
        <w:rPr>
          <w:rFonts w:ascii="Arial" w:hAnsi="Arial" w:cs="Arial"/>
          <w:bCs/>
        </w:rPr>
        <w:fldChar w:fldCharType="separate"/>
      </w:r>
      <w:r w:rsidR="00305293" w:rsidRPr="00B00ADC">
        <w:rPr>
          <w:rFonts w:ascii="Arial" w:hAnsi="Arial" w:cs="Arial"/>
          <w:bCs/>
          <w:noProof/>
        </w:rPr>
        <w:t>Sikes and Potts (2008)</w:t>
      </w:r>
      <w:r w:rsidR="00305293" w:rsidRPr="00B00ADC">
        <w:rPr>
          <w:rFonts w:ascii="Arial" w:hAnsi="Arial" w:cs="Arial"/>
          <w:bCs/>
        </w:rPr>
        <w:fldChar w:fldCharType="end"/>
      </w:r>
      <w:r w:rsidR="00305293" w:rsidRPr="00B00ADC">
        <w:rPr>
          <w:rFonts w:ascii="Arial" w:hAnsi="Arial" w:cs="Arial"/>
          <w:bCs/>
        </w:rPr>
        <w:t xml:space="preserve"> clarify that this research is from “an individual’s own professional or occupational group” (p. 3).</w:t>
      </w:r>
      <w:r w:rsidR="005E7AD5" w:rsidRPr="00B00ADC">
        <w:rPr>
          <w:rFonts w:ascii="Arial" w:hAnsi="Arial" w:cs="Arial"/>
          <w:bCs/>
        </w:rPr>
        <w:t xml:space="preserve"> </w:t>
      </w:r>
      <w:r w:rsidR="005E7AD5" w:rsidRPr="00B00ADC">
        <w:rPr>
          <w:rFonts w:ascii="Arial" w:hAnsi="Arial" w:cs="Arial"/>
          <w:bCs/>
        </w:rPr>
        <w:fldChar w:fldCharType="begin"/>
      </w:r>
      <w:r w:rsidR="005E7AD5" w:rsidRPr="00B00ADC">
        <w:rPr>
          <w:rFonts w:ascii="Arial" w:hAnsi="Arial" w:cs="Arial"/>
          <w:bCs/>
        </w:rPr>
        <w:instrText xml:space="preserve"> ADDIN EN.CITE &lt;EndNote&gt;&lt;Cite AuthorYear="1"&gt;&lt;Author&gt;Greene&lt;/Author&gt;&lt;Year&gt;2014&lt;/Year&gt;&lt;RecNum&gt;302&lt;/RecNum&gt;&lt;DisplayText&gt;Greene (2014)&lt;/DisplayText&gt;&lt;record&gt;&lt;rec-number&gt;302&lt;/rec-number&gt;&lt;foreign-keys&gt;&lt;key app="EN" db-id="5wtaevda75et29e9tt2vprd6xdsf92axxp9z" timestamp="1625184219"&gt;302&lt;/key&gt;&lt;/foreign-keys&gt;&lt;ref-type name="Journal Article"&gt;17&lt;/ref-type&gt;&lt;contributors&gt;&lt;authors&gt;&lt;author&gt;Greene, M. J.&lt;/author&gt;&lt;/authors&gt;&lt;/contributors&gt;&lt;titles&gt;&lt;title&gt;On the insider looking in: Methodological insights and challenges in conducting qualitative insider research&lt;/title&gt;&lt;secondary-title&gt;The Qualitative Report&lt;/secondary-title&gt;&lt;/titles&gt;&lt;periodical&gt;&lt;full-title&gt;The Qualitative Report&lt;/full-title&gt;&lt;/periodical&gt;&lt;pages&gt;1-13&lt;/pages&gt;&lt;volume&gt;19&lt;/volume&gt;&lt;number&gt;29&lt;/number&gt;&lt;dates&gt;&lt;year&gt;2014&lt;/year&gt;&lt;/dates&gt;&lt;urls&gt;&lt;related-urls&gt;&lt;url&gt;http://nsuworks.nova.edu/tqr/vol19/iss29/3&lt;/url&gt;&lt;/related-urls&gt;&lt;/urls&gt;&lt;/record&gt;&lt;/Cite&gt;&lt;/EndNote&gt;</w:instrText>
      </w:r>
      <w:r w:rsidR="005E7AD5" w:rsidRPr="00B00ADC">
        <w:rPr>
          <w:rFonts w:ascii="Arial" w:hAnsi="Arial" w:cs="Arial"/>
          <w:bCs/>
        </w:rPr>
        <w:fldChar w:fldCharType="separate"/>
      </w:r>
      <w:r w:rsidR="005E7AD5" w:rsidRPr="00B00ADC">
        <w:rPr>
          <w:rFonts w:ascii="Arial" w:hAnsi="Arial" w:cs="Arial"/>
          <w:bCs/>
        </w:rPr>
        <w:t>Greene (2014)</w:t>
      </w:r>
      <w:r w:rsidR="005E7AD5" w:rsidRPr="00B00ADC">
        <w:rPr>
          <w:rFonts w:ascii="Arial" w:hAnsi="Arial" w:cs="Arial"/>
          <w:bCs/>
        </w:rPr>
        <w:fldChar w:fldCharType="end"/>
      </w:r>
      <w:r w:rsidR="005E7AD5" w:rsidRPr="00B00ADC">
        <w:rPr>
          <w:rFonts w:ascii="Arial" w:hAnsi="Arial" w:cs="Arial"/>
          <w:bCs/>
        </w:rPr>
        <w:t xml:space="preserve"> explains that insider research “is that which is conducted within a social group, organization or culture of which the researcher is also a member” (p. 1).</w:t>
      </w:r>
      <w:r w:rsidR="00305293" w:rsidRPr="00B00ADC">
        <w:rPr>
          <w:rFonts w:ascii="Arial" w:hAnsi="Arial" w:cs="Arial"/>
          <w:bCs/>
        </w:rPr>
        <w:t xml:space="preserve"> Insider research has become </w:t>
      </w:r>
      <w:r w:rsidR="00625199" w:rsidRPr="00B00ADC">
        <w:rPr>
          <w:rFonts w:ascii="Arial" w:hAnsi="Arial" w:cs="Arial"/>
          <w:bCs/>
        </w:rPr>
        <w:t>increasingly more</w:t>
      </w:r>
      <w:r w:rsidR="00305293" w:rsidRPr="00B00ADC">
        <w:rPr>
          <w:rFonts w:ascii="Arial" w:hAnsi="Arial" w:cs="Arial"/>
          <w:bCs/>
        </w:rPr>
        <w:t xml:space="preserve"> comm</w:t>
      </w:r>
      <w:r w:rsidR="00625199" w:rsidRPr="00B00ADC">
        <w:rPr>
          <w:rFonts w:ascii="Arial" w:hAnsi="Arial" w:cs="Arial"/>
          <w:bCs/>
        </w:rPr>
        <w:t xml:space="preserve">on especially in the area of educational research </w:t>
      </w:r>
      <w:r w:rsidR="00625199" w:rsidRPr="00B00ADC">
        <w:rPr>
          <w:rFonts w:ascii="Arial" w:hAnsi="Arial" w:cs="Arial"/>
          <w:bCs/>
        </w:rPr>
        <w:fldChar w:fldCharType="begin"/>
      </w:r>
      <w:r w:rsidR="00AA3EDD" w:rsidRPr="00B00ADC">
        <w:rPr>
          <w:rFonts w:ascii="Arial" w:hAnsi="Arial" w:cs="Arial"/>
          <w:bCs/>
        </w:rPr>
        <w:instrText xml:space="preserve"> ADDIN EN.CITE &lt;EndNote&gt;&lt;Cite&gt;&lt;Author&gt;Herr&lt;/Author&gt;&lt;Year&gt;2015&lt;/Year&gt;&lt;RecNum&gt;317&lt;/RecNum&gt;&lt;DisplayText&gt;(Herr &amp;amp; Anderson, 2015; Mercer, 2007)&lt;/DisplayText&gt;&lt;record&gt;&lt;rec-number&gt;317&lt;/rec-number&gt;&lt;foreign-keys&gt;&lt;key app="EN" db-id="5wtaevda75et29e9tt2vprd6xdsf92axxp9z" timestamp="1628077416"&gt;317&lt;/key&gt;&lt;/foreign-keys&gt;&lt;ref-type name="Book"&gt;6&lt;/ref-type&gt;&lt;contributors&gt;&lt;authors&gt;&lt;author&gt;Herr, K.&lt;/author&gt;&lt;author&gt;Anderson, G. L.&lt;/author&gt;&lt;/authors&gt;&lt;/contributors&gt;&lt;titles&gt;&lt;title&gt;The action research dissertation: A guide for students and faculty&lt;/title&gt;&lt;/titles&gt;&lt;edition&gt;2nd&lt;/edition&gt;&lt;dates&gt;&lt;year&gt;2015&lt;/year&gt;&lt;/dates&gt;&lt;pub-location&gt;Thousand Oaks, CA&lt;/pub-location&gt;&lt;publisher&gt;Sage&lt;/publisher&gt;&lt;urls&gt;&lt;/urls&gt;&lt;/record&gt;&lt;/Cite&gt;&lt;Cite&gt;&lt;Author&gt;Mercer&lt;/Author&gt;&lt;Year&gt;2007&lt;/Year&gt;&lt;RecNum&gt;309&lt;/RecNum&gt;&lt;record&gt;&lt;rec-number&gt;309&lt;/rec-number&gt;&lt;foreign-keys&gt;&lt;key app="EN" db-id="5wtaevda75et29e9tt2vprd6xdsf92axxp9z" timestamp="1626065702"&gt;309&lt;/key&gt;&lt;/foreign-keys&gt;&lt;ref-type name="Journal Article"&gt;17&lt;/ref-type&gt;&lt;contributors&gt;&lt;authors&gt;&lt;author&gt;Mercer, J.&lt;/author&gt;&lt;/authors&gt;&lt;/contributors&gt;&lt;titles&gt;&lt;title&gt;The challenges of insider research in educational institutions: wielding a double-edged sword and resolving delicate dilemmas&lt;/title&gt;&lt;secondary-title&gt;Oxford Review of Education&lt;/secondary-title&gt;&lt;/titles&gt;&lt;periodical&gt;&lt;full-title&gt;Oxford Review of Education&lt;/full-title&gt;&lt;/periodical&gt;&lt;pages&gt;1-17&lt;/pages&gt;&lt;volume&gt;33&lt;/volume&gt;&lt;number&gt;1&lt;/number&gt;&lt;dates&gt;&lt;year&gt;2007&lt;/year&gt;&lt;/dates&gt;&lt;urls&gt;&lt;related-urls&gt;&lt;url&gt;https://doi.org/10.1080/03054980601094651&lt;/url&gt;&lt;/related-urls&gt;&lt;/urls&gt;&lt;electronic-resource-num&gt;10.1080/03054980601094651&lt;/electronic-resource-num&gt;&lt;/record&gt;&lt;/Cite&gt;&lt;/EndNote&gt;</w:instrText>
      </w:r>
      <w:r w:rsidR="00625199" w:rsidRPr="00B00ADC">
        <w:rPr>
          <w:rFonts w:ascii="Arial" w:hAnsi="Arial" w:cs="Arial"/>
          <w:bCs/>
        </w:rPr>
        <w:fldChar w:fldCharType="separate"/>
      </w:r>
      <w:r w:rsidR="00AA3EDD" w:rsidRPr="00B00ADC">
        <w:rPr>
          <w:rFonts w:ascii="Arial" w:hAnsi="Arial" w:cs="Arial"/>
          <w:bCs/>
          <w:noProof/>
        </w:rPr>
        <w:t>(Herr &amp; Anderson, 2015; Mercer, 2007)</w:t>
      </w:r>
      <w:r w:rsidR="00625199" w:rsidRPr="00B00ADC">
        <w:rPr>
          <w:rFonts w:ascii="Arial" w:hAnsi="Arial" w:cs="Arial"/>
          <w:bCs/>
        </w:rPr>
        <w:fldChar w:fldCharType="end"/>
      </w:r>
      <w:r w:rsidR="00625199" w:rsidRPr="00B00ADC">
        <w:rPr>
          <w:rFonts w:ascii="Arial" w:hAnsi="Arial" w:cs="Arial"/>
          <w:bCs/>
        </w:rPr>
        <w:t xml:space="preserve">. </w:t>
      </w:r>
      <w:r w:rsidR="00625199" w:rsidRPr="00B00ADC">
        <w:rPr>
          <w:rFonts w:ascii="Arial" w:hAnsi="Arial" w:cs="Arial"/>
          <w:bCs/>
        </w:rPr>
        <w:fldChar w:fldCharType="begin"/>
      </w:r>
      <w:r w:rsidR="00625199" w:rsidRPr="00B00ADC">
        <w:rPr>
          <w:rFonts w:ascii="Arial" w:hAnsi="Arial" w:cs="Arial"/>
          <w:bCs/>
        </w:rPr>
        <w:instrText xml:space="preserve"> ADDIN EN.CITE &lt;EndNote&gt;&lt;Cite AuthorYear="1"&gt;&lt;Author&gt;Greene&lt;/Author&gt;&lt;Year&gt;2014&lt;/Year&gt;&lt;RecNum&gt;302&lt;/RecNum&gt;&lt;DisplayText&gt;Greene (2014)&lt;/DisplayText&gt;&lt;record&gt;&lt;rec-number&gt;302&lt;/rec-number&gt;&lt;foreign-keys&gt;&lt;key app="EN" db-id="5wtaevda75et29e9tt2vprd6xdsf92axxp9z" timestamp="1625184219"&gt;302&lt;/key&gt;&lt;/foreign-keys&gt;&lt;ref-type name="Journal Article"&gt;17&lt;/ref-type&gt;&lt;contributors&gt;&lt;authors&gt;&lt;author&gt;Greene, M. J.&lt;/author&gt;&lt;/authors&gt;&lt;/contributors&gt;&lt;titles&gt;&lt;title&gt;On the insider looking in: Methodological insights and challenges in conducting qualitative insider research&lt;/title&gt;&lt;secondary-title&gt;The Qualitative Report&lt;/secondary-title&gt;&lt;/titles&gt;&lt;periodical&gt;&lt;full-title&gt;The Qualitative Report&lt;/full-title&gt;&lt;/periodical&gt;&lt;pages&gt;1-13&lt;/pages&gt;&lt;volume&gt;19&lt;/volume&gt;&lt;number&gt;29&lt;/number&gt;&lt;dates&gt;&lt;year&gt;2014&lt;/year&gt;&lt;/dates&gt;&lt;urls&gt;&lt;related-urls&gt;&lt;url&gt;http://nsuworks.nova.edu/tqr/vol19/iss29/3&lt;/url&gt;&lt;/related-urls&gt;&lt;/urls&gt;&lt;/record&gt;&lt;/Cite&gt;&lt;/EndNote&gt;</w:instrText>
      </w:r>
      <w:r w:rsidR="00625199" w:rsidRPr="00B00ADC">
        <w:rPr>
          <w:rFonts w:ascii="Arial" w:hAnsi="Arial" w:cs="Arial"/>
          <w:bCs/>
        </w:rPr>
        <w:fldChar w:fldCharType="separate"/>
      </w:r>
      <w:r w:rsidR="00625199" w:rsidRPr="00B00ADC">
        <w:rPr>
          <w:rFonts w:ascii="Arial" w:hAnsi="Arial" w:cs="Arial"/>
          <w:bCs/>
          <w:noProof/>
        </w:rPr>
        <w:t>Greene (2014)</w:t>
      </w:r>
      <w:r w:rsidR="00625199" w:rsidRPr="00B00ADC">
        <w:rPr>
          <w:rFonts w:ascii="Arial" w:hAnsi="Arial" w:cs="Arial"/>
          <w:bCs/>
        </w:rPr>
        <w:fldChar w:fldCharType="end"/>
      </w:r>
      <w:r w:rsidR="00625199" w:rsidRPr="00B00ADC">
        <w:rPr>
          <w:rFonts w:ascii="Arial" w:hAnsi="Arial" w:cs="Arial"/>
          <w:bCs/>
        </w:rPr>
        <w:t xml:space="preserve"> asserts that this rise is a </w:t>
      </w:r>
      <w:r w:rsidR="00625199" w:rsidRPr="00B00ADC">
        <w:rPr>
          <w:rFonts w:ascii="Arial" w:hAnsi="Arial" w:cs="Arial"/>
          <w:bCs/>
        </w:rPr>
        <w:lastRenderedPageBreak/>
        <w:t>consequence of professional doctorates</w:t>
      </w:r>
      <w:r w:rsidR="00496B18" w:rsidRPr="00B00ADC">
        <w:rPr>
          <w:rFonts w:ascii="Arial" w:hAnsi="Arial" w:cs="Arial"/>
          <w:bCs/>
        </w:rPr>
        <w:t xml:space="preserve"> </w:t>
      </w:r>
      <w:r w:rsidR="00F22FAF" w:rsidRPr="00B00ADC">
        <w:rPr>
          <w:rFonts w:ascii="Arial" w:hAnsi="Arial" w:cs="Arial"/>
          <w:bCs/>
        </w:rPr>
        <w:t>such as Doctor of Education</w:t>
      </w:r>
      <w:r w:rsidR="008E7239" w:rsidRPr="00B00ADC">
        <w:rPr>
          <w:rFonts w:ascii="Arial" w:hAnsi="Arial" w:cs="Arial"/>
          <w:bCs/>
        </w:rPr>
        <w:t>,</w:t>
      </w:r>
      <w:r w:rsidR="00F22FAF" w:rsidRPr="00B00ADC">
        <w:rPr>
          <w:rFonts w:ascii="Arial" w:hAnsi="Arial" w:cs="Arial"/>
          <w:bCs/>
        </w:rPr>
        <w:t xml:space="preserve"> </w:t>
      </w:r>
      <w:r w:rsidR="00496B18" w:rsidRPr="00B00ADC">
        <w:rPr>
          <w:rFonts w:ascii="Arial" w:hAnsi="Arial" w:cs="Arial"/>
          <w:bCs/>
        </w:rPr>
        <w:t xml:space="preserve">as opposed to PhD programs, </w:t>
      </w:r>
      <w:r w:rsidR="00625199" w:rsidRPr="00B00ADC">
        <w:rPr>
          <w:rFonts w:ascii="Arial" w:hAnsi="Arial" w:cs="Arial"/>
          <w:bCs/>
        </w:rPr>
        <w:t>where teachers are involved in researching their own educational institutions.</w:t>
      </w:r>
      <w:r w:rsidR="00496B18" w:rsidRPr="00B00ADC">
        <w:rPr>
          <w:rFonts w:ascii="Arial" w:hAnsi="Arial" w:cs="Arial"/>
          <w:bCs/>
        </w:rPr>
        <w:t xml:space="preserve"> </w:t>
      </w:r>
    </w:p>
    <w:p w14:paraId="6D3302AA" w14:textId="36D2DE87" w:rsidR="00A30ED0" w:rsidRPr="00B00ADC" w:rsidRDefault="00496B18" w:rsidP="00B00ADC">
      <w:pPr>
        <w:spacing w:line="480" w:lineRule="auto"/>
        <w:ind w:firstLine="720"/>
        <w:rPr>
          <w:rFonts w:ascii="Arial" w:hAnsi="Arial" w:cs="Arial"/>
          <w:bCs/>
        </w:rPr>
      </w:pPr>
      <w:r w:rsidRPr="00B00ADC">
        <w:rPr>
          <w:rFonts w:ascii="Arial" w:hAnsi="Arial" w:cs="Arial"/>
          <w:bCs/>
        </w:rPr>
        <w:t xml:space="preserve">Outsider research, on the other hand, </w:t>
      </w:r>
      <w:r w:rsidR="007D16E0" w:rsidRPr="00B00ADC">
        <w:rPr>
          <w:rFonts w:ascii="Arial" w:hAnsi="Arial" w:cs="Arial"/>
          <w:bCs/>
        </w:rPr>
        <w:t xml:space="preserve">is research conducted by a researcher that has no connection with the setting </w:t>
      </w:r>
      <w:r w:rsidR="003135BD" w:rsidRPr="00B00ADC">
        <w:rPr>
          <w:rFonts w:ascii="Arial" w:hAnsi="Arial" w:cs="Arial"/>
          <w:bCs/>
        </w:rPr>
        <w:t>being</w:t>
      </w:r>
      <w:r w:rsidR="007D16E0" w:rsidRPr="00B00ADC">
        <w:rPr>
          <w:rFonts w:ascii="Arial" w:hAnsi="Arial" w:cs="Arial"/>
          <w:bCs/>
        </w:rPr>
        <w:t xml:space="preserve"> researched. Indeed, </w:t>
      </w:r>
      <w:r w:rsidR="007D16E0" w:rsidRPr="00B00ADC">
        <w:rPr>
          <w:rFonts w:ascii="Arial" w:hAnsi="Arial" w:cs="Arial"/>
          <w:bCs/>
        </w:rPr>
        <w:fldChar w:fldCharType="begin"/>
      </w:r>
      <w:r w:rsidR="007D16E0" w:rsidRPr="00B00ADC">
        <w:rPr>
          <w:rFonts w:ascii="Arial" w:hAnsi="Arial" w:cs="Arial"/>
          <w:bCs/>
        </w:rPr>
        <w:instrText xml:space="preserve"> ADDIN EN.CITE &lt;EndNote&gt;&lt;Cite AuthorYear="1"&gt;&lt;Author&gt;Brannick&lt;/Author&gt;&lt;Year&gt;2007&lt;/Year&gt;&lt;RecNum&gt;310&lt;/RecNum&gt;&lt;DisplayText&gt;Brannick and Coghlan (2007)&lt;/DisplayText&gt;&lt;record&gt;&lt;rec-number&gt;310&lt;/rec-number&gt;&lt;foreign-keys&gt;&lt;key app="EN" db-id="5wtaevda75et29e9tt2vprd6xdsf92axxp9z" timestamp="1626065831"&gt;310&lt;/key&gt;&lt;/foreign-keys&gt;&lt;ref-type name="Journal Article"&gt;17&lt;/ref-type&gt;&lt;contributors&gt;&lt;authors&gt;&lt;author&gt;Brannick, T.&lt;/author&gt;&lt;author&gt;Coghlan, D.&lt;/author&gt;&lt;/authors&gt;&lt;/contributors&gt;&lt;titles&gt;&lt;title&gt;In defense of being “native”: The case for insider academic research&lt;/title&gt;&lt;secondary-title&gt;Organizational Research Methods&lt;/secondary-title&gt;&lt;/titles&gt;&lt;periodical&gt;&lt;full-title&gt;Organizational Research Methods&lt;/full-title&gt;&lt;/periodical&gt;&lt;pages&gt;59-74&lt;/pages&gt;&lt;volume&gt;10&lt;/volume&gt;&lt;number&gt;1&lt;/number&gt;&lt;dates&gt;&lt;year&gt;2007&lt;/year&gt;&lt;/dates&gt;&lt;urls&gt;&lt;/urls&gt;&lt;electronic-resource-num&gt;10.1177/1094428106289253&lt;/electronic-resource-num&gt;&lt;/record&gt;&lt;/Cite&gt;&lt;/EndNote&gt;</w:instrText>
      </w:r>
      <w:r w:rsidR="007D16E0" w:rsidRPr="00B00ADC">
        <w:rPr>
          <w:rFonts w:ascii="Arial" w:hAnsi="Arial" w:cs="Arial"/>
          <w:bCs/>
        </w:rPr>
        <w:fldChar w:fldCharType="separate"/>
      </w:r>
      <w:r w:rsidR="007D16E0" w:rsidRPr="00B00ADC">
        <w:rPr>
          <w:rFonts w:ascii="Arial" w:hAnsi="Arial" w:cs="Arial"/>
          <w:bCs/>
          <w:noProof/>
        </w:rPr>
        <w:t>Brannick and Coghlan (2007)</w:t>
      </w:r>
      <w:r w:rsidR="007D16E0" w:rsidRPr="00B00ADC">
        <w:rPr>
          <w:rFonts w:ascii="Arial" w:hAnsi="Arial" w:cs="Arial"/>
          <w:bCs/>
        </w:rPr>
        <w:fldChar w:fldCharType="end"/>
      </w:r>
      <w:r w:rsidR="007D16E0" w:rsidRPr="00B00ADC">
        <w:rPr>
          <w:rFonts w:ascii="Arial" w:hAnsi="Arial" w:cs="Arial"/>
          <w:bCs/>
        </w:rPr>
        <w:t xml:space="preserve"> describe outsider researchers as “onlookers” where their “relationship to the setting is detached and neutral” (p. 60).</w:t>
      </w:r>
      <w:r w:rsidR="003135BD" w:rsidRPr="00B00ADC">
        <w:rPr>
          <w:rFonts w:ascii="Arial" w:hAnsi="Arial" w:cs="Arial"/>
          <w:bCs/>
        </w:rPr>
        <w:t xml:space="preserve"> There is a certain objectivity implied here that is seen as a type of protective armour against the pitfalls of subjectivity in research that is inherent with</w:t>
      </w:r>
      <w:r w:rsidR="00A02D0A" w:rsidRPr="00B00ADC">
        <w:rPr>
          <w:rFonts w:ascii="Arial" w:hAnsi="Arial" w:cs="Arial"/>
          <w:bCs/>
        </w:rPr>
        <w:t>in</w:t>
      </w:r>
      <w:r w:rsidR="003135BD" w:rsidRPr="00B00ADC">
        <w:rPr>
          <w:rFonts w:ascii="Arial" w:hAnsi="Arial" w:cs="Arial"/>
          <w:bCs/>
        </w:rPr>
        <w:t xml:space="preserve"> insider research. </w:t>
      </w:r>
    </w:p>
    <w:p w14:paraId="7FC57F10" w14:textId="57AD1C06" w:rsidR="00FA1E6F" w:rsidRPr="00B00ADC" w:rsidRDefault="00186E7D" w:rsidP="00B00ADC">
      <w:pPr>
        <w:spacing w:line="480" w:lineRule="auto"/>
        <w:ind w:firstLine="720"/>
        <w:rPr>
          <w:rFonts w:ascii="Arial" w:hAnsi="Arial" w:cs="Arial"/>
          <w:bCs/>
        </w:rPr>
      </w:pPr>
      <w:r w:rsidRPr="00B00ADC">
        <w:rPr>
          <w:rFonts w:ascii="Arial" w:hAnsi="Arial" w:cs="Arial"/>
          <w:bCs/>
        </w:rPr>
        <w:t xml:space="preserve">It is important to </w:t>
      </w:r>
      <w:r w:rsidR="003135BD" w:rsidRPr="00B00ADC">
        <w:rPr>
          <w:rFonts w:ascii="Arial" w:hAnsi="Arial" w:cs="Arial"/>
          <w:bCs/>
        </w:rPr>
        <w:t>appreciate</w:t>
      </w:r>
      <w:r w:rsidRPr="00B00ADC">
        <w:rPr>
          <w:rFonts w:ascii="Arial" w:hAnsi="Arial" w:cs="Arial"/>
          <w:bCs/>
        </w:rPr>
        <w:t xml:space="preserve"> that it is possible for a researcher to be an insider researcher as well as an outsider researcher simultaneously or fluidly during the course of their research  </w:t>
      </w:r>
      <w:r w:rsidRPr="00B00ADC">
        <w:rPr>
          <w:rFonts w:ascii="Arial" w:hAnsi="Arial" w:cs="Arial"/>
          <w:bCs/>
        </w:rPr>
        <w:fldChar w:fldCharType="begin"/>
      </w:r>
      <w:r w:rsidRPr="00B00ADC">
        <w:rPr>
          <w:rFonts w:ascii="Arial" w:hAnsi="Arial" w:cs="Arial"/>
          <w:bCs/>
        </w:rPr>
        <w:instrText xml:space="preserve"> ADDIN EN.CITE &lt;EndNote&gt;&lt;Cite&gt;&lt;Author&gt;Halilovich&lt;/Author&gt;&lt;Year&gt;2014&lt;/Year&gt;&lt;RecNum&gt;311&lt;/RecNum&gt;&lt;DisplayText&gt;(Halilovich, 2014; Hellawell, 2006)&lt;/DisplayText&gt;&lt;record&gt;&lt;rec-number&gt;311&lt;/rec-number&gt;&lt;foreign-keys&gt;&lt;key app="EN" db-id="5wtaevda75et29e9tt2vprd6xdsf92axxp9z" timestamp="1626066194"&gt;311&lt;/key&gt;&lt;/foreign-keys&gt;&lt;ref-type name="Book Section"&gt;5&lt;/ref-type&gt;&lt;contributors&gt;&lt;authors&gt;&lt;author&gt;Halilovich, H.&lt;/author&gt;&lt;/authors&gt;&lt;secondary-authors&gt;&lt;author&gt;Voloder, L.&lt;/author&gt;&lt;author&gt;Kirpitchenko, L&lt;/author&gt;&lt;/secondary-authors&gt;&lt;/contributors&gt;&lt;titles&gt;&lt;title&gt;Behind the emic lines: Ethics and politics of insiders’ ethnography&lt;/title&gt;&lt;secondary-title&gt;Insider research on migration and mobility: International perspectives on researcher positioning.&lt;/secondary-title&gt;&lt;/titles&gt;&lt;pages&gt;87-102&lt;/pages&gt;&lt;section&gt;5&lt;/section&gt;&lt;dates&gt;&lt;year&gt;2014&lt;/year&gt;&lt;/dates&gt;&lt;pub-location&gt;Surrey, England&lt;/pub-location&gt;&lt;publisher&gt;Ashgate Publishing&lt;/publisher&gt;&lt;urls&gt;&lt;/urls&gt;&lt;/record&gt;&lt;/Cite&gt;&lt;Cite&gt;&lt;Author&gt;Hellawell&lt;/Author&gt;&lt;Year&gt;2006&lt;/Year&gt;&lt;RecNum&gt;306&lt;/RecNum&gt;&lt;record&gt;&lt;rec-number&gt;306&lt;/rec-number&gt;&lt;foreign-keys&gt;&lt;key app="EN" db-id="5wtaevda75et29e9tt2vprd6xdsf92axxp9z" timestamp="1626063265"&gt;306&lt;/key&gt;&lt;/foreign-keys&gt;&lt;ref-type name="Journal Article"&gt;17&lt;/ref-type&gt;&lt;contributors&gt;&lt;authors&gt;&lt;author&gt;Hellawell, D.&lt;/author&gt;&lt;/authors&gt;&lt;/contributors&gt;&lt;titles&gt;&lt;title&gt;Inside–out: analysis of the insider–outsider concept as a heuristic device to develop reflexivity in students doing qualitative research&lt;/title&gt;&lt;secondary-title&gt;Teaching in Higher Education&lt;/secondary-title&gt;&lt;/titles&gt;&lt;periodical&gt;&lt;full-title&gt;Teaching in Higher Education&lt;/full-title&gt;&lt;/periodical&gt;&lt;pages&gt;483-494&lt;/pages&gt;&lt;volume&gt;11&lt;/volume&gt;&lt;number&gt;4&lt;/number&gt;&lt;dates&gt;&lt;year&gt;2006&lt;/year&gt;&lt;/dates&gt;&lt;urls&gt;&lt;related-urls&gt;&lt;url&gt;https://doi.org/10.1080/13562510600874292&lt;/url&gt;&lt;/related-urls&gt;&lt;/urls&gt;&lt;electronic-resource-num&gt;10.1080/13562510600874292&lt;/electronic-resource-num&gt;&lt;/record&gt;&lt;/Cite&gt;&lt;/EndNote&gt;</w:instrText>
      </w:r>
      <w:r w:rsidRPr="00B00ADC">
        <w:rPr>
          <w:rFonts w:ascii="Arial" w:hAnsi="Arial" w:cs="Arial"/>
          <w:bCs/>
        </w:rPr>
        <w:fldChar w:fldCharType="separate"/>
      </w:r>
      <w:r w:rsidRPr="00B00ADC">
        <w:rPr>
          <w:rFonts w:ascii="Arial" w:hAnsi="Arial" w:cs="Arial"/>
          <w:bCs/>
        </w:rPr>
        <w:t>(Halilovich, 2014; Hellawell, 2006)</w:t>
      </w:r>
      <w:r w:rsidRPr="00B00ADC">
        <w:rPr>
          <w:rFonts w:ascii="Arial" w:hAnsi="Arial" w:cs="Arial"/>
          <w:bCs/>
        </w:rPr>
        <w:fldChar w:fldCharType="end"/>
      </w:r>
      <w:r w:rsidRPr="00B00ADC">
        <w:rPr>
          <w:rFonts w:ascii="Arial" w:hAnsi="Arial" w:cs="Arial"/>
          <w:bCs/>
        </w:rPr>
        <w:t xml:space="preserve">. </w:t>
      </w:r>
      <w:r w:rsidRPr="00B00ADC">
        <w:rPr>
          <w:rFonts w:ascii="Arial" w:hAnsi="Arial" w:cs="Arial"/>
          <w:bCs/>
        </w:rPr>
        <w:fldChar w:fldCharType="begin"/>
      </w:r>
      <w:r w:rsidRPr="00B00ADC">
        <w:rPr>
          <w:rFonts w:ascii="Arial" w:hAnsi="Arial" w:cs="Arial"/>
          <w:bCs/>
        </w:rPr>
        <w:instrText xml:space="preserve"> ADDIN EN.CITE &lt;EndNote&gt;&lt;Cite AuthorYear="1"&gt;&lt;Author&gt;Hellawell&lt;/Author&gt;&lt;Year&gt;2006&lt;/Year&gt;&lt;RecNum&gt;306&lt;/RecNum&gt;&lt;DisplayText&gt;Hellawell (2006)&lt;/DisplayText&gt;&lt;record&gt;&lt;rec-number&gt;306&lt;/rec-number&gt;&lt;foreign-keys&gt;&lt;key app="EN" db-id="5wtaevda75et29e9tt2vprd6xdsf92axxp9z" timestamp="1626063265"&gt;306&lt;/key&gt;&lt;/foreign-keys&gt;&lt;ref-type name="Journal Article"&gt;17&lt;/ref-type&gt;&lt;contributors&gt;&lt;authors&gt;&lt;author&gt;Hellawell, D.&lt;/author&gt;&lt;/authors&gt;&lt;/contributors&gt;&lt;titles&gt;&lt;title&gt;Inside–out: analysis of the insider–outsider concept as a heuristic device to develop reflexivity in students doing qualitative research&lt;/title&gt;&lt;secondary-title&gt;Teaching in Higher Education&lt;/secondary-title&gt;&lt;/titles&gt;&lt;periodical&gt;&lt;full-title&gt;Teaching in Higher Education&lt;/full-title&gt;&lt;/periodical&gt;&lt;pages&gt;483-494&lt;/pages&gt;&lt;volume&gt;11&lt;/volume&gt;&lt;number&gt;4&lt;/number&gt;&lt;dates&gt;&lt;year&gt;2006&lt;/year&gt;&lt;/dates&gt;&lt;urls&gt;&lt;related-urls&gt;&lt;url&gt;https://doi.org/10.1080/13562510600874292&lt;/url&gt;&lt;/related-urls&gt;&lt;/urls&gt;&lt;electronic-resource-num&gt;10.1080/13562510600874292&lt;/electronic-resource-num&gt;&lt;/record&gt;&lt;/Cite&gt;&lt;/EndNote&gt;</w:instrText>
      </w:r>
      <w:r w:rsidRPr="00B00ADC">
        <w:rPr>
          <w:rFonts w:ascii="Arial" w:hAnsi="Arial" w:cs="Arial"/>
          <w:bCs/>
        </w:rPr>
        <w:fldChar w:fldCharType="separate"/>
      </w:r>
      <w:r w:rsidRPr="00B00ADC">
        <w:rPr>
          <w:rFonts w:ascii="Arial" w:hAnsi="Arial" w:cs="Arial"/>
          <w:bCs/>
        </w:rPr>
        <w:t>Hellawell (2006)</w:t>
      </w:r>
      <w:r w:rsidRPr="00B00ADC">
        <w:rPr>
          <w:rFonts w:ascii="Arial" w:hAnsi="Arial" w:cs="Arial"/>
          <w:bCs/>
        </w:rPr>
        <w:fldChar w:fldCharType="end"/>
      </w:r>
      <w:r w:rsidRPr="00B00ADC">
        <w:rPr>
          <w:rFonts w:ascii="Arial" w:hAnsi="Arial" w:cs="Arial"/>
          <w:bCs/>
        </w:rPr>
        <w:t xml:space="preserve"> states that “there may be some elements of insiderness on some dimensions of your research and some elements of outsiderness on other dimensions” (p. 490). </w:t>
      </w:r>
      <w:r w:rsidR="00A02D0A" w:rsidRPr="00B00ADC">
        <w:rPr>
          <w:rFonts w:ascii="Arial" w:hAnsi="Arial" w:cs="Arial"/>
          <w:bCs/>
        </w:rPr>
        <w:t xml:space="preserve">This is certainly evident in my research. </w:t>
      </w:r>
      <w:r w:rsidRPr="00B00ADC">
        <w:rPr>
          <w:rFonts w:ascii="Arial" w:hAnsi="Arial" w:cs="Arial"/>
          <w:bCs/>
        </w:rPr>
        <w:t xml:space="preserve">For example, I am an insider </w:t>
      </w:r>
      <w:r w:rsidR="00A02D0A" w:rsidRPr="00B00ADC">
        <w:rPr>
          <w:rFonts w:ascii="Arial" w:hAnsi="Arial" w:cs="Arial"/>
          <w:bCs/>
        </w:rPr>
        <w:t>within</w:t>
      </w:r>
      <w:r w:rsidRPr="00B00ADC">
        <w:rPr>
          <w:rFonts w:ascii="Arial" w:hAnsi="Arial" w:cs="Arial"/>
          <w:bCs/>
        </w:rPr>
        <w:t xml:space="preserve"> the school </w:t>
      </w:r>
      <w:r w:rsidR="00A02D0A" w:rsidRPr="00B00ADC">
        <w:rPr>
          <w:rFonts w:ascii="Arial" w:hAnsi="Arial" w:cs="Arial"/>
          <w:bCs/>
        </w:rPr>
        <w:t>where I am employed</w:t>
      </w:r>
      <w:r w:rsidRPr="00B00ADC">
        <w:rPr>
          <w:rFonts w:ascii="Arial" w:hAnsi="Arial" w:cs="Arial"/>
          <w:bCs/>
        </w:rPr>
        <w:t xml:space="preserve">, but an outsider to the other three schools that are part of the research. I am also an insider to the parents that are affiliated with the same faith as I. This also makes me an outsider to parents who have another faith affiliation or no faith affiliation. </w:t>
      </w:r>
    </w:p>
    <w:p w14:paraId="2718F610" w14:textId="446DD355" w:rsidR="00C16EF9" w:rsidRPr="00B00ADC" w:rsidRDefault="00C16EF9" w:rsidP="00B00ADC">
      <w:pPr>
        <w:spacing w:line="480" w:lineRule="auto"/>
        <w:ind w:firstLine="720"/>
        <w:rPr>
          <w:rFonts w:ascii="Arial" w:hAnsi="Arial" w:cs="Arial"/>
          <w:bCs/>
        </w:rPr>
      </w:pPr>
      <w:r w:rsidRPr="00B00ADC">
        <w:rPr>
          <w:rFonts w:ascii="Arial" w:hAnsi="Arial" w:cs="Arial"/>
          <w:bCs/>
        </w:rPr>
        <w:t xml:space="preserve">Positionality is closely tied to the understanding of what it means to be an insider researcher. </w:t>
      </w:r>
      <w:r w:rsidRPr="00B00ADC">
        <w:rPr>
          <w:rFonts w:ascii="Arial" w:hAnsi="Arial" w:cs="Arial"/>
          <w:bCs/>
        </w:rPr>
        <w:fldChar w:fldCharType="begin"/>
      </w:r>
      <w:r w:rsidRPr="00B00ADC">
        <w:rPr>
          <w:rFonts w:ascii="Arial" w:hAnsi="Arial" w:cs="Arial"/>
          <w:bCs/>
        </w:rPr>
        <w:instrText xml:space="preserve"> ADDIN EN.CITE &lt;EndNote&gt;&lt;Cite AuthorYear="1"&gt;&lt;Author&gt;Jacobson&lt;/Author&gt;&lt;Year&gt;2019&lt;/Year&gt;&lt;RecNum&gt;321&lt;/RecNum&gt;&lt;DisplayText&gt;Jacobson and Mustafa (2019)&lt;/DisplayText&gt;&lt;record&gt;&lt;rec-number&gt;321&lt;/rec-number&gt;&lt;foreign-keys&gt;&lt;key app="EN" db-id="5wtaevda75et29e9tt2vprd6xdsf92axxp9z" timestamp="1628678295"&gt;321&lt;/key&gt;&lt;/foreign-keys&gt;&lt;ref-type name="Journal Article"&gt;17&lt;/ref-type&gt;&lt;contributors&gt;&lt;authors&gt;&lt;author&gt;Jacobson, D&lt;/author&gt;&lt;author&gt;Mustafa, N&lt;/author&gt;&lt;/authors&gt;&lt;/contributors&gt;&lt;titles&gt;&lt;title&gt;Social identity map: A reflexivity tool for practicing explicit positionality in critical qualitative research.&lt;/title&gt;&lt;secondary-title&gt;International Journal of Qualitative Methods&lt;/secondary-title&gt;&lt;/titles&gt;&lt;periodical&gt;&lt;full-title&gt;International Journal of Qualitative Methods&lt;/full-title&gt;&lt;/periodical&gt;&lt;pages&gt;1-12&lt;/pages&gt;&lt;volume&gt;18&lt;/volume&gt;&lt;dates&gt;&lt;year&gt;2019&lt;/year&gt;&lt;/dates&gt;&lt;urls&gt;&lt;/urls&gt;&lt;electronic-resource-num&gt;10.1177/1609406919870075&lt;/electronic-resource-num&gt;&lt;/record&gt;&lt;/Cite&gt;&lt;/EndNote&gt;</w:instrText>
      </w:r>
      <w:r w:rsidRPr="00B00ADC">
        <w:rPr>
          <w:rFonts w:ascii="Arial" w:hAnsi="Arial" w:cs="Arial"/>
          <w:bCs/>
        </w:rPr>
        <w:fldChar w:fldCharType="separate"/>
      </w:r>
      <w:r w:rsidRPr="00B00ADC">
        <w:rPr>
          <w:rFonts w:ascii="Arial" w:hAnsi="Arial" w:cs="Arial"/>
          <w:bCs/>
          <w:noProof/>
        </w:rPr>
        <w:t>Jacobson and Mustafa (2019)</w:t>
      </w:r>
      <w:r w:rsidRPr="00B00ADC">
        <w:rPr>
          <w:rFonts w:ascii="Arial" w:hAnsi="Arial" w:cs="Arial"/>
          <w:bCs/>
        </w:rPr>
        <w:fldChar w:fldCharType="end"/>
      </w:r>
      <w:r w:rsidRPr="00B00ADC">
        <w:rPr>
          <w:rFonts w:ascii="Arial" w:hAnsi="Arial" w:cs="Arial"/>
          <w:bCs/>
        </w:rPr>
        <w:t xml:space="preserve"> interpret positionality as the “position from which we see the world around us” (p.1) and that it impacts all aspects of research. It is suggested that the positionality of the researcher changes during the qualitative research process. It is accepted by many scholars that researcher positionality is rarely static and indeed is fluid along the research continuum </w:t>
      </w:r>
      <w:r w:rsidRPr="00B00ADC">
        <w:rPr>
          <w:rFonts w:ascii="Arial" w:hAnsi="Arial" w:cs="Arial"/>
          <w:bCs/>
        </w:rPr>
        <w:fldChar w:fldCharType="begin">
          <w:fldData xml:space="preserve">PEVuZE5vdGU+PENpdGU+PEF1dGhvcj5Ib2FyZTwvQXV0aG9yPjxZZWFyPjIwMTI8L1llYXI+PFJl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</w:fldData>
        </w:fldChar>
      </w:r>
      <w:r w:rsidRPr="00B00ADC">
        <w:rPr>
          <w:rFonts w:ascii="Arial" w:hAnsi="Arial" w:cs="Arial"/>
          <w:bCs/>
        </w:rPr>
        <w:instrText xml:space="preserve"> ADDIN EN.CITE </w:instrText>
      </w:r>
      <w:r w:rsidRPr="00B00ADC">
        <w:rPr>
          <w:rFonts w:ascii="Arial" w:hAnsi="Arial" w:cs="Arial"/>
          <w:bCs/>
        </w:rPr>
        <w:fldChar w:fldCharType="begin">
          <w:fldData xml:space="preserve">PEVuZE5vdGU+PENpdGU+PEF1dGhvcj5Ib2FyZTwvQXV0aG9yPjxZZWFyPjIwMTI8L1llYXI+PFJl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</w:fldData>
        </w:fldChar>
      </w:r>
      <w:r w:rsidRPr="00B00ADC">
        <w:rPr>
          <w:rFonts w:ascii="Arial" w:hAnsi="Arial" w:cs="Arial"/>
          <w:bCs/>
        </w:rPr>
        <w:instrText xml:space="preserve"> ADDIN EN.CITE.DATA </w:instrText>
      </w:r>
      <w:r w:rsidRPr="00B00ADC">
        <w:rPr>
          <w:rFonts w:ascii="Arial" w:hAnsi="Arial" w:cs="Arial"/>
          <w:bCs/>
        </w:rPr>
      </w:r>
      <w:r w:rsidRPr="00B00ADC">
        <w:rPr>
          <w:rFonts w:ascii="Arial" w:hAnsi="Arial" w:cs="Arial"/>
          <w:bCs/>
        </w:rPr>
        <w:fldChar w:fldCharType="end"/>
      </w:r>
      <w:r w:rsidRPr="00B00ADC">
        <w:rPr>
          <w:rFonts w:ascii="Arial" w:hAnsi="Arial" w:cs="Arial"/>
          <w:bCs/>
        </w:rPr>
      </w:r>
      <w:r w:rsidRPr="00B00ADC">
        <w:rPr>
          <w:rFonts w:ascii="Arial" w:hAnsi="Arial" w:cs="Arial"/>
          <w:bCs/>
        </w:rPr>
        <w:fldChar w:fldCharType="separate"/>
      </w:r>
      <w:r w:rsidRPr="00B00ADC">
        <w:rPr>
          <w:rFonts w:ascii="Arial" w:hAnsi="Arial" w:cs="Arial"/>
          <w:bCs/>
        </w:rPr>
        <w:t xml:space="preserve">(Atkins </w:t>
      </w:r>
      <w:r w:rsidRPr="00B00ADC">
        <w:rPr>
          <w:rFonts w:ascii="Arial" w:hAnsi="Arial" w:cs="Arial"/>
          <w:bCs/>
        </w:rPr>
        <w:lastRenderedPageBreak/>
        <w:t>&amp; Wallace, 2012; Hellawell, 2006; Hoare, Buetow, Mills, &amp; Francis, 2012; Mercer, 2007; Ross, 2017)</w:t>
      </w:r>
      <w:r w:rsidRPr="00B00ADC">
        <w:rPr>
          <w:rFonts w:ascii="Arial" w:hAnsi="Arial" w:cs="Arial"/>
          <w:bCs/>
        </w:rPr>
        <w:fldChar w:fldCharType="end"/>
      </w:r>
      <w:r w:rsidRPr="00B00ADC">
        <w:rPr>
          <w:rFonts w:ascii="Arial" w:hAnsi="Arial" w:cs="Arial"/>
          <w:bCs/>
        </w:rPr>
        <w:t xml:space="preserve">.  </w:t>
      </w:r>
      <w:r w:rsidRPr="00B00ADC">
        <w:rPr>
          <w:rFonts w:ascii="Arial" w:eastAsia="Times New Roman" w:hAnsi="Arial" w:cs="Arial"/>
          <w:color w:val="000000" w:themeColor="text1"/>
        </w:rPr>
        <w:fldChar w:fldCharType="begin"/>
      </w:r>
      <w:r w:rsidRPr="00B00ADC">
        <w:rPr>
          <w:rFonts w:ascii="Arial" w:eastAsia="Times New Roman" w:hAnsi="Arial" w:cs="Arial"/>
          <w:color w:val="000000" w:themeColor="text1"/>
        </w:rPr>
        <w:instrText xml:space="preserve"> ADDIN EN.CITE &lt;EndNote&gt;&lt;Cite AuthorYear="1"&gt;&lt;Author&gt;Herr&lt;/Author&gt;&lt;Year&gt;2015&lt;/Year&gt;&lt;RecNum&gt;317&lt;/RecNum&gt;&lt;DisplayText&gt;Herr and Anderson (2015)&lt;/DisplayText&gt;&lt;record&gt;&lt;rec-number&gt;317&lt;/rec-number&gt;&lt;foreign-keys&gt;&lt;key app="EN" db-id="5wtaevda75et29e9tt2vprd6xdsf92axxp9z" timestamp="1628077416"&gt;317&lt;/key&gt;&lt;/foreign-keys&gt;&lt;ref-type name="Book"&gt;6&lt;/ref-type&gt;&lt;contributors&gt;&lt;authors&gt;&lt;author&gt;Herr, K.&lt;/author&gt;&lt;author&gt;Anderson, G. L.&lt;/author&gt;&lt;/authors&gt;&lt;/contributors&gt;&lt;titles&gt;&lt;title&gt;The action research dissertation: A guide for students and faculty&lt;/title&gt;&lt;/titles&gt;&lt;edition&gt;2nd&lt;/edition&gt;&lt;dates&gt;&lt;year&gt;2015&lt;/year&gt;&lt;/dates&gt;&lt;pub-location&gt;Thousand Oaks, CA&lt;/pub-location&gt;&lt;publisher&gt;Sage&lt;/publisher&gt;&lt;urls&gt;&lt;/urls&gt;&lt;/record&gt;&lt;/Cite&gt;&lt;/EndNote&gt;</w:instrText>
      </w:r>
      <w:r w:rsidRPr="00B00ADC">
        <w:rPr>
          <w:rFonts w:ascii="Arial" w:eastAsia="Times New Roman" w:hAnsi="Arial" w:cs="Arial"/>
          <w:color w:val="000000" w:themeColor="text1"/>
        </w:rPr>
        <w:fldChar w:fldCharType="separate"/>
      </w:r>
      <w:r w:rsidRPr="00B00ADC">
        <w:rPr>
          <w:rFonts w:ascii="Arial" w:eastAsia="Times New Roman" w:hAnsi="Arial" w:cs="Arial"/>
          <w:noProof/>
          <w:color w:val="000000" w:themeColor="text1"/>
        </w:rPr>
        <w:t>Herr and Anderson (2015)</w:t>
      </w:r>
      <w:r w:rsidRPr="00B00ADC">
        <w:rPr>
          <w:rFonts w:ascii="Arial" w:eastAsia="Times New Roman" w:hAnsi="Arial" w:cs="Arial"/>
          <w:color w:val="000000" w:themeColor="text1"/>
        </w:rPr>
        <w:fldChar w:fldCharType="end"/>
      </w:r>
      <w:r w:rsidRPr="00B00ADC">
        <w:rPr>
          <w:rFonts w:ascii="Arial" w:eastAsia="Times New Roman" w:hAnsi="Arial" w:cs="Arial"/>
          <w:color w:val="000000" w:themeColor="text1"/>
        </w:rPr>
        <w:t xml:space="preserve"> explain the positionality of a researcher as “a continuum of positionalities” (p. 41) or “gradations” (p. 52) and assert that “each of us as researchers occupies multiple positions that intersect” (p.55).</w:t>
      </w:r>
    </w:p>
    <w:p w14:paraId="6E8E3223" w14:textId="4D2D8016" w:rsidR="00305293" w:rsidRPr="00B00ADC" w:rsidRDefault="00A02D0A" w:rsidP="00B00ADC">
      <w:pPr>
        <w:spacing w:line="480" w:lineRule="auto"/>
        <w:ind w:firstLine="720"/>
        <w:rPr>
          <w:rFonts w:ascii="Arial" w:hAnsi="Arial" w:cs="Arial"/>
          <w:bCs/>
        </w:rPr>
      </w:pPr>
      <w:r w:rsidRPr="00B00ADC">
        <w:rPr>
          <w:rFonts w:ascii="Arial" w:hAnsi="Arial" w:cs="Arial"/>
          <w:bCs/>
        </w:rPr>
        <w:t xml:space="preserve">Much is discussed in the literature about the advantages and the challenges of insider research </w:t>
      </w:r>
      <w:r w:rsidRPr="00B00ADC">
        <w:rPr>
          <w:rFonts w:ascii="Arial" w:hAnsi="Arial" w:cs="Arial"/>
          <w:bCs/>
        </w:rPr>
        <w:fldChar w:fldCharType="begin">
          <w:fldData xml:space="preserve">PEVuZE5vdGU+PENpdGU+PEF1dGhvcj5HcmVlbmU8L0F1dGhvcj48WWVhcj4yMDE0PC9ZZWFyPjxS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</w:fldData>
        </w:fldChar>
      </w:r>
      <w:r w:rsidRPr="00B00ADC">
        <w:rPr>
          <w:rFonts w:ascii="Arial" w:hAnsi="Arial" w:cs="Arial"/>
          <w:bCs/>
        </w:rPr>
        <w:instrText xml:space="preserve"> ADDIN EN.CITE </w:instrText>
      </w:r>
      <w:r w:rsidRPr="00B00ADC">
        <w:rPr>
          <w:rFonts w:ascii="Arial" w:hAnsi="Arial" w:cs="Arial"/>
          <w:bCs/>
        </w:rPr>
        <w:fldChar w:fldCharType="begin">
          <w:fldData xml:space="preserve">PEVuZE5vdGU+PENpdGU+PEF1dGhvcj5HcmVlbmU8L0F1dGhvcj48WWVhcj4yMDE0PC9ZZWFyPjxS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</w:fldData>
        </w:fldChar>
      </w:r>
      <w:r w:rsidRPr="00B00ADC">
        <w:rPr>
          <w:rFonts w:ascii="Arial" w:hAnsi="Arial" w:cs="Arial"/>
          <w:bCs/>
        </w:rPr>
        <w:instrText xml:space="preserve"> ADDIN EN.CITE.DATA </w:instrText>
      </w:r>
      <w:r w:rsidRPr="00B00ADC">
        <w:rPr>
          <w:rFonts w:ascii="Arial" w:hAnsi="Arial" w:cs="Arial"/>
          <w:bCs/>
        </w:rPr>
      </w:r>
      <w:r w:rsidRPr="00B00ADC">
        <w:rPr>
          <w:rFonts w:ascii="Arial" w:hAnsi="Arial" w:cs="Arial"/>
          <w:bCs/>
        </w:rPr>
        <w:fldChar w:fldCharType="end"/>
      </w:r>
      <w:r w:rsidRPr="00B00ADC">
        <w:rPr>
          <w:rFonts w:ascii="Arial" w:hAnsi="Arial" w:cs="Arial"/>
          <w:bCs/>
        </w:rPr>
      </w:r>
      <w:r w:rsidRPr="00B00ADC">
        <w:rPr>
          <w:rFonts w:ascii="Arial" w:hAnsi="Arial" w:cs="Arial"/>
          <w:bCs/>
        </w:rPr>
        <w:fldChar w:fldCharType="separate"/>
      </w:r>
      <w:r w:rsidRPr="00B00ADC">
        <w:rPr>
          <w:rFonts w:ascii="Arial" w:hAnsi="Arial" w:cs="Arial"/>
          <w:bCs/>
        </w:rPr>
        <w:t>(Atkins &amp; Wallace, 2012; Brannick &amp; Coghlan, 2007; Greene, 2014; Hellawell, 2006; Mercer, 2007; Sikes &amp; Potts, 2008; Unluer, 2012)</w:t>
      </w:r>
      <w:r w:rsidRPr="00B00ADC">
        <w:rPr>
          <w:rFonts w:ascii="Arial" w:hAnsi="Arial" w:cs="Arial"/>
          <w:bCs/>
        </w:rPr>
        <w:fldChar w:fldCharType="end"/>
      </w:r>
      <w:r w:rsidRPr="00B00ADC">
        <w:rPr>
          <w:rFonts w:ascii="Arial" w:hAnsi="Arial" w:cs="Arial"/>
          <w:bCs/>
        </w:rPr>
        <w:t>. Some of these advantages and challenges will be discussed in this paper as I e</w:t>
      </w:r>
      <w:r w:rsidR="005E7AD5" w:rsidRPr="00B00ADC">
        <w:rPr>
          <w:rFonts w:ascii="Arial" w:hAnsi="Arial" w:cs="Arial"/>
          <w:bCs/>
        </w:rPr>
        <w:t>ncountered</w:t>
      </w:r>
      <w:r w:rsidRPr="00B00ADC">
        <w:rPr>
          <w:rFonts w:ascii="Arial" w:hAnsi="Arial" w:cs="Arial"/>
          <w:bCs/>
        </w:rPr>
        <w:t xml:space="preserve"> them in my research. </w:t>
      </w:r>
    </w:p>
    <w:p w14:paraId="70AB3658" w14:textId="65979858" w:rsidR="00FA1E6F" w:rsidRPr="00B00ADC" w:rsidRDefault="00FA1E6F" w:rsidP="00B00ADC">
      <w:pPr>
        <w:spacing w:line="480" w:lineRule="auto"/>
        <w:ind w:firstLine="720"/>
        <w:rPr>
          <w:rFonts w:ascii="Arial" w:hAnsi="Arial" w:cs="Arial"/>
          <w:b/>
        </w:rPr>
      </w:pPr>
      <w:r w:rsidRPr="00B00ADC">
        <w:rPr>
          <w:rFonts w:ascii="Arial" w:hAnsi="Arial" w:cs="Arial"/>
          <w:b/>
        </w:rPr>
        <w:t>Advantages of insider research</w:t>
      </w:r>
    </w:p>
    <w:p w14:paraId="1FF1FC4C" w14:textId="1D9C1949" w:rsidR="00781D01" w:rsidRPr="00B00ADC" w:rsidRDefault="00C16431" w:rsidP="00B00ADC">
      <w:pPr>
        <w:spacing w:line="480" w:lineRule="auto"/>
        <w:ind w:firstLine="720"/>
        <w:rPr>
          <w:rFonts w:ascii="Arial" w:hAnsi="Arial" w:cs="Arial"/>
          <w:bCs/>
        </w:rPr>
      </w:pPr>
      <w:r w:rsidRPr="00B00ADC">
        <w:rPr>
          <w:rFonts w:ascii="Arial" w:hAnsi="Arial" w:cs="Arial"/>
          <w:bCs/>
        </w:rPr>
        <w:t xml:space="preserve">There are strong arguments in the literature that outline the advantages of being an insider researcher. </w:t>
      </w:r>
      <w:r w:rsidR="00211CBA" w:rsidRPr="00B00ADC">
        <w:rPr>
          <w:rFonts w:ascii="Arial" w:hAnsi="Arial" w:cs="Arial"/>
          <w:bCs/>
        </w:rPr>
        <w:t xml:space="preserve">Three common advantages of insider research include easier access to participants, cultural </w:t>
      </w:r>
      <w:proofErr w:type="gramStart"/>
      <w:r w:rsidR="00211CBA" w:rsidRPr="00B00ADC">
        <w:rPr>
          <w:rFonts w:ascii="Arial" w:hAnsi="Arial" w:cs="Arial"/>
          <w:bCs/>
        </w:rPr>
        <w:t>understanding</w:t>
      </w:r>
      <w:proofErr w:type="gramEnd"/>
      <w:r w:rsidR="00211CBA" w:rsidRPr="00B00ADC">
        <w:rPr>
          <w:rFonts w:ascii="Arial" w:hAnsi="Arial" w:cs="Arial"/>
          <w:bCs/>
        </w:rPr>
        <w:t xml:space="preserve"> and intimate organisational knowledge that it affords</w:t>
      </w:r>
      <w:r w:rsidR="009C1B62" w:rsidRPr="00B00ADC">
        <w:rPr>
          <w:rFonts w:ascii="Arial" w:hAnsi="Arial" w:cs="Arial"/>
          <w:bCs/>
        </w:rPr>
        <w:t xml:space="preserve"> </w:t>
      </w:r>
      <w:r w:rsidR="009C1B62" w:rsidRPr="00B00ADC">
        <w:rPr>
          <w:rFonts w:ascii="Arial" w:hAnsi="Arial" w:cs="Arial"/>
          <w:bCs/>
        </w:rPr>
        <w:fldChar w:fldCharType="begin">
          <w:fldData xml:space="preserve">PEVuZE5vdGU+PENpdGU+PEF1dGhvcj5NZXJjZXI8L0F1dGhvcj48WWVhcj4yMDA3PC9ZZWFyPjxS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</w:fldData>
        </w:fldChar>
      </w:r>
      <w:r w:rsidR="009C1B62" w:rsidRPr="00B00ADC">
        <w:rPr>
          <w:rFonts w:ascii="Arial" w:hAnsi="Arial" w:cs="Arial"/>
          <w:bCs/>
        </w:rPr>
        <w:instrText xml:space="preserve"> ADDIN EN.CITE </w:instrText>
      </w:r>
      <w:r w:rsidR="009C1B62" w:rsidRPr="00B00ADC">
        <w:rPr>
          <w:rFonts w:ascii="Arial" w:hAnsi="Arial" w:cs="Arial"/>
          <w:bCs/>
        </w:rPr>
        <w:fldChar w:fldCharType="begin">
          <w:fldData xml:space="preserve">PEVuZE5vdGU+PENpdGU+PEF1dGhvcj5NZXJjZXI8L0F1dGhvcj48WWVhcj4yMDA3PC9ZZWFyPjxS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</w:fldData>
        </w:fldChar>
      </w:r>
      <w:r w:rsidR="009C1B62" w:rsidRPr="00B00ADC">
        <w:rPr>
          <w:rFonts w:ascii="Arial" w:hAnsi="Arial" w:cs="Arial"/>
          <w:bCs/>
        </w:rPr>
        <w:instrText xml:space="preserve"> ADDIN EN.CITE.DATA </w:instrText>
      </w:r>
      <w:r w:rsidR="009C1B62" w:rsidRPr="00B00ADC">
        <w:rPr>
          <w:rFonts w:ascii="Arial" w:hAnsi="Arial" w:cs="Arial"/>
          <w:bCs/>
        </w:rPr>
      </w:r>
      <w:r w:rsidR="009C1B62" w:rsidRPr="00B00ADC">
        <w:rPr>
          <w:rFonts w:ascii="Arial" w:hAnsi="Arial" w:cs="Arial"/>
          <w:bCs/>
        </w:rPr>
        <w:fldChar w:fldCharType="end"/>
      </w:r>
      <w:r w:rsidR="009C1B62" w:rsidRPr="00B00ADC">
        <w:rPr>
          <w:rFonts w:ascii="Arial" w:hAnsi="Arial" w:cs="Arial"/>
          <w:bCs/>
        </w:rPr>
      </w:r>
      <w:r w:rsidR="009C1B62" w:rsidRPr="00B00ADC">
        <w:rPr>
          <w:rFonts w:ascii="Arial" w:hAnsi="Arial" w:cs="Arial"/>
          <w:bCs/>
        </w:rPr>
        <w:fldChar w:fldCharType="separate"/>
      </w:r>
      <w:r w:rsidR="009C1B62" w:rsidRPr="00B00ADC">
        <w:rPr>
          <w:rFonts w:ascii="Arial" w:hAnsi="Arial" w:cs="Arial"/>
          <w:bCs/>
          <w:noProof/>
        </w:rPr>
        <w:t>(Chavez, 2008; Greene, 2014; Mercer, 2007)</w:t>
      </w:r>
      <w:r w:rsidR="009C1B62" w:rsidRPr="00B00ADC">
        <w:rPr>
          <w:rFonts w:ascii="Arial" w:hAnsi="Arial" w:cs="Arial"/>
          <w:bCs/>
        </w:rPr>
        <w:fldChar w:fldCharType="end"/>
      </w:r>
      <w:r w:rsidR="00211CBA" w:rsidRPr="00B00ADC">
        <w:rPr>
          <w:rFonts w:ascii="Arial" w:hAnsi="Arial" w:cs="Arial"/>
          <w:bCs/>
        </w:rPr>
        <w:t>.</w:t>
      </w:r>
    </w:p>
    <w:p w14:paraId="3F309F7D" w14:textId="77777777" w:rsidR="0039508E" w:rsidRPr="00B00ADC" w:rsidRDefault="005E7AD5" w:rsidP="00B00ADC">
      <w:pPr>
        <w:spacing w:line="480" w:lineRule="auto"/>
        <w:ind w:firstLine="720"/>
        <w:rPr>
          <w:rFonts w:ascii="Arial" w:hAnsi="Arial" w:cs="Arial"/>
          <w:bCs/>
        </w:rPr>
      </w:pPr>
      <w:r w:rsidRPr="00B00ADC">
        <w:rPr>
          <w:rFonts w:ascii="Arial" w:hAnsi="Arial" w:cs="Arial"/>
          <w:bCs/>
        </w:rPr>
        <w:t>Writers</w:t>
      </w:r>
      <w:r w:rsidR="00C16431" w:rsidRPr="00B00ADC">
        <w:rPr>
          <w:rFonts w:ascii="Arial" w:hAnsi="Arial" w:cs="Arial"/>
          <w:bCs/>
        </w:rPr>
        <w:t xml:space="preserve"> such as </w:t>
      </w:r>
      <w:r w:rsidR="00C16431" w:rsidRPr="00B00ADC">
        <w:rPr>
          <w:rFonts w:ascii="Arial" w:hAnsi="Arial" w:cs="Arial"/>
          <w:bCs/>
        </w:rPr>
        <w:fldChar w:fldCharType="begin"/>
      </w:r>
      <w:r w:rsidR="00C16431" w:rsidRPr="00B00ADC">
        <w:rPr>
          <w:rFonts w:ascii="Arial" w:hAnsi="Arial" w:cs="Arial"/>
          <w:bCs/>
        </w:rPr>
        <w:instrText xml:space="preserve"> ADDIN EN.CITE &lt;EndNote&gt;&lt;Cite AuthorYear="1"&gt;&lt;Author&gt;Atkins&lt;/Author&gt;&lt;Year&gt;2012&lt;/Year&gt;&lt;RecNum&gt;313&lt;/RecNum&gt;&lt;DisplayText&gt;Atkins and Wallace (2012)&lt;/DisplayText&gt;&lt;record&gt;&lt;rec-number&gt;313&lt;/rec-number&gt;&lt;foreign-keys&gt;&lt;key app="EN" db-id="5wtaevda75et29e9tt2vprd6xdsf92axxp9z" timestamp="1626067092"&gt;313&lt;/key&gt;&lt;/foreign-keys&gt;&lt;ref-type name="Book Section"&gt;5&lt;/ref-type&gt;&lt;contributors&gt;&lt;authors&gt;&lt;author&gt;Atkins, L&lt;/author&gt;&lt;author&gt;Wallace, S&lt;/author&gt;&lt;/authors&gt;&lt;/contributors&gt;&lt;titles&gt;&lt;title&gt;Insider Research&lt;/title&gt;&lt;secondary-title&gt;Qualitative Research in Education&lt;/secondary-title&gt;&lt;/titles&gt;&lt;pages&gt;47-64&lt;/pages&gt;&lt;section&gt;3&lt;/section&gt;&lt;dates&gt;&lt;year&gt;2012&lt;/year&gt;&lt;/dates&gt;&lt;pub-location&gt;London, UK&lt;/pub-location&gt;&lt;publisher&gt;Sage&lt;/publisher&gt;&lt;urls&gt;&lt;/urls&gt;&lt;/record&gt;&lt;/Cite&gt;&lt;/EndNote&gt;</w:instrText>
      </w:r>
      <w:r w:rsidR="00C16431" w:rsidRPr="00B00ADC">
        <w:rPr>
          <w:rFonts w:ascii="Arial" w:hAnsi="Arial" w:cs="Arial"/>
          <w:bCs/>
        </w:rPr>
        <w:fldChar w:fldCharType="separate"/>
      </w:r>
      <w:r w:rsidR="00C16431" w:rsidRPr="00B00ADC">
        <w:rPr>
          <w:rFonts w:ascii="Arial" w:hAnsi="Arial" w:cs="Arial"/>
          <w:bCs/>
        </w:rPr>
        <w:t>Atkins and Wallace (2012)</w:t>
      </w:r>
      <w:r w:rsidR="00C16431" w:rsidRPr="00B00ADC">
        <w:rPr>
          <w:rFonts w:ascii="Arial" w:hAnsi="Arial" w:cs="Arial"/>
          <w:bCs/>
        </w:rPr>
        <w:fldChar w:fldCharType="end"/>
      </w:r>
      <w:r w:rsidR="00C16431" w:rsidRPr="00B00ADC">
        <w:rPr>
          <w:rFonts w:ascii="Arial" w:hAnsi="Arial" w:cs="Arial"/>
          <w:bCs/>
        </w:rPr>
        <w:t xml:space="preserve">, </w:t>
      </w:r>
      <w:r w:rsidR="00C16431" w:rsidRPr="00B00ADC">
        <w:rPr>
          <w:rFonts w:ascii="Arial" w:hAnsi="Arial" w:cs="Arial"/>
          <w:bCs/>
        </w:rPr>
        <w:fldChar w:fldCharType="begin"/>
      </w:r>
      <w:r w:rsidR="00C16431" w:rsidRPr="00B00ADC">
        <w:rPr>
          <w:rFonts w:ascii="Arial" w:hAnsi="Arial" w:cs="Arial"/>
          <w:bCs/>
        </w:rPr>
        <w:instrText xml:space="preserve"> ADDIN EN.CITE &lt;EndNote&gt;&lt;Cite AuthorYear="1"&gt;&lt;Author&gt;Greene&lt;/Author&gt;&lt;Year&gt;2014&lt;/Year&gt;&lt;RecNum&gt;302&lt;/RecNum&gt;&lt;DisplayText&gt;Greene (2014)&lt;/DisplayText&gt;&lt;record&gt;&lt;rec-number&gt;302&lt;/rec-number&gt;&lt;foreign-keys&gt;&lt;key app="EN" db-id="5wtaevda75et29e9tt2vprd6xdsf92axxp9z" timestamp="1625184219"&gt;302&lt;/key&gt;&lt;/foreign-keys&gt;&lt;ref-type name="Journal Article"&gt;17&lt;/ref-type&gt;&lt;contributors&gt;&lt;authors&gt;&lt;author&gt;Greene, M. J.&lt;/author&gt;&lt;/authors&gt;&lt;/contributors&gt;&lt;titles&gt;&lt;title&gt;On the insider looking in: Methodological insights and challenges in conducting qualitative insider research&lt;/title&gt;&lt;secondary-title&gt;The Qualitative Report&lt;/secondary-title&gt;&lt;/titles&gt;&lt;periodical&gt;&lt;full-title&gt;The Qualitative Report&lt;/full-title&gt;&lt;/periodical&gt;&lt;pages&gt;1-13&lt;/pages&gt;&lt;volume&gt;19&lt;/volume&gt;&lt;number&gt;29&lt;/number&gt;&lt;dates&gt;&lt;year&gt;2014&lt;/year&gt;&lt;/dates&gt;&lt;urls&gt;&lt;related-urls&gt;&lt;url&gt;http://nsuworks.nova.edu/tqr/vol19/iss29/3&lt;/url&gt;&lt;/related-urls&gt;&lt;/urls&gt;&lt;/record&gt;&lt;/Cite&gt;&lt;/EndNote&gt;</w:instrText>
      </w:r>
      <w:r w:rsidR="00C16431" w:rsidRPr="00B00ADC">
        <w:rPr>
          <w:rFonts w:ascii="Arial" w:hAnsi="Arial" w:cs="Arial"/>
          <w:bCs/>
        </w:rPr>
        <w:fldChar w:fldCharType="separate"/>
      </w:r>
      <w:r w:rsidR="00C16431" w:rsidRPr="00B00ADC">
        <w:rPr>
          <w:rFonts w:ascii="Arial" w:hAnsi="Arial" w:cs="Arial"/>
          <w:bCs/>
        </w:rPr>
        <w:t>Greene (2014)</w:t>
      </w:r>
      <w:r w:rsidR="00C16431" w:rsidRPr="00B00ADC">
        <w:rPr>
          <w:rFonts w:ascii="Arial" w:hAnsi="Arial" w:cs="Arial"/>
          <w:bCs/>
        </w:rPr>
        <w:fldChar w:fldCharType="end"/>
      </w:r>
      <w:r w:rsidR="00C16431" w:rsidRPr="00B00ADC">
        <w:rPr>
          <w:rFonts w:ascii="Arial" w:hAnsi="Arial" w:cs="Arial"/>
          <w:bCs/>
        </w:rPr>
        <w:t xml:space="preserve"> and </w:t>
      </w:r>
      <w:r w:rsidR="00C16431" w:rsidRPr="00B00ADC">
        <w:rPr>
          <w:rFonts w:ascii="Arial" w:hAnsi="Arial" w:cs="Arial"/>
          <w:bCs/>
        </w:rPr>
        <w:fldChar w:fldCharType="begin"/>
      </w:r>
      <w:r w:rsidR="00C16431" w:rsidRPr="00B00ADC">
        <w:rPr>
          <w:rFonts w:ascii="Arial" w:hAnsi="Arial" w:cs="Arial"/>
          <w:bCs/>
        </w:rPr>
        <w:instrText xml:space="preserve"> ADDIN EN.CITE &lt;EndNote&gt;&lt;Cite AuthorYear="1"&gt;&lt;Author&gt;Mercer&lt;/Author&gt;&lt;Year&gt;2007&lt;/Year&gt;&lt;RecNum&gt;309&lt;/RecNum&gt;&lt;DisplayText&gt;Mercer (2007)&lt;/DisplayText&gt;&lt;record&gt;&lt;rec-number&gt;309&lt;/rec-number&gt;&lt;foreign-keys&gt;&lt;key app="EN" db-id="5wtaevda75et29e9tt2vprd6xdsf92axxp9z" timestamp="1626065702"&gt;309&lt;/key&gt;&lt;/foreign-keys&gt;&lt;ref-type name="Journal Article"&gt;17&lt;/ref-type&gt;&lt;contributors&gt;&lt;authors&gt;&lt;author&gt;Mercer, J.&lt;/author&gt;&lt;/authors&gt;&lt;/contributors&gt;&lt;titles&gt;&lt;title&gt;The challenges of insider research in educational institutions: wielding a double-edged sword and resolving delicate dilemmas&lt;/title&gt;&lt;secondary-title&gt;Oxford Review of Education&lt;/secondary-title&gt;&lt;/titles&gt;&lt;periodical&gt;&lt;full-title&gt;Oxford Review of Education&lt;/full-title&gt;&lt;/periodical&gt;&lt;pages&gt;1-17&lt;/pages&gt;&lt;volume&gt;33&lt;/volume&gt;&lt;number&gt;1&lt;/number&gt;&lt;dates&gt;&lt;year&gt;2007&lt;/year&gt;&lt;/dates&gt;&lt;urls&gt;&lt;related-urls&gt;&lt;url&gt;https://doi.org/10.1080/03054980601094651&lt;/url&gt;&lt;/related-urls&gt;&lt;/urls&gt;&lt;electronic-resource-num&gt;10.1080/03054980601094651&lt;/electronic-resource-num&gt;&lt;/record&gt;&lt;/Cite&gt;&lt;/EndNote&gt;</w:instrText>
      </w:r>
      <w:r w:rsidR="00C16431" w:rsidRPr="00B00ADC">
        <w:rPr>
          <w:rFonts w:ascii="Arial" w:hAnsi="Arial" w:cs="Arial"/>
          <w:bCs/>
        </w:rPr>
        <w:fldChar w:fldCharType="separate"/>
      </w:r>
      <w:r w:rsidR="00C16431" w:rsidRPr="00B00ADC">
        <w:rPr>
          <w:rFonts w:ascii="Arial" w:hAnsi="Arial" w:cs="Arial"/>
          <w:bCs/>
        </w:rPr>
        <w:t>Mercer (2007)</w:t>
      </w:r>
      <w:r w:rsidR="00C16431" w:rsidRPr="00B00ADC">
        <w:rPr>
          <w:rFonts w:ascii="Arial" w:hAnsi="Arial" w:cs="Arial"/>
          <w:bCs/>
        </w:rPr>
        <w:fldChar w:fldCharType="end"/>
      </w:r>
      <w:r w:rsidR="00C16431" w:rsidRPr="00B00ADC">
        <w:rPr>
          <w:rFonts w:ascii="Arial" w:hAnsi="Arial" w:cs="Arial"/>
          <w:bCs/>
        </w:rPr>
        <w:t xml:space="preserve"> claim that being an insider can provide</w:t>
      </w:r>
      <w:r w:rsidR="00C16431" w:rsidRPr="00B00ADC">
        <w:rPr>
          <w:rFonts w:ascii="Arial" w:hAnsi="Arial" w:cs="Arial"/>
          <w:b/>
        </w:rPr>
        <w:t xml:space="preserve"> easier access to participants</w:t>
      </w:r>
      <w:r w:rsidR="00C16431" w:rsidRPr="00B00ADC">
        <w:rPr>
          <w:rFonts w:ascii="Arial" w:hAnsi="Arial" w:cs="Arial"/>
          <w:bCs/>
        </w:rPr>
        <w:t>. In this research being an insider, a member of the school system</w:t>
      </w:r>
      <w:r w:rsidR="00FC6E3D" w:rsidRPr="00B00ADC">
        <w:rPr>
          <w:rFonts w:ascii="Arial" w:hAnsi="Arial" w:cs="Arial"/>
          <w:bCs/>
        </w:rPr>
        <w:t>,</w:t>
      </w:r>
      <w:r w:rsidR="00C16431" w:rsidRPr="00B00ADC">
        <w:rPr>
          <w:rFonts w:ascii="Arial" w:hAnsi="Arial" w:cs="Arial"/>
          <w:bCs/>
        </w:rPr>
        <w:t xml:space="preserve"> certainly provided easier access to each school</w:t>
      </w:r>
      <w:r w:rsidR="00BA2C2F" w:rsidRPr="00B00ADC">
        <w:rPr>
          <w:rFonts w:ascii="Arial" w:hAnsi="Arial" w:cs="Arial"/>
          <w:bCs/>
        </w:rPr>
        <w:t>.</w:t>
      </w:r>
      <w:r w:rsidR="00C16431" w:rsidRPr="00B00ADC">
        <w:rPr>
          <w:rFonts w:ascii="Arial" w:hAnsi="Arial" w:cs="Arial"/>
          <w:bCs/>
        </w:rPr>
        <w:t xml:space="preserve"> </w:t>
      </w:r>
      <w:r w:rsidR="00BA2C2F" w:rsidRPr="00B00ADC">
        <w:rPr>
          <w:rFonts w:ascii="Arial" w:hAnsi="Arial" w:cs="Arial"/>
          <w:bCs/>
        </w:rPr>
        <w:t>E</w:t>
      </w:r>
      <w:r w:rsidR="00C16431" w:rsidRPr="00B00ADC">
        <w:rPr>
          <w:rFonts w:ascii="Arial" w:hAnsi="Arial" w:cs="Arial"/>
          <w:bCs/>
        </w:rPr>
        <w:t xml:space="preserve">ach school principal was amenable to </w:t>
      </w:r>
      <w:r w:rsidR="000459B7" w:rsidRPr="00B00ADC">
        <w:rPr>
          <w:rFonts w:ascii="Arial" w:hAnsi="Arial" w:cs="Arial"/>
          <w:bCs/>
        </w:rPr>
        <w:t>my request in</w:t>
      </w:r>
      <w:r w:rsidR="00C16431" w:rsidRPr="00B00ADC">
        <w:rPr>
          <w:rFonts w:ascii="Arial" w:hAnsi="Arial" w:cs="Arial"/>
          <w:bCs/>
        </w:rPr>
        <w:t xml:space="preserve"> accessing parents to participate in interviews. </w:t>
      </w:r>
      <w:r w:rsidR="0039508E" w:rsidRPr="00B00ADC">
        <w:rPr>
          <w:rFonts w:ascii="Arial" w:hAnsi="Arial" w:cs="Arial"/>
          <w:bCs/>
        </w:rPr>
        <w:t xml:space="preserve">In fact, each principal gave me access to their personal assistant or receptionist who supported me in contacting parents. Some personal assistants even went so far as to email interview reminders to parents. </w:t>
      </w:r>
      <w:r w:rsidR="000459B7" w:rsidRPr="00B00ADC">
        <w:rPr>
          <w:rFonts w:ascii="Arial" w:hAnsi="Arial" w:cs="Arial"/>
          <w:bCs/>
        </w:rPr>
        <w:t xml:space="preserve">I was also able to negotiate the use of an interview room at each school with </w:t>
      </w:r>
      <w:r w:rsidR="00BA1BE5" w:rsidRPr="00B00ADC">
        <w:rPr>
          <w:rFonts w:ascii="Arial" w:hAnsi="Arial" w:cs="Arial"/>
          <w:bCs/>
        </w:rPr>
        <w:t>ease</w:t>
      </w:r>
      <w:r w:rsidR="0039508E" w:rsidRPr="00B00ADC">
        <w:rPr>
          <w:rFonts w:ascii="Arial" w:hAnsi="Arial" w:cs="Arial"/>
          <w:bCs/>
        </w:rPr>
        <w:t xml:space="preserve"> with the help of the personal assistant or receptionist. This way there were </w:t>
      </w:r>
      <w:r w:rsidR="0039508E" w:rsidRPr="00B00ADC">
        <w:rPr>
          <w:rFonts w:ascii="Arial" w:hAnsi="Arial" w:cs="Arial"/>
          <w:bCs/>
        </w:rPr>
        <w:lastRenderedPageBreak/>
        <w:t xml:space="preserve">no double bookings of the </w:t>
      </w:r>
      <w:proofErr w:type="gramStart"/>
      <w:r w:rsidR="0039508E" w:rsidRPr="00B00ADC">
        <w:rPr>
          <w:rFonts w:ascii="Arial" w:hAnsi="Arial" w:cs="Arial"/>
          <w:bCs/>
        </w:rPr>
        <w:t>room</w:t>
      </w:r>
      <w:proofErr w:type="gramEnd"/>
      <w:r w:rsidR="0039508E" w:rsidRPr="00B00ADC">
        <w:rPr>
          <w:rFonts w:ascii="Arial" w:hAnsi="Arial" w:cs="Arial"/>
          <w:bCs/>
        </w:rPr>
        <w:t xml:space="preserve"> and each parent was escorted into the room efficiently.</w:t>
      </w:r>
    </w:p>
    <w:p w14:paraId="4DD7E670" w14:textId="7FB1CD5D" w:rsidR="007D16E0" w:rsidRPr="00B00ADC" w:rsidRDefault="00C16431" w:rsidP="00B00ADC">
      <w:pPr>
        <w:spacing w:line="480" w:lineRule="auto"/>
        <w:ind w:firstLine="720"/>
        <w:rPr>
          <w:rFonts w:ascii="Arial" w:hAnsi="Arial" w:cs="Arial"/>
          <w:bCs/>
        </w:rPr>
      </w:pPr>
      <w:r w:rsidRPr="00B00ADC">
        <w:rPr>
          <w:rFonts w:ascii="Arial" w:hAnsi="Arial" w:cs="Arial"/>
          <w:bCs/>
        </w:rPr>
        <w:fldChar w:fldCharType="begin"/>
      </w:r>
      <w:r w:rsidRPr="00B00ADC">
        <w:rPr>
          <w:rFonts w:ascii="Arial" w:hAnsi="Arial" w:cs="Arial"/>
          <w:bCs/>
        </w:rPr>
        <w:instrText xml:space="preserve"> ADDIN EN.CITE &lt;EndNote&gt;&lt;Cite AuthorYear="1"&gt;&lt;Author&gt;Atkins&lt;/Author&gt;&lt;Year&gt;2012&lt;/Year&gt;&lt;RecNum&gt;313&lt;/RecNum&gt;&lt;DisplayText&gt;Atkins and Wallace (2012)&lt;/DisplayText&gt;&lt;record&gt;&lt;rec-number&gt;313&lt;/rec-number&gt;&lt;foreign-keys&gt;&lt;key app="EN" db-id="5wtaevda75et29e9tt2vprd6xdsf92axxp9z" timestamp="1626067092"&gt;313&lt;/key&gt;&lt;/foreign-keys&gt;&lt;ref-type name="Book Section"&gt;5&lt;/ref-type&gt;&lt;contributors&gt;&lt;authors&gt;&lt;author&gt;Atkins, L&lt;/author&gt;&lt;author&gt;Wallace, S&lt;/author&gt;&lt;/authors&gt;&lt;/contributors&gt;&lt;titles&gt;&lt;title&gt;Insider Research&lt;/title&gt;&lt;secondary-title&gt;Qualitative Research in Education&lt;/secondary-title&gt;&lt;/titles&gt;&lt;pages&gt;47-64&lt;/pages&gt;&lt;section&gt;3&lt;/section&gt;&lt;dates&gt;&lt;year&gt;2012&lt;/year&gt;&lt;/dates&gt;&lt;pub-location&gt;London, UK&lt;/pub-location&gt;&lt;publisher&gt;Sage&lt;/publisher&gt;&lt;urls&gt;&lt;/urls&gt;&lt;/record&gt;&lt;/Cite&gt;&lt;/EndNote&gt;</w:instrText>
      </w:r>
      <w:r w:rsidRPr="00B00ADC">
        <w:rPr>
          <w:rFonts w:ascii="Arial" w:hAnsi="Arial" w:cs="Arial"/>
          <w:bCs/>
        </w:rPr>
        <w:fldChar w:fldCharType="separate"/>
      </w:r>
      <w:r w:rsidRPr="00B00ADC">
        <w:rPr>
          <w:rFonts w:ascii="Arial" w:hAnsi="Arial" w:cs="Arial"/>
          <w:bCs/>
        </w:rPr>
        <w:t>Atkins and Wallace (2012)</w:t>
      </w:r>
      <w:r w:rsidRPr="00B00ADC">
        <w:rPr>
          <w:rFonts w:ascii="Arial" w:hAnsi="Arial" w:cs="Arial"/>
          <w:bCs/>
        </w:rPr>
        <w:fldChar w:fldCharType="end"/>
      </w:r>
      <w:r w:rsidRPr="00B00ADC">
        <w:rPr>
          <w:rFonts w:ascii="Arial" w:hAnsi="Arial" w:cs="Arial"/>
          <w:bCs/>
        </w:rPr>
        <w:t xml:space="preserve"> state that participants are more likely to participate with research and participants may disclose more because they feel comfortable with an insider researcher. This was certainly the case in the school where </w:t>
      </w:r>
      <w:r w:rsidR="000C0858" w:rsidRPr="00B00ADC">
        <w:rPr>
          <w:rFonts w:ascii="Arial" w:hAnsi="Arial" w:cs="Arial"/>
          <w:bCs/>
        </w:rPr>
        <w:t>I</w:t>
      </w:r>
      <w:r w:rsidRPr="00B00ADC">
        <w:rPr>
          <w:rFonts w:ascii="Arial" w:hAnsi="Arial" w:cs="Arial"/>
          <w:bCs/>
        </w:rPr>
        <w:t xml:space="preserve"> work. The number of parents that were agreeable to participating in interviews </w:t>
      </w:r>
      <w:r w:rsidR="00BA2C2F" w:rsidRPr="00B00ADC">
        <w:rPr>
          <w:rFonts w:ascii="Arial" w:hAnsi="Arial" w:cs="Arial"/>
          <w:bCs/>
        </w:rPr>
        <w:t xml:space="preserve">at my school </w:t>
      </w:r>
      <w:r w:rsidRPr="00B00ADC">
        <w:rPr>
          <w:rFonts w:ascii="Arial" w:hAnsi="Arial" w:cs="Arial"/>
          <w:bCs/>
        </w:rPr>
        <w:t>was the most of all schools, almost double the number of the other urban school w</w:t>
      </w:r>
      <w:r w:rsidR="000459B7" w:rsidRPr="00B00ADC">
        <w:rPr>
          <w:rFonts w:ascii="Arial" w:hAnsi="Arial" w:cs="Arial"/>
          <w:bCs/>
        </w:rPr>
        <w:t>hich had</w:t>
      </w:r>
      <w:r w:rsidRPr="00B00ADC">
        <w:rPr>
          <w:rFonts w:ascii="Arial" w:hAnsi="Arial" w:cs="Arial"/>
          <w:bCs/>
        </w:rPr>
        <w:t xml:space="preserve"> similar student numbers. </w:t>
      </w:r>
      <w:r w:rsidR="0039508E" w:rsidRPr="00B00ADC">
        <w:rPr>
          <w:rFonts w:ascii="Arial" w:hAnsi="Arial" w:cs="Arial"/>
          <w:bCs/>
        </w:rPr>
        <w:t xml:space="preserve">The rural schools in my research had less students enrolled </w:t>
      </w:r>
      <w:proofErr w:type="gramStart"/>
      <w:r w:rsidR="0039508E" w:rsidRPr="00B00ADC">
        <w:rPr>
          <w:rFonts w:ascii="Arial" w:hAnsi="Arial" w:cs="Arial"/>
          <w:bCs/>
        </w:rPr>
        <w:t>and also</w:t>
      </w:r>
      <w:proofErr w:type="gramEnd"/>
      <w:r w:rsidR="0039508E" w:rsidRPr="00B00ADC">
        <w:rPr>
          <w:rFonts w:ascii="Arial" w:hAnsi="Arial" w:cs="Arial"/>
          <w:bCs/>
        </w:rPr>
        <w:t xml:space="preserve"> had less parents opting </w:t>
      </w:r>
      <w:r w:rsidR="006E2415" w:rsidRPr="00B00ADC">
        <w:rPr>
          <w:rFonts w:ascii="Arial" w:hAnsi="Arial" w:cs="Arial"/>
          <w:bCs/>
        </w:rPr>
        <w:t>into</w:t>
      </w:r>
      <w:r w:rsidR="0039508E" w:rsidRPr="00B00ADC">
        <w:rPr>
          <w:rFonts w:ascii="Arial" w:hAnsi="Arial" w:cs="Arial"/>
          <w:bCs/>
        </w:rPr>
        <w:t xml:space="preserve"> the interview process. However, there were enough parents to conduct useful qualitative interviews. </w:t>
      </w:r>
      <w:r w:rsidRPr="00B00ADC">
        <w:rPr>
          <w:rFonts w:ascii="Arial" w:hAnsi="Arial" w:cs="Arial"/>
          <w:bCs/>
        </w:rPr>
        <w:t xml:space="preserve">Some parent participants seemed more comfortable discussing their school choices </w:t>
      </w:r>
      <w:r w:rsidR="000459B7" w:rsidRPr="00B00ADC">
        <w:rPr>
          <w:rFonts w:ascii="Arial" w:hAnsi="Arial" w:cs="Arial"/>
          <w:bCs/>
        </w:rPr>
        <w:t xml:space="preserve">with me </w:t>
      </w:r>
      <w:r w:rsidRPr="00B00ADC">
        <w:rPr>
          <w:rFonts w:ascii="Arial" w:hAnsi="Arial" w:cs="Arial"/>
          <w:bCs/>
        </w:rPr>
        <w:t xml:space="preserve">because they knew that </w:t>
      </w:r>
      <w:r w:rsidR="000459B7" w:rsidRPr="00B00ADC">
        <w:rPr>
          <w:rFonts w:ascii="Arial" w:hAnsi="Arial" w:cs="Arial"/>
          <w:bCs/>
        </w:rPr>
        <w:t>I</w:t>
      </w:r>
      <w:r w:rsidRPr="00B00ADC">
        <w:rPr>
          <w:rFonts w:ascii="Arial" w:hAnsi="Arial" w:cs="Arial"/>
          <w:bCs/>
        </w:rPr>
        <w:t xml:space="preserve"> was a teacher within the school system. </w:t>
      </w:r>
      <w:r w:rsidR="0039508E" w:rsidRPr="00B00ADC">
        <w:rPr>
          <w:rFonts w:ascii="Arial" w:hAnsi="Arial" w:cs="Arial"/>
          <w:bCs/>
        </w:rPr>
        <w:t xml:space="preserve">Many were </w:t>
      </w:r>
      <w:r w:rsidR="006E2415" w:rsidRPr="00B00ADC">
        <w:rPr>
          <w:rFonts w:ascii="Arial" w:hAnsi="Arial" w:cs="Arial"/>
          <w:bCs/>
        </w:rPr>
        <w:t xml:space="preserve">enthusiastically </w:t>
      </w:r>
      <w:r w:rsidR="0039508E" w:rsidRPr="00B00ADC">
        <w:rPr>
          <w:rFonts w:ascii="Arial" w:hAnsi="Arial" w:cs="Arial"/>
          <w:bCs/>
        </w:rPr>
        <w:t xml:space="preserve">open about the reasons for their school choice; others needed some prompting to </w:t>
      </w:r>
      <w:proofErr w:type="gramStart"/>
      <w:r w:rsidR="0039508E" w:rsidRPr="00B00ADC">
        <w:rPr>
          <w:rFonts w:ascii="Arial" w:hAnsi="Arial" w:cs="Arial"/>
          <w:bCs/>
        </w:rPr>
        <w:t>open up</w:t>
      </w:r>
      <w:proofErr w:type="gramEnd"/>
      <w:r w:rsidR="0039508E" w:rsidRPr="00B00ADC">
        <w:rPr>
          <w:rFonts w:ascii="Arial" w:hAnsi="Arial" w:cs="Arial"/>
          <w:bCs/>
        </w:rPr>
        <w:t xml:space="preserve"> </w:t>
      </w:r>
      <w:r w:rsidR="006E2415" w:rsidRPr="00B00ADC">
        <w:rPr>
          <w:rFonts w:ascii="Arial" w:hAnsi="Arial" w:cs="Arial"/>
          <w:bCs/>
        </w:rPr>
        <w:t xml:space="preserve">about their experiences. </w:t>
      </w:r>
    </w:p>
    <w:p w14:paraId="2973CD65" w14:textId="4F21E5A1" w:rsidR="00887AE3" w:rsidRPr="00B00ADC" w:rsidRDefault="00C16431" w:rsidP="00B00ADC">
      <w:pPr>
        <w:spacing w:line="480" w:lineRule="auto"/>
        <w:ind w:firstLine="720"/>
        <w:rPr>
          <w:rFonts w:ascii="Arial" w:hAnsi="Arial" w:cs="Arial"/>
          <w:bCs/>
        </w:rPr>
      </w:pPr>
      <w:r w:rsidRPr="00B00ADC">
        <w:rPr>
          <w:rFonts w:ascii="Arial" w:hAnsi="Arial" w:cs="Arial"/>
          <w:bCs/>
        </w:rPr>
        <w:t>Another important advantage of being an insider research</w:t>
      </w:r>
      <w:r w:rsidR="009B0AB8" w:rsidRPr="00B00ADC">
        <w:rPr>
          <w:rFonts w:ascii="Arial" w:hAnsi="Arial" w:cs="Arial"/>
          <w:bCs/>
        </w:rPr>
        <w:t>er</w:t>
      </w:r>
      <w:r w:rsidRPr="00B00ADC">
        <w:rPr>
          <w:rFonts w:ascii="Arial" w:hAnsi="Arial" w:cs="Arial"/>
          <w:bCs/>
        </w:rPr>
        <w:t xml:space="preserve"> is the </w:t>
      </w:r>
      <w:r w:rsidRPr="00B00ADC">
        <w:rPr>
          <w:rFonts w:ascii="Arial" w:hAnsi="Arial" w:cs="Arial"/>
          <w:b/>
        </w:rPr>
        <w:t xml:space="preserve">cultural </w:t>
      </w:r>
      <w:r w:rsidR="00F376E4" w:rsidRPr="00B00ADC">
        <w:rPr>
          <w:rFonts w:ascii="Arial" w:hAnsi="Arial" w:cs="Arial"/>
          <w:b/>
        </w:rPr>
        <w:t>understanding</w:t>
      </w:r>
      <w:r w:rsidR="00F376E4" w:rsidRPr="00B00ADC">
        <w:rPr>
          <w:rFonts w:ascii="Arial" w:hAnsi="Arial" w:cs="Arial"/>
          <w:bCs/>
        </w:rPr>
        <w:t xml:space="preserve"> </w:t>
      </w:r>
      <w:r w:rsidRPr="00B00ADC">
        <w:rPr>
          <w:rFonts w:ascii="Arial" w:hAnsi="Arial" w:cs="Arial"/>
          <w:bCs/>
        </w:rPr>
        <w:t xml:space="preserve">that it provides </w:t>
      </w:r>
      <w:r w:rsidRPr="00B00ADC">
        <w:rPr>
          <w:rFonts w:ascii="Arial" w:hAnsi="Arial" w:cs="Arial"/>
          <w:bCs/>
        </w:rPr>
        <w:fldChar w:fldCharType="begin">
          <w:fldData xml:space="preserve">PEVuZE5vdGU+PENpdGU+PEF1dGhvcj5HcmVlbmU8L0F1dGhvcj48WWVhcj4yMDE0PC9ZZWFyPjxS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</w:fldData>
        </w:fldChar>
      </w:r>
      <w:r w:rsidR="00574198" w:rsidRPr="00B00ADC">
        <w:rPr>
          <w:rFonts w:ascii="Arial" w:hAnsi="Arial" w:cs="Arial"/>
          <w:bCs/>
        </w:rPr>
        <w:instrText xml:space="preserve"> ADDIN EN.CITE </w:instrText>
      </w:r>
      <w:r w:rsidR="00574198" w:rsidRPr="00B00ADC">
        <w:rPr>
          <w:rFonts w:ascii="Arial" w:hAnsi="Arial" w:cs="Arial"/>
          <w:bCs/>
        </w:rPr>
        <w:fldChar w:fldCharType="begin">
          <w:fldData xml:space="preserve">PEVuZE5vdGU+PENpdGU+PEF1dGhvcj5HcmVlbmU8L0F1dGhvcj48WWVhcj4yMDE0PC9ZZWFyPjxS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</w:fldData>
        </w:fldChar>
      </w:r>
      <w:r w:rsidR="00574198" w:rsidRPr="00B00ADC">
        <w:rPr>
          <w:rFonts w:ascii="Arial" w:hAnsi="Arial" w:cs="Arial"/>
          <w:bCs/>
        </w:rPr>
        <w:instrText xml:space="preserve"> ADDIN EN.CITE.DATA </w:instrText>
      </w:r>
      <w:r w:rsidR="00574198" w:rsidRPr="00B00ADC">
        <w:rPr>
          <w:rFonts w:ascii="Arial" w:hAnsi="Arial" w:cs="Arial"/>
          <w:bCs/>
        </w:rPr>
      </w:r>
      <w:r w:rsidR="00574198" w:rsidRPr="00B00ADC">
        <w:rPr>
          <w:rFonts w:ascii="Arial" w:hAnsi="Arial" w:cs="Arial"/>
          <w:bCs/>
        </w:rPr>
        <w:fldChar w:fldCharType="end"/>
      </w:r>
      <w:r w:rsidRPr="00B00ADC">
        <w:rPr>
          <w:rFonts w:ascii="Arial" w:hAnsi="Arial" w:cs="Arial"/>
          <w:bCs/>
        </w:rPr>
      </w:r>
      <w:r w:rsidRPr="00B00ADC">
        <w:rPr>
          <w:rFonts w:ascii="Arial" w:hAnsi="Arial" w:cs="Arial"/>
          <w:bCs/>
        </w:rPr>
        <w:fldChar w:fldCharType="separate"/>
      </w:r>
      <w:r w:rsidR="00574198" w:rsidRPr="00B00ADC">
        <w:rPr>
          <w:rFonts w:ascii="Arial" w:hAnsi="Arial" w:cs="Arial"/>
          <w:bCs/>
          <w:noProof/>
        </w:rPr>
        <w:t>(Atkins &amp; Wallace, 2012; Greene, 2014; Heslop, Burns, &amp; Lobo, 2018; Unluer, 2012)</w:t>
      </w:r>
      <w:r w:rsidRPr="00B00ADC">
        <w:rPr>
          <w:rFonts w:ascii="Arial" w:hAnsi="Arial" w:cs="Arial"/>
          <w:bCs/>
        </w:rPr>
        <w:fldChar w:fldCharType="end"/>
      </w:r>
      <w:r w:rsidRPr="00B00ADC">
        <w:rPr>
          <w:rFonts w:ascii="Arial" w:hAnsi="Arial" w:cs="Arial"/>
          <w:bCs/>
        </w:rPr>
        <w:t xml:space="preserve">. </w:t>
      </w:r>
      <w:r w:rsidR="000974EF" w:rsidRPr="00B00ADC">
        <w:rPr>
          <w:rFonts w:ascii="Arial" w:hAnsi="Arial" w:cs="Arial"/>
          <w:bCs/>
        </w:rPr>
        <w:fldChar w:fldCharType="begin"/>
      </w:r>
      <w:r w:rsidR="000974EF" w:rsidRPr="00B00ADC">
        <w:rPr>
          <w:rFonts w:ascii="Arial" w:hAnsi="Arial" w:cs="Arial"/>
          <w:bCs/>
        </w:rPr>
        <w:instrText xml:space="preserve"> ADDIN EN.CITE &lt;EndNote&gt;&lt;Cite AuthorYear="1"&gt;&lt;Author&gt;Chavez&lt;/Author&gt;&lt;Year&gt;2008&lt;/Year&gt;&lt;RecNum&gt;322&lt;/RecNum&gt;&lt;DisplayText&gt;Chavez (2008)&lt;/DisplayText&gt;&lt;record&gt;&lt;rec-number&gt;322&lt;/rec-number&gt;&lt;foreign-keys&gt;&lt;key app="EN" db-id="5wtaevda75et29e9tt2vprd6xdsf92axxp9z" timestamp="1628996057"&gt;322&lt;/key&gt;&lt;/foreign-keys&gt;&lt;ref-type name="Journal Article"&gt;17&lt;/ref-type&gt;&lt;contributors&gt;&lt;authors&gt;&lt;author&gt;Chavez, C.&lt;/author&gt;&lt;/authors&gt;&lt;/contributors&gt;&lt;titles&gt;&lt;title&gt;Conceptualizing from the inside: Advantages, complications, and demands on insider positionality.&lt;/title&gt;&lt;secondary-title&gt;The Qualitative Report&lt;/secondary-title&gt;&lt;/titles&gt;&lt;periodical&gt;&lt;full-title&gt;The Qualitative Report&lt;/full-title&gt;&lt;/periodical&gt;&lt;pages&gt;474-494&lt;/pages&gt;&lt;volume&gt;13&lt;/volume&gt;&lt;number&gt;3&lt;/number&gt;&lt;dates&gt;&lt;year&gt;2008&lt;/year&gt;&lt;/dates&gt;&lt;urls&gt;&lt;/urls&gt;&lt;/record&gt;&lt;/Cite&gt;&lt;/EndNote&gt;</w:instrText>
      </w:r>
      <w:r w:rsidR="000974EF" w:rsidRPr="00B00ADC">
        <w:rPr>
          <w:rFonts w:ascii="Arial" w:hAnsi="Arial" w:cs="Arial"/>
          <w:bCs/>
        </w:rPr>
        <w:fldChar w:fldCharType="separate"/>
      </w:r>
      <w:r w:rsidR="000974EF" w:rsidRPr="00B00ADC">
        <w:rPr>
          <w:rFonts w:ascii="Arial" w:hAnsi="Arial" w:cs="Arial"/>
          <w:bCs/>
        </w:rPr>
        <w:t>Chavez (2008)</w:t>
      </w:r>
      <w:r w:rsidR="000974EF" w:rsidRPr="00B00ADC">
        <w:rPr>
          <w:rFonts w:ascii="Arial" w:hAnsi="Arial" w:cs="Arial"/>
          <w:bCs/>
        </w:rPr>
        <w:fldChar w:fldCharType="end"/>
      </w:r>
      <w:r w:rsidR="000974EF" w:rsidRPr="00B00ADC">
        <w:rPr>
          <w:rFonts w:ascii="Arial" w:hAnsi="Arial" w:cs="Arial"/>
          <w:bCs/>
        </w:rPr>
        <w:t xml:space="preserve"> explains that “Insiders can understand the cognitive, emotional, and/or psychological precepts of participants</w:t>
      </w:r>
      <w:r w:rsidR="003F28A6" w:rsidRPr="00B00ADC">
        <w:rPr>
          <w:rFonts w:ascii="Arial" w:hAnsi="Arial" w:cs="Arial"/>
          <w:bCs/>
        </w:rPr>
        <w:t xml:space="preserve">” (p. 481). </w:t>
      </w:r>
      <w:r w:rsidR="000974EF" w:rsidRPr="00B00ADC">
        <w:rPr>
          <w:rFonts w:ascii="Arial" w:hAnsi="Arial" w:cs="Arial"/>
          <w:bCs/>
        </w:rPr>
        <w:t xml:space="preserve"> </w:t>
      </w:r>
      <w:r w:rsidRPr="00B00ADC">
        <w:rPr>
          <w:rFonts w:ascii="Arial" w:hAnsi="Arial" w:cs="Arial"/>
          <w:bCs/>
        </w:rPr>
        <w:t>In this research it was certainly advantageous to understand the faith-based culture of the schools</w:t>
      </w:r>
      <w:r w:rsidR="000459B7" w:rsidRPr="00B00ADC">
        <w:rPr>
          <w:rFonts w:ascii="Arial" w:hAnsi="Arial" w:cs="Arial"/>
          <w:bCs/>
        </w:rPr>
        <w:t xml:space="preserve">. I understood the context of the schools I was </w:t>
      </w:r>
      <w:proofErr w:type="gramStart"/>
      <w:r w:rsidR="000459B7" w:rsidRPr="00B00ADC">
        <w:rPr>
          <w:rFonts w:ascii="Arial" w:hAnsi="Arial" w:cs="Arial"/>
          <w:bCs/>
        </w:rPr>
        <w:t>researching,</w:t>
      </w:r>
      <w:proofErr w:type="gramEnd"/>
      <w:r w:rsidR="000459B7" w:rsidRPr="00B00ADC">
        <w:rPr>
          <w:rFonts w:ascii="Arial" w:hAnsi="Arial" w:cs="Arial"/>
          <w:bCs/>
        </w:rPr>
        <w:t xml:space="preserve"> I knew the histor</w:t>
      </w:r>
      <w:r w:rsidR="00FC6E3D" w:rsidRPr="00B00ADC">
        <w:rPr>
          <w:rFonts w:ascii="Arial" w:hAnsi="Arial" w:cs="Arial"/>
          <w:bCs/>
        </w:rPr>
        <w:t>ical context</w:t>
      </w:r>
      <w:r w:rsidR="000459B7" w:rsidRPr="00B00ADC">
        <w:rPr>
          <w:rFonts w:ascii="Arial" w:hAnsi="Arial" w:cs="Arial"/>
          <w:bCs/>
        </w:rPr>
        <w:t xml:space="preserve"> of each school and I was certainly aware of the faith-based culture of the schools. I found that I was able to relate to parents that were faith-based themselves and to understand intimately why they chose the school. I was also able to probe deeper to understand why parents of other world faiths and parents that were not affiliated to any faith chose the school for their child. </w:t>
      </w:r>
      <w:r w:rsidR="00BA2C2F" w:rsidRPr="00B00ADC">
        <w:rPr>
          <w:rFonts w:ascii="Arial" w:hAnsi="Arial" w:cs="Arial"/>
          <w:bCs/>
        </w:rPr>
        <w:lastRenderedPageBreak/>
        <w:t xml:space="preserve">I was able to use faith-based language with those parents who were familiar with the </w:t>
      </w:r>
      <w:proofErr w:type="gramStart"/>
      <w:r w:rsidR="00BA2C2F" w:rsidRPr="00B00ADC">
        <w:rPr>
          <w:rFonts w:ascii="Arial" w:hAnsi="Arial" w:cs="Arial"/>
          <w:bCs/>
        </w:rPr>
        <w:t>language</w:t>
      </w:r>
      <w:proofErr w:type="gramEnd"/>
      <w:r w:rsidR="00BA2C2F" w:rsidRPr="00B00ADC">
        <w:rPr>
          <w:rFonts w:ascii="Arial" w:hAnsi="Arial" w:cs="Arial"/>
          <w:bCs/>
        </w:rPr>
        <w:t xml:space="preserve"> </w:t>
      </w:r>
      <w:r w:rsidR="000E61A9" w:rsidRPr="00B00ADC">
        <w:rPr>
          <w:rFonts w:ascii="Arial" w:hAnsi="Arial" w:cs="Arial"/>
          <w:bCs/>
        </w:rPr>
        <w:t>but</w:t>
      </w:r>
      <w:r w:rsidR="00BA2C2F" w:rsidRPr="00B00ADC">
        <w:rPr>
          <w:rFonts w:ascii="Arial" w:hAnsi="Arial" w:cs="Arial"/>
          <w:bCs/>
        </w:rPr>
        <w:t xml:space="preserve"> I was also aware that I needed to avoid </w:t>
      </w:r>
      <w:r w:rsidR="00B82187" w:rsidRPr="00B00ADC">
        <w:rPr>
          <w:rFonts w:ascii="Arial" w:hAnsi="Arial" w:cs="Arial"/>
          <w:bCs/>
        </w:rPr>
        <w:t xml:space="preserve">faith-based jargon with those parents who were unfamiliar with faith-based language. </w:t>
      </w:r>
      <w:r w:rsidR="000725D0" w:rsidRPr="00B00ADC">
        <w:rPr>
          <w:rFonts w:ascii="Arial" w:hAnsi="Arial" w:cs="Arial"/>
          <w:bCs/>
        </w:rPr>
        <w:t>Understanding the culture of the school allowed me to garner information that would seem foreign to someone outside of the faith-based culture of the school.</w:t>
      </w:r>
    </w:p>
    <w:p w14:paraId="08BDBA52" w14:textId="38FB6B3B" w:rsidR="00B82187" w:rsidRPr="00B00ADC" w:rsidRDefault="00887AE3" w:rsidP="00B00ADC">
      <w:pPr>
        <w:spacing w:line="480" w:lineRule="auto"/>
        <w:ind w:firstLine="720"/>
        <w:rPr>
          <w:rFonts w:ascii="Arial" w:hAnsi="Arial" w:cs="Arial"/>
          <w:bCs/>
        </w:rPr>
      </w:pPr>
      <w:r w:rsidRPr="00B00ADC">
        <w:rPr>
          <w:rFonts w:ascii="Arial" w:hAnsi="Arial" w:cs="Arial"/>
          <w:bCs/>
        </w:rPr>
        <w:t>Also, an</w:t>
      </w:r>
      <w:r w:rsidR="009B0AB8" w:rsidRPr="00B00ADC">
        <w:rPr>
          <w:rFonts w:ascii="Arial" w:hAnsi="Arial" w:cs="Arial"/>
          <w:bCs/>
        </w:rPr>
        <w:t xml:space="preserve">other </w:t>
      </w:r>
      <w:r w:rsidRPr="00B00ADC">
        <w:rPr>
          <w:rFonts w:ascii="Arial" w:hAnsi="Arial" w:cs="Arial"/>
          <w:bCs/>
        </w:rPr>
        <w:t xml:space="preserve">advantage of insider research is the </w:t>
      </w:r>
      <w:r w:rsidRPr="00B00ADC">
        <w:rPr>
          <w:rFonts w:ascii="Arial" w:hAnsi="Arial" w:cs="Arial"/>
          <w:b/>
        </w:rPr>
        <w:t>organisational knowledge</w:t>
      </w:r>
      <w:r w:rsidRPr="00B00ADC">
        <w:rPr>
          <w:rFonts w:ascii="Arial" w:hAnsi="Arial" w:cs="Arial"/>
          <w:bCs/>
        </w:rPr>
        <w:t xml:space="preserve"> that it grants</w:t>
      </w:r>
      <w:r w:rsidR="00F376E4" w:rsidRPr="00B00ADC">
        <w:rPr>
          <w:rFonts w:ascii="Arial" w:hAnsi="Arial" w:cs="Arial"/>
          <w:bCs/>
        </w:rPr>
        <w:t xml:space="preserve"> </w:t>
      </w:r>
      <w:r w:rsidR="00F376E4" w:rsidRPr="00B00ADC">
        <w:rPr>
          <w:rFonts w:ascii="Arial" w:hAnsi="Arial" w:cs="Arial"/>
          <w:bCs/>
        </w:rPr>
        <w:fldChar w:fldCharType="begin">
          <w:fldData xml:space="preserve">PEVuZE5vdGU+PENpdGU+PEF1dGhvcj5HcmVlbmU8L0F1dGhvcj48WWVhcj4yMDE0PC9ZZWFyPjxS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==
</w:fldData>
        </w:fldChar>
      </w:r>
      <w:r w:rsidR="00207CF7" w:rsidRPr="00B00ADC">
        <w:rPr>
          <w:rFonts w:ascii="Arial" w:hAnsi="Arial" w:cs="Arial"/>
          <w:bCs/>
        </w:rPr>
        <w:instrText xml:space="preserve"> ADDIN EN.CITE </w:instrText>
      </w:r>
      <w:r w:rsidR="00207CF7" w:rsidRPr="00B00ADC">
        <w:rPr>
          <w:rFonts w:ascii="Arial" w:hAnsi="Arial" w:cs="Arial"/>
          <w:bCs/>
        </w:rPr>
        <w:fldChar w:fldCharType="begin">
          <w:fldData xml:space="preserve">PEVuZE5vdGU+PENpdGU+PEF1dGhvcj5HcmVlbmU8L0F1dGhvcj48WWVhcj4yMDE0PC9ZZWFyPjxS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==
</w:fldData>
        </w:fldChar>
      </w:r>
      <w:r w:rsidR="00207CF7" w:rsidRPr="00B00ADC">
        <w:rPr>
          <w:rFonts w:ascii="Arial" w:hAnsi="Arial" w:cs="Arial"/>
          <w:bCs/>
        </w:rPr>
        <w:instrText xml:space="preserve"> ADDIN EN.CITE.DATA </w:instrText>
      </w:r>
      <w:r w:rsidR="00207CF7" w:rsidRPr="00B00ADC">
        <w:rPr>
          <w:rFonts w:ascii="Arial" w:hAnsi="Arial" w:cs="Arial"/>
          <w:bCs/>
        </w:rPr>
      </w:r>
      <w:r w:rsidR="00207CF7" w:rsidRPr="00B00ADC">
        <w:rPr>
          <w:rFonts w:ascii="Arial" w:hAnsi="Arial" w:cs="Arial"/>
          <w:bCs/>
        </w:rPr>
        <w:fldChar w:fldCharType="end"/>
      </w:r>
      <w:r w:rsidR="00F376E4" w:rsidRPr="00B00ADC">
        <w:rPr>
          <w:rFonts w:ascii="Arial" w:hAnsi="Arial" w:cs="Arial"/>
          <w:bCs/>
        </w:rPr>
      </w:r>
      <w:r w:rsidR="00F376E4" w:rsidRPr="00B00ADC">
        <w:rPr>
          <w:rFonts w:ascii="Arial" w:hAnsi="Arial" w:cs="Arial"/>
          <w:bCs/>
        </w:rPr>
        <w:fldChar w:fldCharType="separate"/>
      </w:r>
      <w:r w:rsidR="00207CF7" w:rsidRPr="00B00ADC">
        <w:rPr>
          <w:rFonts w:ascii="Arial" w:hAnsi="Arial" w:cs="Arial"/>
          <w:bCs/>
          <w:noProof/>
        </w:rPr>
        <w:t>(Floyd &amp; Arthur, 2012; Greene, 2014; Ross, 2017)</w:t>
      </w:r>
      <w:r w:rsidR="00F376E4" w:rsidRPr="00B00ADC">
        <w:rPr>
          <w:rFonts w:ascii="Arial" w:hAnsi="Arial" w:cs="Arial"/>
          <w:bCs/>
        </w:rPr>
        <w:fldChar w:fldCharType="end"/>
      </w:r>
      <w:r w:rsidRPr="00B00ADC">
        <w:rPr>
          <w:rFonts w:ascii="Arial" w:hAnsi="Arial" w:cs="Arial"/>
          <w:bCs/>
        </w:rPr>
        <w:t xml:space="preserve">. </w:t>
      </w:r>
      <w:r w:rsidR="00C6620B" w:rsidRPr="00B00ADC">
        <w:rPr>
          <w:rFonts w:ascii="Arial" w:hAnsi="Arial" w:cs="Arial"/>
          <w:bCs/>
        </w:rPr>
        <w:fldChar w:fldCharType="begin"/>
      </w:r>
      <w:r w:rsidR="00C6620B" w:rsidRPr="00B00ADC">
        <w:rPr>
          <w:rFonts w:ascii="Arial" w:hAnsi="Arial" w:cs="Arial"/>
          <w:bCs/>
        </w:rPr>
        <w:instrText xml:space="preserve"> ADDIN EN.CITE &lt;EndNote&gt;&lt;Cite AuthorYear="1"&gt;&lt;Author&gt;Mercer&lt;/Author&gt;&lt;Year&gt;2007&lt;/Year&gt;&lt;RecNum&gt;309&lt;/RecNum&gt;&lt;DisplayText&gt;Mercer (2007)&lt;/DisplayText&gt;&lt;record&gt;&lt;rec-number&gt;309&lt;/rec-number&gt;&lt;foreign-keys&gt;&lt;key app="EN" db-id="5wtaevda75et29e9tt2vprd6xdsf92axxp9z" timestamp="1626065702"&gt;309&lt;/key&gt;&lt;/foreign-keys&gt;&lt;ref-type name="Journal Article"&gt;17&lt;/ref-type&gt;&lt;contributors&gt;&lt;authors&gt;&lt;author&gt;Mercer, J.&lt;/author&gt;&lt;/authors&gt;&lt;/contributors&gt;&lt;titles&gt;&lt;title&gt;The challenges of insider research in educational institutions: wielding a double-edged sword and resolving delicate dilemmas&lt;/title&gt;&lt;secondary-title&gt;Oxford Review of Education&lt;/secondary-title&gt;&lt;/titles&gt;&lt;periodical&gt;&lt;full-title&gt;Oxford Review of Education&lt;/full-title&gt;&lt;/periodical&gt;&lt;pages&gt;1-17&lt;/pages&gt;&lt;volume&gt;33&lt;/volume&gt;&lt;number&gt;1&lt;/number&gt;&lt;dates&gt;&lt;year&gt;2007&lt;/year&gt;&lt;/dates&gt;&lt;urls&gt;&lt;related-urls&gt;&lt;url&gt;https://doi.org/10.1080/03054980601094651&lt;/url&gt;&lt;/related-urls&gt;&lt;/urls&gt;&lt;electronic-resource-num&gt;10.1080/03054980601094651&lt;/electronic-resource-num&gt;&lt;/record&gt;&lt;/Cite&gt;&lt;/EndNote&gt;</w:instrText>
      </w:r>
      <w:r w:rsidR="00C6620B" w:rsidRPr="00B00ADC">
        <w:rPr>
          <w:rFonts w:ascii="Arial" w:hAnsi="Arial" w:cs="Arial"/>
          <w:bCs/>
        </w:rPr>
        <w:fldChar w:fldCharType="separate"/>
      </w:r>
      <w:r w:rsidR="00C6620B" w:rsidRPr="00B00ADC">
        <w:rPr>
          <w:rFonts w:ascii="Arial" w:hAnsi="Arial" w:cs="Arial"/>
          <w:bCs/>
          <w:noProof/>
        </w:rPr>
        <w:t>Mercer (2007)</w:t>
      </w:r>
      <w:r w:rsidR="00C6620B" w:rsidRPr="00B00ADC">
        <w:rPr>
          <w:rFonts w:ascii="Arial" w:hAnsi="Arial" w:cs="Arial"/>
          <w:bCs/>
        </w:rPr>
        <w:fldChar w:fldCharType="end"/>
      </w:r>
      <w:r w:rsidR="00C6620B" w:rsidRPr="00B00ADC">
        <w:rPr>
          <w:rFonts w:ascii="Arial" w:hAnsi="Arial" w:cs="Arial"/>
          <w:bCs/>
        </w:rPr>
        <w:t xml:space="preserve"> explains that insider researchers have a better understanding of the setting and context of their research and importantly a knowledge of useful avenues of enquiry (p. 6). </w:t>
      </w:r>
      <w:r w:rsidR="003F28A6" w:rsidRPr="00B00ADC">
        <w:rPr>
          <w:rFonts w:ascii="Arial" w:hAnsi="Arial" w:cs="Arial"/>
          <w:bCs/>
        </w:rPr>
        <w:fldChar w:fldCharType="begin"/>
      </w:r>
      <w:r w:rsidR="003F28A6" w:rsidRPr="00B00ADC">
        <w:rPr>
          <w:rFonts w:ascii="Arial" w:hAnsi="Arial" w:cs="Arial"/>
          <w:bCs/>
        </w:rPr>
        <w:instrText xml:space="preserve"> ADDIN EN.CITE &lt;EndNote&gt;&lt;Cite AuthorYear="1"&gt;&lt;Author&gt;Chavez&lt;/Author&gt;&lt;Year&gt;2008&lt;/Year&gt;&lt;RecNum&gt;322&lt;/RecNum&gt;&lt;DisplayText&gt;Chavez (2008)&lt;/DisplayText&gt;&lt;record&gt;&lt;rec-number&gt;322&lt;/rec-number&gt;&lt;foreign-keys&gt;&lt;key app="EN" db-id="5wtaevda75et29e9tt2vprd6xdsf92axxp9z" timestamp="1628996057"&gt;322&lt;/key&gt;&lt;/foreign-keys&gt;&lt;ref-type name="Journal Article"&gt;17&lt;/ref-type&gt;&lt;contributors&gt;&lt;authors&gt;&lt;author&gt;Chavez, C.&lt;/author&gt;&lt;/authors&gt;&lt;/contributors&gt;&lt;titles&gt;&lt;title&gt;Conceptualizing from the inside: Advantages, complications, and demands on insider positionality.&lt;/title&gt;&lt;secondary-title&gt;The Qualitative Report&lt;/secondary-title&gt;&lt;/titles&gt;&lt;periodical&gt;&lt;full-title&gt;The Qualitative Report&lt;/full-title&gt;&lt;/periodical&gt;&lt;pages&gt;474-494&lt;/pages&gt;&lt;volume&gt;13&lt;/volume&gt;&lt;number&gt;3&lt;/number&gt;&lt;dates&gt;&lt;year&gt;2008&lt;/year&gt;&lt;/dates&gt;&lt;urls&gt;&lt;/urls&gt;&lt;/record&gt;&lt;/Cite&gt;&lt;/EndNote&gt;</w:instrText>
      </w:r>
      <w:r w:rsidR="003F28A6" w:rsidRPr="00B00ADC">
        <w:rPr>
          <w:rFonts w:ascii="Arial" w:hAnsi="Arial" w:cs="Arial"/>
          <w:bCs/>
        </w:rPr>
        <w:fldChar w:fldCharType="separate"/>
      </w:r>
      <w:r w:rsidR="003F28A6" w:rsidRPr="00B00ADC">
        <w:rPr>
          <w:rFonts w:ascii="Arial" w:hAnsi="Arial" w:cs="Arial"/>
          <w:bCs/>
          <w:noProof/>
        </w:rPr>
        <w:t>Chavez (2008)</w:t>
      </w:r>
      <w:r w:rsidR="003F28A6" w:rsidRPr="00B00ADC">
        <w:rPr>
          <w:rFonts w:ascii="Arial" w:hAnsi="Arial" w:cs="Arial"/>
          <w:bCs/>
        </w:rPr>
        <w:fldChar w:fldCharType="end"/>
      </w:r>
      <w:r w:rsidR="003F28A6" w:rsidRPr="00B00ADC">
        <w:rPr>
          <w:rFonts w:ascii="Arial" w:hAnsi="Arial" w:cs="Arial"/>
          <w:bCs/>
        </w:rPr>
        <w:t xml:space="preserve"> adds that insider researchers “possess a more profound knowledge of the historical and practical happenings of the field” (p. 481). </w:t>
      </w:r>
      <w:r w:rsidR="000E61A9" w:rsidRPr="00B00ADC">
        <w:rPr>
          <w:rFonts w:ascii="Arial" w:hAnsi="Arial" w:cs="Arial"/>
          <w:bCs/>
        </w:rPr>
        <w:t xml:space="preserve">There is no need to orientate oneself about the research environment or its operational structure. </w:t>
      </w:r>
      <w:r w:rsidR="000459B7" w:rsidRPr="00B00ADC">
        <w:rPr>
          <w:rFonts w:ascii="Arial" w:hAnsi="Arial" w:cs="Arial"/>
          <w:bCs/>
        </w:rPr>
        <w:t>As an insider, a teacher within the school system</w:t>
      </w:r>
      <w:r w:rsidRPr="00B00ADC">
        <w:rPr>
          <w:rFonts w:ascii="Arial" w:hAnsi="Arial" w:cs="Arial"/>
          <w:bCs/>
        </w:rPr>
        <w:t>,</w:t>
      </w:r>
      <w:r w:rsidR="000459B7" w:rsidRPr="00B00ADC">
        <w:rPr>
          <w:rFonts w:ascii="Arial" w:hAnsi="Arial" w:cs="Arial"/>
          <w:bCs/>
        </w:rPr>
        <w:t xml:space="preserve"> I u</w:t>
      </w:r>
      <w:r w:rsidR="00C16431" w:rsidRPr="00B00ADC">
        <w:rPr>
          <w:rFonts w:ascii="Arial" w:hAnsi="Arial" w:cs="Arial"/>
          <w:bCs/>
        </w:rPr>
        <w:t>nderst</w:t>
      </w:r>
      <w:r w:rsidR="000459B7" w:rsidRPr="00B00ADC">
        <w:rPr>
          <w:rFonts w:ascii="Arial" w:hAnsi="Arial" w:cs="Arial"/>
          <w:bCs/>
        </w:rPr>
        <w:t>ood</w:t>
      </w:r>
      <w:r w:rsidR="00C16431" w:rsidRPr="00B00ADC">
        <w:rPr>
          <w:rFonts w:ascii="Arial" w:hAnsi="Arial" w:cs="Arial"/>
          <w:bCs/>
        </w:rPr>
        <w:t xml:space="preserve"> the organisational structure of the </w:t>
      </w:r>
      <w:proofErr w:type="gramStart"/>
      <w:r w:rsidR="00C16431" w:rsidRPr="00B00ADC">
        <w:rPr>
          <w:rFonts w:ascii="Arial" w:hAnsi="Arial" w:cs="Arial"/>
          <w:bCs/>
        </w:rPr>
        <w:t>school</w:t>
      </w:r>
      <w:proofErr w:type="gramEnd"/>
      <w:r w:rsidR="000459B7" w:rsidRPr="00B00ADC">
        <w:rPr>
          <w:rFonts w:ascii="Arial" w:hAnsi="Arial" w:cs="Arial"/>
          <w:bCs/>
        </w:rPr>
        <w:t xml:space="preserve"> and this</w:t>
      </w:r>
      <w:r w:rsidR="00C16431" w:rsidRPr="00B00ADC">
        <w:rPr>
          <w:rFonts w:ascii="Arial" w:hAnsi="Arial" w:cs="Arial"/>
          <w:bCs/>
        </w:rPr>
        <w:t xml:space="preserve"> was useful in ascertaining who to contact to enable the research to be conducted</w:t>
      </w:r>
      <w:r w:rsidR="006A7E2E" w:rsidRPr="00B00ADC">
        <w:rPr>
          <w:rFonts w:ascii="Arial" w:hAnsi="Arial" w:cs="Arial"/>
          <w:bCs/>
        </w:rPr>
        <w:t xml:space="preserve">. </w:t>
      </w:r>
      <w:r w:rsidR="00C16431" w:rsidRPr="00B00ADC">
        <w:rPr>
          <w:rFonts w:ascii="Arial" w:hAnsi="Arial" w:cs="Arial"/>
          <w:bCs/>
        </w:rPr>
        <w:t xml:space="preserve"> </w:t>
      </w:r>
      <w:r w:rsidR="000974EF" w:rsidRPr="00B00ADC">
        <w:rPr>
          <w:rFonts w:ascii="Arial" w:hAnsi="Arial" w:cs="Arial"/>
          <w:bCs/>
        </w:rPr>
        <w:t xml:space="preserve">I had easy access to the appropriate staff who would provide me with access to interview rooms and facilities that I may need during my visit. </w:t>
      </w:r>
      <w:r w:rsidR="006A7E2E" w:rsidRPr="00B00ADC">
        <w:rPr>
          <w:rFonts w:ascii="Arial" w:hAnsi="Arial" w:cs="Arial"/>
          <w:bCs/>
        </w:rPr>
        <w:t>I was able</w:t>
      </w:r>
      <w:r w:rsidR="00C16431" w:rsidRPr="00B00ADC">
        <w:rPr>
          <w:rFonts w:ascii="Arial" w:hAnsi="Arial" w:cs="Arial"/>
          <w:bCs/>
        </w:rPr>
        <w:t xml:space="preserve"> to work within the school’s daily program</w:t>
      </w:r>
      <w:r w:rsidR="006A7E2E" w:rsidRPr="00B00ADC">
        <w:rPr>
          <w:rFonts w:ascii="Arial" w:hAnsi="Arial" w:cs="Arial"/>
          <w:bCs/>
        </w:rPr>
        <w:t xml:space="preserve"> as I was </w:t>
      </w:r>
      <w:r w:rsidR="008F6A86" w:rsidRPr="00B00ADC">
        <w:rPr>
          <w:rFonts w:ascii="Arial" w:hAnsi="Arial" w:cs="Arial"/>
          <w:bCs/>
        </w:rPr>
        <w:t>acutely</w:t>
      </w:r>
      <w:r w:rsidR="006A7E2E" w:rsidRPr="00B00ADC">
        <w:rPr>
          <w:rFonts w:ascii="Arial" w:hAnsi="Arial" w:cs="Arial"/>
          <w:bCs/>
        </w:rPr>
        <w:t xml:space="preserve"> aware of </w:t>
      </w:r>
      <w:r w:rsidR="000974EF" w:rsidRPr="00B00ADC">
        <w:rPr>
          <w:rFonts w:ascii="Arial" w:hAnsi="Arial" w:cs="Arial"/>
          <w:bCs/>
        </w:rPr>
        <w:t xml:space="preserve">school </w:t>
      </w:r>
      <w:r w:rsidR="006A7E2E" w:rsidRPr="00B00ADC">
        <w:rPr>
          <w:rFonts w:ascii="Arial" w:hAnsi="Arial" w:cs="Arial"/>
          <w:bCs/>
        </w:rPr>
        <w:t>schedules and time constraints</w:t>
      </w:r>
      <w:r w:rsidR="00C16431" w:rsidRPr="00B00ADC">
        <w:rPr>
          <w:rFonts w:ascii="Arial" w:hAnsi="Arial" w:cs="Arial"/>
          <w:bCs/>
        </w:rPr>
        <w:t xml:space="preserve">. </w:t>
      </w:r>
      <w:r w:rsidR="000974EF" w:rsidRPr="00B00ADC">
        <w:rPr>
          <w:rFonts w:ascii="Arial" w:hAnsi="Arial" w:cs="Arial"/>
          <w:bCs/>
        </w:rPr>
        <w:t xml:space="preserve">I was also able to schedule all parent interviews during school hours and some parents were grateful for being able to conduct their interview soon after </w:t>
      </w:r>
      <w:proofErr w:type="gramStart"/>
      <w:r w:rsidR="000974EF" w:rsidRPr="00B00ADC">
        <w:rPr>
          <w:rFonts w:ascii="Arial" w:hAnsi="Arial" w:cs="Arial"/>
          <w:bCs/>
        </w:rPr>
        <w:t>drop</w:t>
      </w:r>
      <w:proofErr w:type="gramEnd"/>
      <w:r w:rsidR="000974EF" w:rsidRPr="00B00ADC">
        <w:rPr>
          <w:rFonts w:ascii="Arial" w:hAnsi="Arial" w:cs="Arial"/>
          <w:bCs/>
        </w:rPr>
        <w:t xml:space="preserve"> off in the morning or close to pick up in the afternoon. Others were happy to come during the school day, when available.</w:t>
      </w:r>
      <w:r w:rsidR="009D43B0" w:rsidRPr="00B00ADC">
        <w:rPr>
          <w:rFonts w:ascii="Arial" w:hAnsi="Arial" w:cs="Arial"/>
          <w:bCs/>
        </w:rPr>
        <w:t xml:space="preserve"> I was able to discuss the year levels of children and where this fitted in with their school choice decisions. I was able to discuss reasons of choice with parents if they differed between primary school and high school. Some parents of primary school aged children had different reasons for choosing a primary school to </w:t>
      </w:r>
      <w:r w:rsidR="009D43B0" w:rsidRPr="00B00ADC">
        <w:rPr>
          <w:rFonts w:ascii="Arial" w:hAnsi="Arial" w:cs="Arial"/>
          <w:bCs/>
        </w:rPr>
        <w:lastRenderedPageBreak/>
        <w:t>a high school. Understanding the organisation of the school system I was able to probe deeper into the reasons why parents would have different reasons for choosing primary school versus high school. These nuanced responses could be missed by an outside researcher who does not have intimate organisational knowledge.</w:t>
      </w:r>
    </w:p>
    <w:p w14:paraId="0F62D24C" w14:textId="234382E8" w:rsidR="00C16431" w:rsidRPr="00B00ADC" w:rsidRDefault="00B82187" w:rsidP="00B00ADC">
      <w:pPr>
        <w:spacing w:line="480" w:lineRule="auto"/>
        <w:ind w:firstLine="720"/>
        <w:rPr>
          <w:rFonts w:ascii="Arial" w:hAnsi="Arial" w:cs="Arial"/>
          <w:bCs/>
        </w:rPr>
      </w:pPr>
      <w:r w:rsidRPr="00B00ADC">
        <w:rPr>
          <w:rFonts w:ascii="Arial" w:hAnsi="Arial" w:cs="Arial"/>
          <w:bCs/>
        </w:rPr>
        <w:t xml:space="preserve">My experience of insider research was that there were advantages to my research, </w:t>
      </w:r>
      <w:r w:rsidR="00211CBA" w:rsidRPr="00B00ADC">
        <w:rPr>
          <w:rFonts w:ascii="Arial" w:hAnsi="Arial" w:cs="Arial"/>
          <w:bCs/>
        </w:rPr>
        <w:t>including</w:t>
      </w:r>
      <w:r w:rsidRPr="00B00ADC">
        <w:rPr>
          <w:rFonts w:ascii="Arial" w:hAnsi="Arial" w:cs="Arial"/>
          <w:bCs/>
        </w:rPr>
        <w:t xml:space="preserve"> the practical aspects of access, cultural </w:t>
      </w:r>
      <w:r w:rsidR="00F376E4" w:rsidRPr="00B00ADC">
        <w:rPr>
          <w:rFonts w:ascii="Arial" w:hAnsi="Arial" w:cs="Arial"/>
          <w:bCs/>
        </w:rPr>
        <w:t xml:space="preserve">understanding </w:t>
      </w:r>
      <w:r w:rsidRPr="00B00ADC">
        <w:rPr>
          <w:rFonts w:ascii="Arial" w:hAnsi="Arial" w:cs="Arial"/>
          <w:bCs/>
        </w:rPr>
        <w:t>and organisational knowledge</w:t>
      </w:r>
      <w:r w:rsidR="00F376E4" w:rsidRPr="00B00ADC">
        <w:rPr>
          <w:rFonts w:ascii="Arial" w:hAnsi="Arial" w:cs="Arial"/>
          <w:bCs/>
        </w:rPr>
        <w:t>.</w:t>
      </w:r>
      <w:r w:rsidR="00207CF7" w:rsidRPr="00B00ADC">
        <w:rPr>
          <w:rFonts w:ascii="Arial" w:hAnsi="Arial" w:cs="Arial"/>
          <w:bCs/>
        </w:rPr>
        <w:t xml:space="preserve"> </w:t>
      </w:r>
      <w:r w:rsidR="00C16431" w:rsidRPr="00B00ADC">
        <w:rPr>
          <w:rFonts w:ascii="Arial" w:hAnsi="Arial" w:cs="Arial"/>
          <w:bCs/>
        </w:rPr>
        <w:fldChar w:fldCharType="begin"/>
      </w:r>
      <w:r w:rsidR="00C16431" w:rsidRPr="00B00ADC">
        <w:rPr>
          <w:rFonts w:ascii="Arial" w:hAnsi="Arial" w:cs="Arial"/>
          <w:bCs/>
        </w:rPr>
        <w:instrText xml:space="preserve"> ADDIN EN.CITE &lt;EndNote&gt;&lt;Cite AuthorYear="1"&gt;&lt;Author&gt;Sikes&lt;/Author&gt;&lt;Year&gt;2008&lt;/Year&gt;&lt;RecNum&gt;314&lt;/RecNum&gt;&lt;DisplayText&gt;Sikes and Potts (2008)&lt;/DisplayText&gt;&lt;record&gt;&lt;rec-number&gt;314&lt;/rec-number&gt;&lt;foreign-keys&gt;&lt;key app="EN" db-id="5wtaevda75et29e9tt2vprd6xdsf92axxp9z" timestamp="1626588630"&gt;314&lt;/key&gt;&lt;/foreign-keys&gt;&lt;ref-type name="Edited Book"&gt;28&lt;/ref-type&gt;&lt;contributors&gt;&lt;authors&gt;&lt;author&gt;Sikes, P.&lt;/author&gt;&lt;author&gt;Potts, A. &lt;/author&gt;&lt;/authors&gt;&lt;/contributors&gt;&lt;titles&gt;&lt;title&gt;Researching education from the inside: Investigations from within.&lt;/title&gt;&lt;/titles&gt;&lt;dates&gt;&lt;year&gt;2008&lt;/year&gt;&lt;/dates&gt;&lt;pub-location&gt;London, UK&lt;/pub-location&gt;&lt;publisher&gt;Routledge&lt;/publisher&gt;&lt;urls&gt;&lt;/urls&gt;&lt;/record&gt;&lt;/Cite&gt;&lt;/EndNote&gt;</w:instrText>
      </w:r>
      <w:r w:rsidR="00C16431" w:rsidRPr="00B00ADC">
        <w:rPr>
          <w:rFonts w:ascii="Arial" w:hAnsi="Arial" w:cs="Arial"/>
          <w:bCs/>
        </w:rPr>
        <w:fldChar w:fldCharType="separate"/>
      </w:r>
      <w:r w:rsidR="00C16431" w:rsidRPr="00B00ADC">
        <w:rPr>
          <w:rFonts w:ascii="Arial" w:hAnsi="Arial" w:cs="Arial"/>
          <w:bCs/>
        </w:rPr>
        <w:t>Sikes and Potts (2008)</w:t>
      </w:r>
      <w:r w:rsidR="00C16431" w:rsidRPr="00B00ADC">
        <w:rPr>
          <w:rFonts w:ascii="Arial" w:hAnsi="Arial" w:cs="Arial"/>
          <w:bCs/>
        </w:rPr>
        <w:fldChar w:fldCharType="end"/>
      </w:r>
      <w:r w:rsidR="00C16431" w:rsidRPr="00B00ADC">
        <w:rPr>
          <w:rFonts w:ascii="Arial" w:hAnsi="Arial" w:cs="Arial"/>
          <w:bCs/>
        </w:rPr>
        <w:t xml:space="preserve"> summarise these advantages well,</w:t>
      </w:r>
    </w:p>
    <w:p w14:paraId="405C5DD3" w14:textId="03BC4555" w:rsidR="00C16431" w:rsidRPr="00B00ADC" w:rsidRDefault="00C16431" w:rsidP="00B00ADC">
      <w:pPr>
        <w:ind w:left="720"/>
        <w:rPr>
          <w:rFonts w:ascii="Arial" w:hAnsi="Arial" w:cs="Arial"/>
          <w:bCs/>
        </w:rPr>
      </w:pPr>
      <w:r w:rsidRPr="00B00ADC">
        <w:rPr>
          <w:rFonts w:ascii="Arial" w:hAnsi="Arial" w:cs="Arial"/>
          <w:bCs/>
        </w:rPr>
        <w:t>… inside researchers readily know the language of those being studied, along with its particular jargon and are more likely to empathise with those they study because of in-depth understanding of them… are often more willing to discuss private knowledge with those who are personally part of their world, are often more likely to understand the events under investigation… Inside researchers find that those they study are often more likely to volunteer information to them than they would to outsiders (p. 177).</w:t>
      </w:r>
    </w:p>
    <w:p w14:paraId="08E3F62D" w14:textId="77777777" w:rsidR="00B00ADC" w:rsidRDefault="00B00ADC" w:rsidP="00B00ADC">
      <w:pPr>
        <w:spacing w:line="480" w:lineRule="auto"/>
        <w:ind w:firstLine="720"/>
        <w:rPr>
          <w:rFonts w:ascii="Arial" w:hAnsi="Arial" w:cs="Arial"/>
          <w:b/>
        </w:rPr>
      </w:pPr>
    </w:p>
    <w:p w14:paraId="3F6D8D2E" w14:textId="24987C44" w:rsidR="00186E7D" w:rsidRPr="00B00ADC" w:rsidRDefault="00FA1E6F" w:rsidP="00B00ADC">
      <w:pPr>
        <w:spacing w:line="480" w:lineRule="auto"/>
        <w:ind w:firstLine="720"/>
        <w:rPr>
          <w:rFonts w:ascii="Arial" w:hAnsi="Arial" w:cs="Arial"/>
          <w:b/>
        </w:rPr>
      </w:pPr>
      <w:r w:rsidRPr="00B00ADC">
        <w:rPr>
          <w:rFonts w:ascii="Arial" w:hAnsi="Arial" w:cs="Arial"/>
          <w:b/>
        </w:rPr>
        <w:t>Challenges of insider research</w:t>
      </w:r>
    </w:p>
    <w:p w14:paraId="09EA9711" w14:textId="77777777" w:rsidR="00380BA0" w:rsidRPr="00B00ADC" w:rsidRDefault="00C16431" w:rsidP="00B00ADC">
      <w:pPr>
        <w:spacing w:line="480" w:lineRule="auto"/>
        <w:ind w:firstLine="720"/>
        <w:rPr>
          <w:rFonts w:ascii="Arial" w:hAnsi="Arial" w:cs="Arial"/>
          <w:bCs/>
        </w:rPr>
      </w:pPr>
      <w:r w:rsidRPr="00B00ADC">
        <w:rPr>
          <w:rFonts w:ascii="Arial" w:hAnsi="Arial" w:cs="Arial"/>
          <w:bCs/>
        </w:rPr>
        <w:t xml:space="preserve">Equally strong arguments are provided in the literature that outline the challenges that insider research brings to qualitative research. </w:t>
      </w:r>
      <w:r w:rsidR="00FA4A9C" w:rsidRPr="00B00ADC">
        <w:rPr>
          <w:rFonts w:ascii="Arial" w:hAnsi="Arial" w:cs="Arial"/>
          <w:bCs/>
        </w:rPr>
        <w:t>Three c</w:t>
      </w:r>
      <w:r w:rsidRPr="00B00ADC">
        <w:rPr>
          <w:rFonts w:ascii="Arial" w:hAnsi="Arial" w:cs="Arial"/>
          <w:bCs/>
        </w:rPr>
        <w:t>ommon</w:t>
      </w:r>
      <w:r w:rsidR="000459B7" w:rsidRPr="00B00ADC">
        <w:rPr>
          <w:rFonts w:ascii="Arial" w:hAnsi="Arial" w:cs="Arial"/>
          <w:bCs/>
        </w:rPr>
        <w:t>ly</w:t>
      </w:r>
      <w:r w:rsidRPr="00B00ADC">
        <w:rPr>
          <w:rFonts w:ascii="Arial" w:hAnsi="Arial" w:cs="Arial"/>
          <w:bCs/>
        </w:rPr>
        <w:t xml:space="preserve"> cited challenges are bias, role </w:t>
      </w:r>
      <w:r w:rsidR="001F784D" w:rsidRPr="00B00ADC">
        <w:rPr>
          <w:rFonts w:ascii="Arial" w:hAnsi="Arial" w:cs="Arial"/>
          <w:bCs/>
        </w:rPr>
        <w:t xml:space="preserve">duality </w:t>
      </w:r>
      <w:r w:rsidRPr="00B00ADC">
        <w:rPr>
          <w:rFonts w:ascii="Arial" w:hAnsi="Arial" w:cs="Arial"/>
          <w:bCs/>
        </w:rPr>
        <w:t xml:space="preserve">and power relationships </w:t>
      </w:r>
      <w:r w:rsidRPr="00B00ADC">
        <w:rPr>
          <w:rFonts w:ascii="Arial" w:hAnsi="Arial" w:cs="Arial"/>
          <w:bCs/>
        </w:rPr>
        <w:fldChar w:fldCharType="begin">
          <w:fldData xml:space="preserve">PEVuZE5vdGU+PENpdGU+PEF1dGhvcj5HcmVlbmU8L0F1dGhvcj48WWVhcj4yMDE0PC9ZZWFyPjxS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</w:fldData>
        </w:fldChar>
      </w:r>
      <w:r w:rsidRPr="00B00ADC">
        <w:rPr>
          <w:rFonts w:ascii="Arial" w:hAnsi="Arial" w:cs="Arial"/>
          <w:bCs/>
        </w:rPr>
        <w:instrText xml:space="preserve"> ADDIN EN.CITE </w:instrText>
      </w:r>
      <w:r w:rsidRPr="00B00ADC">
        <w:rPr>
          <w:rFonts w:ascii="Arial" w:hAnsi="Arial" w:cs="Arial"/>
          <w:bCs/>
        </w:rPr>
        <w:fldChar w:fldCharType="begin">
          <w:fldData xml:space="preserve">PEVuZE5vdGU+PENpdGU+PEF1dGhvcj5HcmVlbmU8L0F1dGhvcj48WWVhcj4yMDE0PC9ZZWFyPjxS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</w:fldData>
        </w:fldChar>
      </w:r>
      <w:r w:rsidRPr="00B00ADC">
        <w:rPr>
          <w:rFonts w:ascii="Arial" w:hAnsi="Arial" w:cs="Arial"/>
          <w:bCs/>
        </w:rPr>
        <w:instrText xml:space="preserve"> ADDIN EN.CITE.DATA </w:instrText>
      </w:r>
      <w:r w:rsidRPr="00B00ADC">
        <w:rPr>
          <w:rFonts w:ascii="Arial" w:hAnsi="Arial" w:cs="Arial"/>
          <w:bCs/>
        </w:rPr>
      </w:r>
      <w:r w:rsidRPr="00B00ADC">
        <w:rPr>
          <w:rFonts w:ascii="Arial" w:hAnsi="Arial" w:cs="Arial"/>
          <w:bCs/>
        </w:rPr>
        <w:fldChar w:fldCharType="end"/>
      </w:r>
      <w:r w:rsidRPr="00B00ADC">
        <w:rPr>
          <w:rFonts w:ascii="Arial" w:hAnsi="Arial" w:cs="Arial"/>
          <w:bCs/>
        </w:rPr>
      </w:r>
      <w:r w:rsidRPr="00B00ADC">
        <w:rPr>
          <w:rFonts w:ascii="Arial" w:hAnsi="Arial" w:cs="Arial"/>
          <w:bCs/>
        </w:rPr>
        <w:fldChar w:fldCharType="separate"/>
      </w:r>
      <w:r w:rsidRPr="00B00ADC">
        <w:rPr>
          <w:rFonts w:ascii="Arial" w:hAnsi="Arial" w:cs="Arial"/>
          <w:bCs/>
        </w:rPr>
        <w:t>(Atkins &amp; Wallace, 2012; Brannick &amp; Coghlan, 2007; Greene, 2014; Ross, 2017; Unluer, 2012)</w:t>
      </w:r>
      <w:r w:rsidRPr="00B00ADC">
        <w:rPr>
          <w:rFonts w:ascii="Arial" w:hAnsi="Arial" w:cs="Arial"/>
          <w:bCs/>
        </w:rPr>
        <w:fldChar w:fldCharType="end"/>
      </w:r>
      <w:r w:rsidRPr="00B00ADC">
        <w:rPr>
          <w:rFonts w:ascii="Arial" w:hAnsi="Arial" w:cs="Arial"/>
          <w:bCs/>
        </w:rPr>
        <w:t xml:space="preserve">. </w:t>
      </w:r>
    </w:p>
    <w:p w14:paraId="328842C4" w14:textId="71E1FADA" w:rsidR="00C16431" w:rsidRPr="00B00ADC" w:rsidRDefault="00BB430A" w:rsidP="00B00ADC">
      <w:pPr>
        <w:spacing w:line="480" w:lineRule="auto"/>
        <w:ind w:firstLine="720"/>
        <w:rPr>
          <w:rFonts w:ascii="Arial" w:hAnsi="Arial" w:cs="Arial"/>
          <w:bCs/>
        </w:rPr>
      </w:pPr>
      <w:r w:rsidRPr="00B00ADC">
        <w:rPr>
          <w:rFonts w:ascii="Arial" w:hAnsi="Arial" w:cs="Arial"/>
          <w:bCs/>
        </w:rPr>
        <w:t xml:space="preserve"> </w:t>
      </w:r>
      <w:r w:rsidR="00C16431" w:rsidRPr="00B00ADC">
        <w:rPr>
          <w:rFonts w:ascii="Arial" w:hAnsi="Arial" w:cs="Arial"/>
          <w:bCs/>
        </w:rPr>
        <w:t xml:space="preserve">Insider </w:t>
      </w:r>
      <w:r w:rsidR="00C16431" w:rsidRPr="00B00ADC">
        <w:rPr>
          <w:rFonts w:ascii="Arial" w:hAnsi="Arial" w:cs="Arial"/>
          <w:b/>
        </w:rPr>
        <w:t>bias</w:t>
      </w:r>
      <w:r w:rsidR="00C16431" w:rsidRPr="00B00ADC">
        <w:rPr>
          <w:rFonts w:ascii="Arial" w:hAnsi="Arial" w:cs="Arial"/>
          <w:bCs/>
        </w:rPr>
        <w:t xml:space="preserve">, where a researcher’s own beliefs and experiences </w:t>
      </w:r>
      <w:r w:rsidR="00BA2C2F" w:rsidRPr="00B00ADC">
        <w:rPr>
          <w:rFonts w:ascii="Arial" w:hAnsi="Arial" w:cs="Arial"/>
          <w:bCs/>
        </w:rPr>
        <w:t xml:space="preserve">can </w:t>
      </w:r>
      <w:r w:rsidR="00C16431" w:rsidRPr="00B00ADC">
        <w:rPr>
          <w:rFonts w:ascii="Arial" w:hAnsi="Arial" w:cs="Arial"/>
          <w:bCs/>
        </w:rPr>
        <w:t>influenc</w:t>
      </w:r>
      <w:r w:rsidR="00BA2C2F" w:rsidRPr="00B00ADC">
        <w:rPr>
          <w:rFonts w:ascii="Arial" w:hAnsi="Arial" w:cs="Arial"/>
          <w:bCs/>
        </w:rPr>
        <w:t>e</w:t>
      </w:r>
      <w:r w:rsidR="00C16431" w:rsidRPr="00B00ADC">
        <w:rPr>
          <w:rFonts w:ascii="Arial" w:hAnsi="Arial" w:cs="Arial"/>
          <w:bCs/>
        </w:rPr>
        <w:t xml:space="preserve"> results, is an important consideration. </w:t>
      </w:r>
      <w:r w:rsidR="00F5615D" w:rsidRPr="00B00ADC">
        <w:rPr>
          <w:rFonts w:ascii="Arial" w:hAnsi="Arial" w:cs="Arial"/>
          <w:bCs/>
        </w:rPr>
        <w:t>Preconce</w:t>
      </w:r>
      <w:r w:rsidR="00065AE8" w:rsidRPr="00B00ADC">
        <w:rPr>
          <w:rFonts w:ascii="Arial" w:hAnsi="Arial" w:cs="Arial"/>
          <w:bCs/>
        </w:rPr>
        <w:t>ptions and</w:t>
      </w:r>
      <w:r w:rsidR="00F5615D" w:rsidRPr="00B00ADC">
        <w:rPr>
          <w:rFonts w:ascii="Arial" w:hAnsi="Arial" w:cs="Arial"/>
          <w:bCs/>
        </w:rPr>
        <w:t xml:space="preserve"> assumptions</w:t>
      </w:r>
      <w:r w:rsidR="00065AE8" w:rsidRPr="00B00ADC">
        <w:rPr>
          <w:rFonts w:ascii="Arial" w:hAnsi="Arial" w:cs="Arial"/>
          <w:bCs/>
        </w:rPr>
        <w:t xml:space="preserve"> can creep into analysis of research and taint conclusions</w:t>
      </w:r>
      <w:r w:rsidR="00F5615D" w:rsidRPr="00B00ADC">
        <w:rPr>
          <w:rFonts w:ascii="Arial" w:hAnsi="Arial" w:cs="Arial"/>
          <w:bCs/>
        </w:rPr>
        <w:t xml:space="preserve">.  </w:t>
      </w:r>
      <w:r w:rsidR="00C16431" w:rsidRPr="00B00ADC">
        <w:rPr>
          <w:rFonts w:ascii="Arial" w:hAnsi="Arial" w:cs="Arial"/>
          <w:bCs/>
        </w:rPr>
        <w:fldChar w:fldCharType="begin"/>
      </w:r>
      <w:r w:rsidR="00C16431" w:rsidRPr="00B00ADC">
        <w:rPr>
          <w:rFonts w:ascii="Arial" w:hAnsi="Arial" w:cs="Arial"/>
          <w:bCs/>
        </w:rPr>
        <w:instrText xml:space="preserve"> ADDIN EN.CITE &lt;EndNote&gt;&lt;Cite AuthorYear="1"&gt;&lt;Author&gt;Greene&lt;/Author&gt;&lt;Year&gt;2014&lt;/Year&gt;&lt;RecNum&gt;302&lt;/RecNum&gt;&lt;DisplayText&gt;Greene (2014)&lt;/DisplayText&gt;&lt;record&gt;&lt;rec-number&gt;302&lt;/rec-number&gt;&lt;foreign-keys&gt;&lt;key app="EN" db-id="5wtaevda75et29e9tt2vprd6xdsf92axxp9z" timestamp="1625184219"&gt;302&lt;/key&gt;&lt;/foreign-keys&gt;&lt;ref-type name="Journal Article"&gt;17&lt;/ref-type&gt;&lt;contributors&gt;&lt;authors&gt;&lt;author&gt;Greene, M. J.&lt;/author&gt;&lt;/authors&gt;&lt;/contributors&gt;&lt;titles&gt;&lt;title&gt;On the insider looking in: Methodological insights and challenges in conducting qualitative insider research&lt;/title&gt;&lt;secondary-title&gt;The Qualitative Report&lt;/secondary-title&gt;&lt;/titles&gt;&lt;periodical&gt;&lt;full-title&gt;The Qualitative Report&lt;/full-title&gt;&lt;/periodical&gt;&lt;pages&gt;1-13&lt;/pages&gt;&lt;volume&gt;19&lt;/volume&gt;&lt;number&gt;29&lt;/number&gt;&lt;dates&gt;&lt;year&gt;2014&lt;/year&gt;&lt;/dates&gt;&lt;urls&gt;&lt;related-urls&gt;&lt;url&gt;http://nsuworks.nova.edu/tqr/vol19/iss29/3&lt;/url&gt;&lt;/related-urls&gt;&lt;/urls&gt;&lt;/record&gt;&lt;/Cite&gt;&lt;/EndNote&gt;</w:instrText>
      </w:r>
      <w:r w:rsidR="00C16431" w:rsidRPr="00B00ADC">
        <w:rPr>
          <w:rFonts w:ascii="Arial" w:hAnsi="Arial" w:cs="Arial"/>
          <w:bCs/>
        </w:rPr>
        <w:fldChar w:fldCharType="separate"/>
      </w:r>
      <w:r w:rsidR="00C16431" w:rsidRPr="00B00ADC">
        <w:rPr>
          <w:rFonts w:ascii="Arial" w:hAnsi="Arial" w:cs="Arial"/>
          <w:bCs/>
        </w:rPr>
        <w:t>Greene (2014)</w:t>
      </w:r>
      <w:r w:rsidR="00C16431" w:rsidRPr="00B00ADC">
        <w:rPr>
          <w:rFonts w:ascii="Arial" w:hAnsi="Arial" w:cs="Arial"/>
          <w:bCs/>
        </w:rPr>
        <w:fldChar w:fldCharType="end"/>
      </w:r>
      <w:r w:rsidR="00C16431" w:rsidRPr="00B00ADC">
        <w:rPr>
          <w:rFonts w:ascii="Arial" w:hAnsi="Arial" w:cs="Arial"/>
          <w:bCs/>
        </w:rPr>
        <w:t xml:space="preserve"> reminds the researcher that “The insider researcher must then be wary of projecting one’s own views onto participants, or the data analysis” (p. 4). </w:t>
      </w:r>
      <w:r w:rsidR="00102F59" w:rsidRPr="00B00ADC">
        <w:rPr>
          <w:rFonts w:ascii="Arial" w:hAnsi="Arial" w:cs="Arial"/>
          <w:bCs/>
        </w:rPr>
        <w:fldChar w:fldCharType="begin"/>
      </w:r>
      <w:r w:rsidR="00102F59" w:rsidRPr="00B00ADC">
        <w:rPr>
          <w:rFonts w:ascii="Arial" w:hAnsi="Arial" w:cs="Arial"/>
          <w:bCs/>
        </w:rPr>
        <w:instrText xml:space="preserve"> ADDIN EN.CITE &lt;EndNote&gt;&lt;Cite AuthorYear="1"&gt;&lt;Author&gt;Patton&lt;/Author&gt;&lt;Year&gt;2002&lt;/Year&gt;&lt;RecNum&gt;54&lt;/RecNum&gt;&lt;DisplayText&gt;Patton (2002)&lt;/DisplayText&gt;&lt;record&gt;&lt;rec-number&gt;54&lt;/rec-number&gt;&lt;foreign-keys&gt;&lt;key app="EN" db-id="5wtaevda75et29e9tt2vprd6xdsf92axxp9z" timestamp="1528288324"&gt;54&lt;/key&gt;&lt;/foreign-keys&gt;&lt;ref-type name="Book"&gt;6&lt;/ref-type&gt;&lt;contributors&gt;&lt;authors&gt;&lt;author&gt;Patton, M. Q.&lt;/author&gt;&lt;/authors&gt;&lt;/contributors&gt;&lt;titles&gt;&lt;title&gt;Qualitative research and evaluation methods&lt;/title&gt;&lt;/titles&gt;&lt;edition&gt;3rd&lt;/edition&gt;&lt;dates&gt;&lt;year&gt;2002&lt;/year&gt;&lt;/dates&gt;&lt;pub-location&gt;Thousand Oaks, CA&lt;/pub-location&gt;&lt;publisher&gt;Sage&lt;/publisher&gt;&lt;urls&gt;&lt;/urls&gt;&lt;/record&gt;&lt;/Cite&gt;&lt;/EndNote&gt;</w:instrText>
      </w:r>
      <w:r w:rsidR="00102F59" w:rsidRPr="00B00ADC">
        <w:rPr>
          <w:rFonts w:ascii="Arial" w:hAnsi="Arial" w:cs="Arial"/>
          <w:bCs/>
        </w:rPr>
        <w:fldChar w:fldCharType="separate"/>
      </w:r>
      <w:r w:rsidR="00102F59" w:rsidRPr="00B00ADC">
        <w:rPr>
          <w:rFonts w:ascii="Arial" w:hAnsi="Arial" w:cs="Arial"/>
          <w:bCs/>
          <w:noProof/>
        </w:rPr>
        <w:t>Patton (2002)</w:t>
      </w:r>
      <w:r w:rsidR="00102F59" w:rsidRPr="00B00ADC">
        <w:rPr>
          <w:rFonts w:ascii="Arial" w:hAnsi="Arial" w:cs="Arial"/>
          <w:bCs/>
        </w:rPr>
        <w:fldChar w:fldCharType="end"/>
      </w:r>
      <w:r w:rsidR="00102F59" w:rsidRPr="00B00ADC">
        <w:rPr>
          <w:rFonts w:ascii="Arial" w:hAnsi="Arial" w:cs="Arial"/>
          <w:bCs/>
        </w:rPr>
        <w:t xml:space="preserve"> claims</w:t>
      </w:r>
      <w:r w:rsidR="00E9476E" w:rsidRPr="00B00ADC">
        <w:rPr>
          <w:rFonts w:ascii="Arial" w:hAnsi="Arial" w:cs="Arial"/>
          <w:bCs/>
        </w:rPr>
        <w:t xml:space="preserve"> that neutrality, the absence of bias, is not easily attained but that “all credible research strategies include techniques for helping the investigator become aware of and deal with selective perception, personal biases, and theoretical predispositions” (p. 51).</w:t>
      </w:r>
      <w:r w:rsidR="005A705E" w:rsidRPr="00B00ADC">
        <w:rPr>
          <w:rFonts w:ascii="Arial" w:hAnsi="Arial" w:cs="Arial"/>
          <w:bCs/>
        </w:rPr>
        <w:t xml:space="preserve"> </w:t>
      </w:r>
      <w:r w:rsidR="0036006D" w:rsidRPr="00B00ADC">
        <w:rPr>
          <w:rFonts w:ascii="Arial" w:hAnsi="Arial" w:cs="Arial"/>
          <w:bCs/>
        </w:rPr>
        <w:lastRenderedPageBreak/>
        <w:fldChar w:fldCharType="begin"/>
      </w:r>
      <w:r w:rsidR="0036006D" w:rsidRPr="00B00ADC">
        <w:rPr>
          <w:rFonts w:ascii="Arial" w:hAnsi="Arial" w:cs="Arial"/>
          <w:bCs/>
        </w:rPr>
        <w:instrText xml:space="preserve"> ADDIN EN.CITE &lt;EndNote&gt;&lt;Cite AuthorYear="1"&gt;&lt;Author&gt;Seidman&lt;/Author&gt;&lt;Year&gt;2006&lt;/Year&gt;&lt;RecNum&gt;64&lt;/RecNum&gt;&lt;DisplayText&gt;Seidman (2006)&lt;/DisplayText&gt;&lt;record&gt;&lt;rec-number&gt;64&lt;/rec-number&gt;&lt;foreign-keys&gt;&lt;key app="EN" db-id="5wtaevda75et29e9tt2vprd6xdsf92axxp9z" timestamp="1530880962"&gt;64&lt;/key&gt;&lt;/foreign-keys&gt;&lt;ref-type name="Book"&gt;6&lt;/ref-type&gt;&lt;contributors&gt;&lt;authors&gt;&lt;author&gt;Seidman, I.&lt;/author&gt;&lt;/authors&gt;&lt;/contributors&gt;&lt;titles&gt;&lt;title&gt;Interviewing as qualitative research: A guide for researchers in education and the social sciences&lt;/title&gt;&lt;/titles&gt;&lt;edition&gt;3rd&lt;/edition&gt;&lt;dates&gt;&lt;year&gt;2006&lt;/year&gt;&lt;/dates&gt;&lt;pub-location&gt;New York, NY&lt;/pub-location&gt;&lt;publisher&gt;Teachers College Press&lt;/publisher&gt;&lt;urls&gt;&lt;/urls&gt;&lt;/record&gt;&lt;/Cite&gt;&lt;/EndNote&gt;</w:instrText>
      </w:r>
      <w:r w:rsidR="0036006D" w:rsidRPr="00B00ADC">
        <w:rPr>
          <w:rFonts w:ascii="Arial" w:hAnsi="Arial" w:cs="Arial"/>
          <w:bCs/>
        </w:rPr>
        <w:fldChar w:fldCharType="separate"/>
      </w:r>
      <w:r w:rsidR="0036006D" w:rsidRPr="00B00ADC">
        <w:rPr>
          <w:rFonts w:ascii="Arial" w:hAnsi="Arial" w:cs="Arial"/>
          <w:bCs/>
          <w:noProof/>
        </w:rPr>
        <w:t>Seidman (2006)</w:t>
      </w:r>
      <w:r w:rsidR="0036006D" w:rsidRPr="00B00ADC">
        <w:rPr>
          <w:rFonts w:ascii="Arial" w:hAnsi="Arial" w:cs="Arial"/>
          <w:bCs/>
        </w:rPr>
        <w:fldChar w:fldCharType="end"/>
      </w:r>
      <w:r w:rsidR="0036006D" w:rsidRPr="00B00ADC">
        <w:rPr>
          <w:rFonts w:ascii="Arial" w:hAnsi="Arial" w:cs="Arial"/>
          <w:bCs/>
        </w:rPr>
        <w:t xml:space="preserve"> exhorts researchers to</w:t>
      </w:r>
      <w:r w:rsidR="00E9476E" w:rsidRPr="00B00ADC">
        <w:rPr>
          <w:rFonts w:ascii="Arial" w:hAnsi="Arial" w:cs="Arial"/>
          <w:bCs/>
        </w:rPr>
        <w:t xml:space="preserve"> </w:t>
      </w:r>
      <w:r w:rsidR="005A705E" w:rsidRPr="00B00ADC">
        <w:rPr>
          <w:rFonts w:ascii="Arial" w:hAnsi="Arial" w:cs="Arial"/>
          <w:bCs/>
        </w:rPr>
        <w:t xml:space="preserve">“let the interview breathe and speak for itself” (p. 117). </w:t>
      </w:r>
      <w:r w:rsidR="00C16431" w:rsidRPr="00B00ADC">
        <w:rPr>
          <w:rFonts w:ascii="Arial" w:hAnsi="Arial" w:cs="Arial"/>
          <w:bCs/>
        </w:rPr>
        <w:t xml:space="preserve">Throughout the interview process </w:t>
      </w:r>
      <w:r w:rsidR="000459B7" w:rsidRPr="00B00ADC">
        <w:rPr>
          <w:rFonts w:ascii="Arial" w:hAnsi="Arial" w:cs="Arial"/>
          <w:bCs/>
        </w:rPr>
        <w:t>I</w:t>
      </w:r>
      <w:r w:rsidR="00C16431" w:rsidRPr="00B00ADC">
        <w:rPr>
          <w:rFonts w:ascii="Arial" w:hAnsi="Arial" w:cs="Arial"/>
          <w:bCs/>
        </w:rPr>
        <w:t xml:space="preserve"> made </w:t>
      </w:r>
      <w:r w:rsidR="000459B7" w:rsidRPr="00B00ADC">
        <w:rPr>
          <w:rFonts w:ascii="Arial" w:hAnsi="Arial" w:cs="Arial"/>
          <w:bCs/>
        </w:rPr>
        <w:t xml:space="preserve">a </w:t>
      </w:r>
      <w:r w:rsidR="00C16431" w:rsidRPr="00B00ADC">
        <w:rPr>
          <w:rFonts w:ascii="Arial" w:hAnsi="Arial" w:cs="Arial"/>
          <w:bCs/>
        </w:rPr>
        <w:t xml:space="preserve">concerted effort to avoid potential biases from entering research results by allowing the interviewee to speak with little interruption or direction from the researcher. </w:t>
      </w:r>
      <w:r w:rsidR="001D4E09" w:rsidRPr="00B00ADC">
        <w:rPr>
          <w:rFonts w:ascii="Arial" w:hAnsi="Arial" w:cs="Arial"/>
          <w:bCs/>
        </w:rPr>
        <w:t xml:space="preserve">However, I concede that bias may not have been </w:t>
      </w:r>
      <w:proofErr w:type="gramStart"/>
      <w:r w:rsidR="001D4E09" w:rsidRPr="00B00ADC">
        <w:rPr>
          <w:rFonts w:ascii="Arial" w:hAnsi="Arial" w:cs="Arial"/>
          <w:bCs/>
        </w:rPr>
        <w:t>completely eliminated</w:t>
      </w:r>
      <w:proofErr w:type="gramEnd"/>
      <w:r w:rsidR="00E9476E" w:rsidRPr="00B00ADC">
        <w:rPr>
          <w:rFonts w:ascii="Arial" w:hAnsi="Arial" w:cs="Arial"/>
          <w:bCs/>
        </w:rPr>
        <w:t xml:space="preserve">. </w:t>
      </w:r>
      <w:r w:rsidR="000459B7" w:rsidRPr="00B00ADC">
        <w:rPr>
          <w:rFonts w:ascii="Arial" w:hAnsi="Arial" w:cs="Arial"/>
          <w:bCs/>
        </w:rPr>
        <w:t>I had to be conscious of assum</w:t>
      </w:r>
      <w:r w:rsidR="00BA2C2F" w:rsidRPr="00B00ADC">
        <w:rPr>
          <w:rFonts w:ascii="Arial" w:hAnsi="Arial" w:cs="Arial"/>
          <w:bCs/>
        </w:rPr>
        <w:t>ing</w:t>
      </w:r>
      <w:r w:rsidR="000459B7" w:rsidRPr="00B00ADC">
        <w:rPr>
          <w:rFonts w:ascii="Arial" w:hAnsi="Arial" w:cs="Arial"/>
          <w:bCs/>
        </w:rPr>
        <w:t xml:space="preserve"> I knew what the interviewees meant when they were sharing their experiences. </w:t>
      </w:r>
      <w:r w:rsidR="00B82187" w:rsidRPr="00B00ADC">
        <w:rPr>
          <w:rFonts w:ascii="Arial" w:hAnsi="Arial" w:cs="Arial"/>
          <w:bCs/>
        </w:rPr>
        <w:t>I became aware that th</w:t>
      </w:r>
      <w:r w:rsidR="006A7E2E" w:rsidRPr="00B00ADC">
        <w:rPr>
          <w:rFonts w:ascii="Arial" w:hAnsi="Arial" w:cs="Arial"/>
          <w:bCs/>
        </w:rPr>
        <w:t xml:space="preserve">e </w:t>
      </w:r>
      <w:r w:rsidR="00B82187" w:rsidRPr="00B00ADC">
        <w:rPr>
          <w:rFonts w:ascii="Arial" w:hAnsi="Arial" w:cs="Arial"/>
          <w:bCs/>
        </w:rPr>
        <w:t xml:space="preserve">parent, at times, needed to explain what they meant in more detail. </w:t>
      </w:r>
      <w:r w:rsidR="000459B7" w:rsidRPr="00B00ADC">
        <w:rPr>
          <w:rFonts w:ascii="Arial" w:hAnsi="Arial" w:cs="Arial"/>
          <w:bCs/>
        </w:rPr>
        <w:t xml:space="preserve">For example, </w:t>
      </w:r>
      <w:r w:rsidR="001F784D" w:rsidRPr="00B00ADC">
        <w:rPr>
          <w:rFonts w:ascii="Arial" w:hAnsi="Arial" w:cs="Arial"/>
          <w:bCs/>
        </w:rPr>
        <w:t xml:space="preserve">it became clear that the term ‘values’ was </w:t>
      </w:r>
      <w:r w:rsidR="00B82187" w:rsidRPr="00B00ADC">
        <w:rPr>
          <w:rFonts w:ascii="Arial" w:hAnsi="Arial" w:cs="Arial"/>
          <w:bCs/>
        </w:rPr>
        <w:t>used</w:t>
      </w:r>
      <w:r w:rsidR="001F784D" w:rsidRPr="00B00ADC">
        <w:rPr>
          <w:rFonts w:ascii="Arial" w:hAnsi="Arial" w:cs="Arial"/>
          <w:bCs/>
        </w:rPr>
        <w:t xml:space="preserve"> differently by parents and there was no consensus on the meanings intimated by parents. </w:t>
      </w:r>
      <w:r w:rsidR="00BA2C2F" w:rsidRPr="00B00ADC">
        <w:rPr>
          <w:rFonts w:ascii="Arial" w:hAnsi="Arial" w:cs="Arial"/>
          <w:bCs/>
        </w:rPr>
        <w:t xml:space="preserve">It was important that I probed the interviewee to gain a clear understanding of what they </w:t>
      </w:r>
      <w:r w:rsidR="006A7E2E" w:rsidRPr="00B00ADC">
        <w:rPr>
          <w:rFonts w:ascii="Arial" w:hAnsi="Arial" w:cs="Arial"/>
          <w:bCs/>
        </w:rPr>
        <w:t xml:space="preserve">actually </w:t>
      </w:r>
      <w:r w:rsidR="00BA2C2F" w:rsidRPr="00B00ADC">
        <w:rPr>
          <w:rFonts w:ascii="Arial" w:hAnsi="Arial" w:cs="Arial"/>
          <w:bCs/>
        </w:rPr>
        <w:t>meant when using the term ‘values’ in the interview</w:t>
      </w:r>
      <w:r w:rsidR="00BD5CBA" w:rsidRPr="00B00ADC">
        <w:rPr>
          <w:rFonts w:ascii="Arial" w:hAnsi="Arial" w:cs="Arial"/>
          <w:bCs/>
        </w:rPr>
        <w:t>, rather than place my own interpretations on meaning.</w:t>
      </w:r>
    </w:p>
    <w:p w14:paraId="4FCC06DD" w14:textId="09A1385A" w:rsidR="001F784D" w:rsidRPr="00B00ADC" w:rsidRDefault="00C16431" w:rsidP="00B00ADC">
      <w:pPr>
        <w:spacing w:line="480" w:lineRule="auto"/>
        <w:ind w:firstLine="720"/>
        <w:rPr>
          <w:rFonts w:ascii="Arial" w:hAnsi="Arial" w:cs="Arial"/>
          <w:bCs/>
        </w:rPr>
      </w:pPr>
      <w:r w:rsidRPr="00B00ADC">
        <w:rPr>
          <w:rFonts w:ascii="Arial" w:hAnsi="Arial" w:cs="Arial"/>
          <w:b/>
        </w:rPr>
        <w:t>Role duality</w:t>
      </w:r>
      <w:r w:rsidRPr="00B00ADC">
        <w:rPr>
          <w:rFonts w:ascii="Arial" w:hAnsi="Arial" w:cs="Arial"/>
          <w:bCs/>
        </w:rPr>
        <w:t xml:space="preserve"> </w:t>
      </w:r>
      <w:r w:rsidR="001F784D" w:rsidRPr="00B00ADC">
        <w:rPr>
          <w:rFonts w:ascii="Arial" w:hAnsi="Arial" w:cs="Arial"/>
          <w:bCs/>
        </w:rPr>
        <w:t>is</w:t>
      </w:r>
      <w:r w:rsidRPr="00B00ADC">
        <w:rPr>
          <w:rFonts w:ascii="Arial" w:hAnsi="Arial" w:cs="Arial"/>
          <w:bCs/>
        </w:rPr>
        <w:t xml:space="preserve"> </w:t>
      </w:r>
      <w:r w:rsidR="001F784D" w:rsidRPr="00B00ADC">
        <w:rPr>
          <w:rFonts w:ascii="Arial" w:hAnsi="Arial" w:cs="Arial"/>
          <w:bCs/>
        </w:rPr>
        <w:t>an</w:t>
      </w:r>
      <w:r w:rsidRPr="00B00ADC">
        <w:rPr>
          <w:rFonts w:ascii="Arial" w:hAnsi="Arial" w:cs="Arial"/>
          <w:bCs/>
        </w:rPr>
        <w:t xml:space="preserve">other challenge </w:t>
      </w:r>
      <w:r w:rsidR="001F784D" w:rsidRPr="00B00ADC">
        <w:rPr>
          <w:rFonts w:ascii="Arial" w:hAnsi="Arial" w:cs="Arial"/>
          <w:bCs/>
        </w:rPr>
        <w:t>of which</w:t>
      </w:r>
      <w:r w:rsidRPr="00B00ADC">
        <w:rPr>
          <w:rFonts w:ascii="Arial" w:hAnsi="Arial" w:cs="Arial"/>
          <w:bCs/>
        </w:rPr>
        <w:t xml:space="preserve"> insider researcher</w:t>
      </w:r>
      <w:r w:rsidR="001F784D" w:rsidRPr="00B00ADC">
        <w:rPr>
          <w:rFonts w:ascii="Arial" w:hAnsi="Arial" w:cs="Arial"/>
          <w:bCs/>
        </w:rPr>
        <w:t>s</w:t>
      </w:r>
      <w:r w:rsidRPr="00B00ADC">
        <w:rPr>
          <w:rFonts w:ascii="Arial" w:hAnsi="Arial" w:cs="Arial"/>
          <w:bCs/>
        </w:rPr>
        <w:t xml:space="preserve"> must be aware. </w:t>
      </w:r>
      <w:r w:rsidRPr="00B00ADC">
        <w:rPr>
          <w:rFonts w:ascii="Arial" w:hAnsi="Arial" w:cs="Arial"/>
          <w:bCs/>
        </w:rPr>
        <w:fldChar w:fldCharType="begin"/>
      </w:r>
      <w:r w:rsidRPr="00B00ADC">
        <w:rPr>
          <w:rFonts w:ascii="Arial" w:hAnsi="Arial" w:cs="Arial"/>
          <w:bCs/>
        </w:rPr>
        <w:instrText xml:space="preserve"> ADDIN EN.CITE &lt;EndNote&gt;&lt;Cite AuthorYear="1"&gt;&lt;Author&gt;Brannick&lt;/Author&gt;&lt;Year&gt;2007&lt;/Year&gt;&lt;RecNum&gt;310&lt;/RecNum&gt;&lt;DisplayText&gt;Brannick and Coghlan (2007)&lt;/DisplayText&gt;&lt;record&gt;&lt;rec-number&gt;310&lt;/rec-number&gt;&lt;foreign-keys&gt;&lt;key app="EN" db-id="5wtaevda75et29e9tt2vprd6xdsf92axxp9z" timestamp="1626065831"&gt;310&lt;/key&gt;&lt;/foreign-keys&gt;&lt;ref-type name="Journal Article"&gt;17&lt;/ref-type&gt;&lt;contributors&gt;&lt;authors&gt;&lt;author&gt;Brannick, T.&lt;/author&gt;&lt;author&gt;Coghlan, D.&lt;/author&gt;&lt;/authors&gt;&lt;/contributors&gt;&lt;titles&gt;&lt;title&gt;In defense of being “native”: The case for insider academic research&lt;/title&gt;&lt;secondary-title&gt;Organizational Research Methods&lt;/secondary-title&gt;&lt;/titles&gt;&lt;periodical&gt;&lt;full-title&gt;Organizational Research Methods&lt;/full-title&gt;&lt;/periodical&gt;&lt;pages&gt;59-74&lt;/pages&gt;&lt;volume&gt;10&lt;/volume&gt;&lt;number&gt;1&lt;/number&gt;&lt;dates&gt;&lt;year&gt;2007&lt;/year&gt;&lt;/dates&gt;&lt;urls&gt;&lt;/urls&gt;&lt;electronic-resource-num&gt;10.1177/1094428106289253&lt;/electronic-resource-num&gt;&lt;/record&gt;&lt;/Cite&gt;&lt;/EndNote&gt;</w:instrText>
      </w:r>
      <w:r w:rsidRPr="00B00ADC">
        <w:rPr>
          <w:rFonts w:ascii="Arial" w:hAnsi="Arial" w:cs="Arial"/>
          <w:bCs/>
        </w:rPr>
        <w:fldChar w:fldCharType="separate"/>
      </w:r>
      <w:r w:rsidRPr="00B00ADC">
        <w:rPr>
          <w:rFonts w:ascii="Arial" w:hAnsi="Arial" w:cs="Arial"/>
          <w:bCs/>
        </w:rPr>
        <w:t>Brannick and Coghlan (2007)</w:t>
      </w:r>
      <w:r w:rsidRPr="00B00ADC">
        <w:rPr>
          <w:rFonts w:ascii="Arial" w:hAnsi="Arial" w:cs="Arial"/>
          <w:bCs/>
        </w:rPr>
        <w:fldChar w:fldCharType="end"/>
      </w:r>
      <w:r w:rsidRPr="00B00ADC">
        <w:rPr>
          <w:rFonts w:ascii="Arial" w:hAnsi="Arial" w:cs="Arial"/>
          <w:bCs/>
        </w:rPr>
        <w:t xml:space="preserve"> warn that “… insider researchers are likely to encounter role conflict and find themselves caught between loyalty tugs, behavioural claims, and identification dilemmas” (p. 70). </w:t>
      </w:r>
      <w:r w:rsidR="000E6A32" w:rsidRPr="00B00ADC">
        <w:rPr>
          <w:rFonts w:ascii="Arial" w:hAnsi="Arial" w:cs="Arial"/>
          <w:bCs/>
        </w:rPr>
        <w:t>Role duality</w:t>
      </w:r>
      <w:r w:rsidR="00781D01" w:rsidRPr="00B00ADC">
        <w:rPr>
          <w:rFonts w:ascii="Arial" w:hAnsi="Arial" w:cs="Arial"/>
          <w:bCs/>
        </w:rPr>
        <w:t xml:space="preserve">, in this research being </w:t>
      </w:r>
      <w:r w:rsidR="00BD5CBA" w:rsidRPr="00B00ADC">
        <w:rPr>
          <w:rFonts w:ascii="Arial" w:hAnsi="Arial" w:cs="Arial"/>
          <w:bCs/>
        </w:rPr>
        <w:t>researcher-teacher</w:t>
      </w:r>
      <w:r w:rsidR="00781D01" w:rsidRPr="00B00ADC">
        <w:rPr>
          <w:rFonts w:ascii="Arial" w:hAnsi="Arial" w:cs="Arial"/>
          <w:bCs/>
        </w:rPr>
        <w:t>,</w:t>
      </w:r>
      <w:r w:rsidR="000E6A32" w:rsidRPr="00B00ADC">
        <w:rPr>
          <w:rFonts w:ascii="Arial" w:hAnsi="Arial" w:cs="Arial"/>
          <w:bCs/>
        </w:rPr>
        <w:t xml:space="preserve"> was certainly a consideration in my research. I was the researcher in one role and a teacher in another role. My</w:t>
      </w:r>
      <w:r w:rsidRPr="00B00ADC">
        <w:rPr>
          <w:rFonts w:ascii="Arial" w:hAnsi="Arial" w:cs="Arial"/>
          <w:bCs/>
        </w:rPr>
        <w:t xml:space="preserve"> role in one of the schools being researched was well-known. </w:t>
      </w:r>
      <w:r w:rsidR="00B82187" w:rsidRPr="00B00ADC">
        <w:rPr>
          <w:rFonts w:ascii="Arial" w:hAnsi="Arial" w:cs="Arial"/>
          <w:bCs/>
        </w:rPr>
        <w:t>Naturally,</w:t>
      </w:r>
      <w:r w:rsidRPr="00B00ADC">
        <w:rPr>
          <w:rFonts w:ascii="Arial" w:hAnsi="Arial" w:cs="Arial"/>
          <w:bCs/>
        </w:rPr>
        <w:t xml:space="preserve"> </w:t>
      </w:r>
      <w:r w:rsidR="00D105A3" w:rsidRPr="00B00ADC">
        <w:rPr>
          <w:rFonts w:ascii="Arial" w:hAnsi="Arial" w:cs="Arial"/>
          <w:bCs/>
        </w:rPr>
        <w:t xml:space="preserve">some </w:t>
      </w:r>
      <w:r w:rsidRPr="00B00ADC">
        <w:rPr>
          <w:rFonts w:ascii="Arial" w:hAnsi="Arial" w:cs="Arial"/>
          <w:bCs/>
        </w:rPr>
        <w:t xml:space="preserve">parents of the school have had direct interaction with </w:t>
      </w:r>
      <w:r w:rsidR="001F784D" w:rsidRPr="00B00ADC">
        <w:rPr>
          <w:rFonts w:ascii="Arial" w:hAnsi="Arial" w:cs="Arial"/>
          <w:bCs/>
        </w:rPr>
        <w:t xml:space="preserve">me </w:t>
      </w:r>
      <w:r w:rsidRPr="00B00ADC">
        <w:rPr>
          <w:rFonts w:ascii="Arial" w:hAnsi="Arial" w:cs="Arial"/>
          <w:bCs/>
        </w:rPr>
        <w:t>as a classroom teacher and Year Advisor</w:t>
      </w:r>
      <w:r w:rsidR="001F784D" w:rsidRPr="00B00ADC">
        <w:rPr>
          <w:rFonts w:ascii="Arial" w:hAnsi="Arial" w:cs="Arial"/>
          <w:bCs/>
        </w:rPr>
        <w:t>. I had taught and/or been the Year Advisor for t</w:t>
      </w:r>
      <w:r w:rsidR="000E6A32" w:rsidRPr="00B00ADC">
        <w:rPr>
          <w:rFonts w:ascii="Arial" w:hAnsi="Arial" w:cs="Arial"/>
          <w:bCs/>
        </w:rPr>
        <w:t>hree</w:t>
      </w:r>
      <w:r w:rsidRPr="00B00ADC">
        <w:rPr>
          <w:rFonts w:ascii="Arial" w:hAnsi="Arial" w:cs="Arial"/>
          <w:bCs/>
        </w:rPr>
        <w:t xml:space="preserve"> </w:t>
      </w:r>
      <w:r w:rsidR="001F784D" w:rsidRPr="00B00ADC">
        <w:rPr>
          <w:rFonts w:ascii="Arial" w:hAnsi="Arial" w:cs="Arial"/>
          <w:bCs/>
        </w:rPr>
        <w:t xml:space="preserve">of the </w:t>
      </w:r>
      <w:r w:rsidRPr="00B00ADC">
        <w:rPr>
          <w:rFonts w:ascii="Arial" w:hAnsi="Arial" w:cs="Arial"/>
          <w:bCs/>
        </w:rPr>
        <w:t>parents interviewed</w:t>
      </w:r>
      <w:r w:rsidR="001F784D" w:rsidRPr="00B00ADC">
        <w:rPr>
          <w:rFonts w:ascii="Arial" w:hAnsi="Arial" w:cs="Arial"/>
          <w:bCs/>
        </w:rPr>
        <w:t xml:space="preserve">. </w:t>
      </w:r>
      <w:r w:rsidR="00BC0851" w:rsidRPr="00B00ADC">
        <w:rPr>
          <w:rFonts w:ascii="Arial" w:hAnsi="Arial" w:cs="Arial"/>
          <w:bCs/>
        </w:rPr>
        <w:t xml:space="preserve">This was a challenge for me with familiarity with some parents. </w:t>
      </w:r>
      <w:r w:rsidRPr="00B00ADC">
        <w:rPr>
          <w:rFonts w:ascii="Arial" w:hAnsi="Arial" w:cs="Arial"/>
          <w:bCs/>
        </w:rPr>
        <w:t xml:space="preserve">Inasmuch as this can be an advantage in creating easy rapport, </w:t>
      </w:r>
      <w:r w:rsidR="000E6A32" w:rsidRPr="00B00ADC">
        <w:rPr>
          <w:rFonts w:ascii="Arial" w:hAnsi="Arial" w:cs="Arial"/>
          <w:bCs/>
        </w:rPr>
        <w:t>I</w:t>
      </w:r>
      <w:r w:rsidRPr="00B00ADC">
        <w:rPr>
          <w:rFonts w:ascii="Arial" w:hAnsi="Arial" w:cs="Arial"/>
          <w:bCs/>
        </w:rPr>
        <w:t xml:space="preserve"> was keenly aware that the participant may assume that </w:t>
      </w:r>
      <w:r w:rsidR="000E6A32" w:rsidRPr="00B00ADC">
        <w:rPr>
          <w:rFonts w:ascii="Arial" w:hAnsi="Arial" w:cs="Arial"/>
          <w:bCs/>
        </w:rPr>
        <w:t>I</w:t>
      </w:r>
      <w:r w:rsidRPr="00B00ADC">
        <w:rPr>
          <w:rFonts w:ascii="Arial" w:hAnsi="Arial" w:cs="Arial"/>
          <w:bCs/>
        </w:rPr>
        <w:t xml:space="preserve"> would have certain knowledge and not provide the explicit detail needed. This </w:t>
      </w:r>
      <w:r w:rsidR="000E6A32" w:rsidRPr="00B00ADC">
        <w:rPr>
          <w:rFonts w:ascii="Arial" w:hAnsi="Arial" w:cs="Arial"/>
          <w:bCs/>
        </w:rPr>
        <w:t>did happen at times</w:t>
      </w:r>
      <w:r w:rsidR="001F784D" w:rsidRPr="00B00ADC">
        <w:rPr>
          <w:rFonts w:ascii="Arial" w:hAnsi="Arial" w:cs="Arial"/>
          <w:bCs/>
        </w:rPr>
        <w:t xml:space="preserve"> with statements such as “you know”</w:t>
      </w:r>
      <w:r w:rsidR="000E7052" w:rsidRPr="00B00ADC">
        <w:rPr>
          <w:rFonts w:ascii="Arial" w:hAnsi="Arial" w:cs="Arial"/>
          <w:bCs/>
        </w:rPr>
        <w:t xml:space="preserve"> and “you </w:t>
      </w:r>
      <w:r w:rsidR="000E7052" w:rsidRPr="00B00ADC">
        <w:rPr>
          <w:rFonts w:ascii="Arial" w:hAnsi="Arial" w:cs="Arial"/>
          <w:bCs/>
        </w:rPr>
        <w:lastRenderedPageBreak/>
        <w:t>know what I mean”</w:t>
      </w:r>
      <w:r w:rsidR="001F784D" w:rsidRPr="00B00ADC">
        <w:rPr>
          <w:rFonts w:ascii="Arial" w:hAnsi="Arial" w:cs="Arial"/>
          <w:bCs/>
        </w:rPr>
        <w:t xml:space="preserve">. However, being aware of this potential issue, </w:t>
      </w:r>
      <w:r w:rsidR="000E6A32" w:rsidRPr="00B00ADC">
        <w:rPr>
          <w:rFonts w:ascii="Arial" w:hAnsi="Arial" w:cs="Arial"/>
          <w:bCs/>
        </w:rPr>
        <w:t xml:space="preserve">I was able to ask </w:t>
      </w:r>
      <w:r w:rsidRPr="00B00ADC">
        <w:rPr>
          <w:rFonts w:ascii="Arial" w:hAnsi="Arial" w:cs="Arial"/>
          <w:bCs/>
        </w:rPr>
        <w:t>the participa</w:t>
      </w:r>
      <w:r w:rsidR="001F784D" w:rsidRPr="00B00ADC">
        <w:rPr>
          <w:rFonts w:ascii="Arial" w:hAnsi="Arial" w:cs="Arial"/>
          <w:bCs/>
        </w:rPr>
        <w:t>nt</w:t>
      </w:r>
      <w:r w:rsidRPr="00B00ADC">
        <w:rPr>
          <w:rFonts w:ascii="Arial" w:hAnsi="Arial" w:cs="Arial"/>
          <w:bCs/>
        </w:rPr>
        <w:t xml:space="preserve"> to explain elements that had been only vaguely mentioned. </w:t>
      </w:r>
      <w:r w:rsidR="00BC0851" w:rsidRPr="00B00ADC">
        <w:rPr>
          <w:rFonts w:ascii="Arial" w:hAnsi="Arial" w:cs="Arial"/>
          <w:bCs/>
        </w:rPr>
        <w:t xml:space="preserve">Occasionally, this familiarity was felt with some parents wanting to chat about their child or school issues that were unrelated to my research. When this occurred, I gently had to redirect discussion back to the research. </w:t>
      </w:r>
      <w:r w:rsidR="00C32446" w:rsidRPr="00B00ADC">
        <w:rPr>
          <w:rFonts w:ascii="Arial" w:hAnsi="Arial" w:cs="Arial"/>
          <w:bCs/>
        </w:rPr>
        <w:t xml:space="preserve">The challenge of role duality was not as acutely felt in the other three schools under research. I was not a teacher at those schools, however, in my introduction letters I did identify myself as a teacher and PhD researcher. This insider duality did become an issue when a parent </w:t>
      </w:r>
      <w:r w:rsidR="00EB32BC" w:rsidRPr="00B00ADC">
        <w:rPr>
          <w:rFonts w:ascii="Arial" w:hAnsi="Arial" w:cs="Arial"/>
          <w:bCs/>
        </w:rPr>
        <w:t xml:space="preserve">would </w:t>
      </w:r>
      <w:proofErr w:type="gramStart"/>
      <w:r w:rsidR="00C32446" w:rsidRPr="00B00ADC">
        <w:rPr>
          <w:rFonts w:ascii="Arial" w:hAnsi="Arial" w:cs="Arial"/>
          <w:bCs/>
        </w:rPr>
        <w:t>deviated</w:t>
      </w:r>
      <w:proofErr w:type="gramEnd"/>
      <w:r w:rsidR="00C32446" w:rsidRPr="00B00ADC">
        <w:rPr>
          <w:rFonts w:ascii="Arial" w:hAnsi="Arial" w:cs="Arial"/>
          <w:bCs/>
        </w:rPr>
        <w:t xml:space="preserve"> from the topic of school choice and divert the conversation to problems they had encountered at the school a</w:t>
      </w:r>
      <w:r w:rsidR="00EB32BC" w:rsidRPr="00B00ADC">
        <w:rPr>
          <w:rFonts w:ascii="Arial" w:hAnsi="Arial" w:cs="Arial"/>
          <w:bCs/>
        </w:rPr>
        <w:t>s they</w:t>
      </w:r>
      <w:r w:rsidR="00C32446" w:rsidRPr="00B00ADC">
        <w:rPr>
          <w:rFonts w:ascii="Arial" w:hAnsi="Arial" w:cs="Arial"/>
          <w:bCs/>
        </w:rPr>
        <w:t xml:space="preserve"> thought that I was in a position to help them resolve it. This happened </w:t>
      </w:r>
      <w:r w:rsidR="005333C5" w:rsidRPr="00B00ADC">
        <w:rPr>
          <w:rFonts w:ascii="Arial" w:hAnsi="Arial" w:cs="Arial"/>
          <w:bCs/>
        </w:rPr>
        <w:t xml:space="preserve">with </w:t>
      </w:r>
      <w:r w:rsidR="00C32446" w:rsidRPr="00B00ADC">
        <w:rPr>
          <w:rFonts w:ascii="Arial" w:hAnsi="Arial" w:cs="Arial"/>
          <w:bCs/>
        </w:rPr>
        <w:t xml:space="preserve">at least one parent from each school. In this situation I encouraged the parent to </w:t>
      </w:r>
      <w:r w:rsidR="005333C5" w:rsidRPr="00B00ADC">
        <w:rPr>
          <w:rFonts w:ascii="Arial" w:hAnsi="Arial" w:cs="Arial"/>
          <w:bCs/>
        </w:rPr>
        <w:t xml:space="preserve">directly </w:t>
      </w:r>
      <w:r w:rsidR="00C32446" w:rsidRPr="00B00ADC">
        <w:rPr>
          <w:rFonts w:ascii="Arial" w:hAnsi="Arial" w:cs="Arial"/>
          <w:bCs/>
        </w:rPr>
        <w:t xml:space="preserve">contact the appropriate staff member at the school and redirected the interview </w:t>
      </w:r>
      <w:r w:rsidR="005333C5" w:rsidRPr="00B00ADC">
        <w:rPr>
          <w:rFonts w:ascii="Arial" w:hAnsi="Arial" w:cs="Arial"/>
          <w:bCs/>
        </w:rPr>
        <w:t xml:space="preserve">back </w:t>
      </w:r>
      <w:r w:rsidR="00C32446" w:rsidRPr="00B00ADC">
        <w:rPr>
          <w:rFonts w:ascii="Arial" w:hAnsi="Arial" w:cs="Arial"/>
          <w:bCs/>
        </w:rPr>
        <w:t>to my research.</w:t>
      </w:r>
    </w:p>
    <w:p w14:paraId="448C1DC4" w14:textId="7E0AFCC2" w:rsidR="00B82187" w:rsidRPr="00B00ADC" w:rsidRDefault="00C16431" w:rsidP="00B00ADC">
      <w:pPr>
        <w:spacing w:line="480" w:lineRule="auto"/>
        <w:ind w:firstLine="720"/>
        <w:rPr>
          <w:rFonts w:ascii="Arial" w:hAnsi="Arial" w:cs="Arial"/>
          <w:bCs/>
        </w:rPr>
      </w:pPr>
      <w:proofErr w:type="gramStart"/>
      <w:r w:rsidRPr="00B00ADC">
        <w:rPr>
          <w:rFonts w:ascii="Arial" w:hAnsi="Arial" w:cs="Arial"/>
          <w:b/>
        </w:rPr>
        <w:t>Power relationships</w:t>
      </w:r>
      <w:r w:rsidRPr="00B00ADC">
        <w:rPr>
          <w:rFonts w:ascii="Arial" w:hAnsi="Arial" w:cs="Arial"/>
          <w:bCs/>
        </w:rPr>
        <w:t>,</w:t>
      </w:r>
      <w:proofErr w:type="gramEnd"/>
      <w:r w:rsidRPr="00B00ADC">
        <w:rPr>
          <w:rFonts w:ascii="Arial" w:hAnsi="Arial" w:cs="Arial"/>
          <w:bCs/>
        </w:rPr>
        <w:t xml:space="preserve"> can exist </w:t>
      </w:r>
      <w:r w:rsidR="00781D01" w:rsidRPr="00B00ADC">
        <w:rPr>
          <w:rFonts w:ascii="Arial" w:hAnsi="Arial" w:cs="Arial"/>
          <w:bCs/>
        </w:rPr>
        <w:t xml:space="preserve">between researcher and those being researched. This may result in a situation </w:t>
      </w:r>
      <w:r w:rsidRPr="00B00ADC">
        <w:rPr>
          <w:rFonts w:ascii="Arial" w:hAnsi="Arial" w:cs="Arial"/>
          <w:bCs/>
        </w:rPr>
        <w:t>where the participant may feel obligated or coerced to give information that they feel the researcher wants to hear</w:t>
      </w:r>
      <w:r w:rsidR="000E7052" w:rsidRPr="00B00ADC">
        <w:rPr>
          <w:rFonts w:ascii="Arial" w:hAnsi="Arial" w:cs="Arial"/>
          <w:bCs/>
        </w:rPr>
        <w:t xml:space="preserve">. </w:t>
      </w:r>
      <w:r w:rsidR="00B611E8" w:rsidRPr="00B00ADC">
        <w:rPr>
          <w:rFonts w:ascii="Arial" w:hAnsi="Arial" w:cs="Arial"/>
          <w:bCs/>
        </w:rPr>
        <w:fldChar w:fldCharType="begin"/>
      </w:r>
      <w:r w:rsidR="00B611E8" w:rsidRPr="00B00ADC">
        <w:rPr>
          <w:rFonts w:ascii="Arial" w:hAnsi="Arial" w:cs="Arial"/>
          <w:bCs/>
        </w:rPr>
        <w:instrText xml:space="preserve"> ADDIN EN.CITE &lt;EndNote&gt;&lt;Cite AuthorYear="1"&gt;&lt;Author&gt;Greene&lt;/Author&gt;&lt;Year&gt;2014&lt;/Year&gt;&lt;RecNum&gt;302&lt;/RecNum&gt;&lt;DisplayText&gt;Greene (2014)&lt;/DisplayText&gt;&lt;record&gt;&lt;rec-number&gt;302&lt;/rec-number&gt;&lt;foreign-keys&gt;&lt;key app="EN" db-id="5wtaevda75et29e9tt2vprd6xdsf92axxp9z" timestamp="1625184219"&gt;302&lt;/key&gt;&lt;/foreign-keys&gt;&lt;ref-type name="Journal Article"&gt;17&lt;/ref-type&gt;&lt;contributors&gt;&lt;authors&gt;&lt;author&gt;Greene, M. J.&lt;/author&gt;&lt;/authors&gt;&lt;/contributors&gt;&lt;titles&gt;&lt;title&gt;On the insider looking in: Methodological insights and challenges in conducting qualitative insider research&lt;/title&gt;&lt;secondary-title&gt;The Qualitative Report&lt;/secondary-title&gt;&lt;/titles&gt;&lt;periodical&gt;&lt;full-title&gt;The Qualitative Report&lt;/full-title&gt;&lt;/periodical&gt;&lt;pages&gt;1-13&lt;/pages&gt;&lt;volume&gt;19&lt;/volume&gt;&lt;number&gt;29&lt;/number&gt;&lt;dates&gt;&lt;year&gt;2014&lt;/year&gt;&lt;/dates&gt;&lt;urls&gt;&lt;related-urls&gt;&lt;url&gt;http://nsuworks.nova.edu/tqr/vol19/iss29/3&lt;/url&gt;&lt;/related-urls&gt;&lt;/urls&gt;&lt;/record&gt;&lt;/Cite&gt;&lt;/EndNote&gt;</w:instrText>
      </w:r>
      <w:r w:rsidR="00B611E8" w:rsidRPr="00B00ADC">
        <w:rPr>
          <w:rFonts w:ascii="Arial" w:hAnsi="Arial" w:cs="Arial"/>
          <w:bCs/>
        </w:rPr>
        <w:fldChar w:fldCharType="separate"/>
      </w:r>
      <w:r w:rsidR="00B611E8" w:rsidRPr="00B00ADC">
        <w:rPr>
          <w:rFonts w:ascii="Arial" w:hAnsi="Arial" w:cs="Arial"/>
          <w:bCs/>
          <w:noProof/>
        </w:rPr>
        <w:t>Greene (2014)</w:t>
      </w:r>
      <w:r w:rsidR="00B611E8" w:rsidRPr="00B00ADC">
        <w:rPr>
          <w:rFonts w:ascii="Arial" w:hAnsi="Arial" w:cs="Arial"/>
          <w:bCs/>
        </w:rPr>
        <w:fldChar w:fldCharType="end"/>
      </w:r>
      <w:r w:rsidR="00B611E8" w:rsidRPr="00B00ADC">
        <w:rPr>
          <w:rFonts w:ascii="Arial" w:hAnsi="Arial" w:cs="Arial"/>
          <w:bCs/>
        </w:rPr>
        <w:t xml:space="preserve"> encourages insider researchers to “work at impression management to establish respect and avoid a power struggle with participants” (p.6). </w:t>
      </w:r>
      <w:r w:rsidR="00134AF3" w:rsidRPr="00B00ADC">
        <w:rPr>
          <w:rFonts w:ascii="Arial" w:hAnsi="Arial" w:cs="Arial"/>
          <w:bCs/>
        </w:rPr>
        <w:t xml:space="preserve">To mitigate this </w:t>
      </w:r>
      <w:r w:rsidR="00B53A44" w:rsidRPr="00B00ADC">
        <w:rPr>
          <w:rFonts w:ascii="Arial" w:hAnsi="Arial" w:cs="Arial"/>
          <w:bCs/>
        </w:rPr>
        <w:t>potential issue,</w:t>
      </w:r>
      <w:r w:rsidR="00134AF3" w:rsidRPr="00B00ADC">
        <w:rPr>
          <w:rFonts w:ascii="Arial" w:hAnsi="Arial" w:cs="Arial"/>
          <w:bCs/>
        </w:rPr>
        <w:t xml:space="preserve"> </w:t>
      </w:r>
      <w:r w:rsidR="00B53A44" w:rsidRPr="00B00ADC">
        <w:rPr>
          <w:rFonts w:ascii="Arial" w:hAnsi="Arial" w:cs="Arial"/>
          <w:bCs/>
        </w:rPr>
        <w:t xml:space="preserve">it was important that each participant understood their personal agency. </w:t>
      </w:r>
      <w:r w:rsidR="000E7052" w:rsidRPr="00B00ADC">
        <w:rPr>
          <w:rFonts w:ascii="Arial" w:hAnsi="Arial" w:cs="Arial"/>
          <w:bCs/>
        </w:rPr>
        <w:t>I was intentional in stating to each parent that they should only answer questions they feel comfortable answering and they can discuss whatever they would like to discuss about their school choice experience.</w:t>
      </w:r>
      <w:r w:rsidR="00FB0BA2" w:rsidRPr="00B00ADC">
        <w:rPr>
          <w:rFonts w:ascii="Arial" w:hAnsi="Arial" w:cs="Arial"/>
          <w:bCs/>
        </w:rPr>
        <w:t xml:space="preserve"> I also clearly articulated that the participant was able to withdraw from the interview at any time.</w:t>
      </w:r>
      <w:r w:rsidR="000E7052" w:rsidRPr="00B00ADC">
        <w:rPr>
          <w:rFonts w:ascii="Arial" w:hAnsi="Arial" w:cs="Arial"/>
          <w:bCs/>
        </w:rPr>
        <w:t xml:space="preserve"> </w:t>
      </w:r>
      <w:r w:rsidR="00B82187" w:rsidRPr="00B00ADC">
        <w:rPr>
          <w:rFonts w:ascii="Arial" w:hAnsi="Arial" w:cs="Arial"/>
          <w:bCs/>
        </w:rPr>
        <w:t>Another example of the problem of power relationships in this type of research is that i</w:t>
      </w:r>
      <w:r w:rsidR="000E7052" w:rsidRPr="00B00ADC">
        <w:rPr>
          <w:rFonts w:ascii="Arial" w:hAnsi="Arial" w:cs="Arial"/>
          <w:bCs/>
        </w:rPr>
        <w:t>nterviewees can also</w:t>
      </w:r>
      <w:r w:rsidRPr="00B00ADC">
        <w:rPr>
          <w:rFonts w:ascii="Arial" w:hAnsi="Arial" w:cs="Arial"/>
          <w:bCs/>
        </w:rPr>
        <w:t xml:space="preserve"> omit information that they </w:t>
      </w:r>
      <w:r w:rsidR="000E7052" w:rsidRPr="00B00ADC">
        <w:rPr>
          <w:rFonts w:ascii="Arial" w:hAnsi="Arial" w:cs="Arial"/>
          <w:bCs/>
        </w:rPr>
        <w:t xml:space="preserve">feel </w:t>
      </w:r>
      <w:r w:rsidRPr="00B00ADC">
        <w:rPr>
          <w:rFonts w:ascii="Arial" w:hAnsi="Arial" w:cs="Arial"/>
          <w:bCs/>
        </w:rPr>
        <w:t xml:space="preserve">may compromise them in some </w:t>
      </w:r>
      <w:r w:rsidRPr="00B00ADC">
        <w:rPr>
          <w:rFonts w:ascii="Arial" w:hAnsi="Arial" w:cs="Arial"/>
          <w:bCs/>
        </w:rPr>
        <w:lastRenderedPageBreak/>
        <w:t xml:space="preserve">way. </w:t>
      </w:r>
      <w:r w:rsidR="00B82187" w:rsidRPr="00B00ADC">
        <w:rPr>
          <w:rFonts w:ascii="Arial" w:hAnsi="Arial" w:cs="Arial"/>
          <w:bCs/>
        </w:rPr>
        <w:t xml:space="preserve">However, the parent interpretation of power relationships can be difficult to ascertain but should be acknowledged as a possibility. </w:t>
      </w:r>
      <w:r w:rsidRPr="00B00ADC">
        <w:rPr>
          <w:rFonts w:ascii="Arial" w:hAnsi="Arial" w:cs="Arial"/>
          <w:bCs/>
        </w:rPr>
        <w:t xml:space="preserve">Data was </w:t>
      </w:r>
      <w:r w:rsidR="00B611E8" w:rsidRPr="00B00ADC">
        <w:rPr>
          <w:rFonts w:ascii="Arial" w:hAnsi="Arial" w:cs="Arial"/>
          <w:bCs/>
        </w:rPr>
        <w:t xml:space="preserve">also </w:t>
      </w:r>
      <w:r w:rsidRPr="00B00ADC">
        <w:rPr>
          <w:rFonts w:ascii="Arial" w:hAnsi="Arial" w:cs="Arial"/>
          <w:bCs/>
        </w:rPr>
        <w:t xml:space="preserve">collected from schools </w:t>
      </w:r>
      <w:r w:rsidR="00B611E8" w:rsidRPr="00B00ADC">
        <w:rPr>
          <w:rFonts w:ascii="Arial" w:hAnsi="Arial" w:cs="Arial"/>
          <w:bCs/>
        </w:rPr>
        <w:t xml:space="preserve">where parents </w:t>
      </w:r>
      <w:r w:rsidRPr="00B00ADC">
        <w:rPr>
          <w:rFonts w:ascii="Arial" w:hAnsi="Arial" w:cs="Arial"/>
          <w:bCs/>
        </w:rPr>
        <w:t xml:space="preserve">had no </w:t>
      </w:r>
      <w:r w:rsidR="00B611E8" w:rsidRPr="00B00ADC">
        <w:rPr>
          <w:rFonts w:ascii="Arial" w:hAnsi="Arial" w:cs="Arial"/>
          <w:bCs/>
        </w:rPr>
        <w:t xml:space="preserve">direct </w:t>
      </w:r>
      <w:r w:rsidRPr="00B00ADC">
        <w:rPr>
          <w:rFonts w:ascii="Arial" w:hAnsi="Arial" w:cs="Arial"/>
          <w:bCs/>
        </w:rPr>
        <w:t xml:space="preserve">connection to </w:t>
      </w:r>
      <w:r w:rsidR="000E6A32" w:rsidRPr="00B00ADC">
        <w:rPr>
          <w:rFonts w:ascii="Arial" w:hAnsi="Arial" w:cs="Arial"/>
          <w:bCs/>
        </w:rPr>
        <w:t>me</w:t>
      </w:r>
      <w:r w:rsidR="00B82187" w:rsidRPr="00B00ADC">
        <w:rPr>
          <w:rFonts w:ascii="Arial" w:hAnsi="Arial" w:cs="Arial"/>
          <w:bCs/>
        </w:rPr>
        <w:t>. In this situation</w:t>
      </w:r>
      <w:r w:rsidRPr="00B00ADC">
        <w:rPr>
          <w:rFonts w:ascii="Arial" w:hAnsi="Arial" w:cs="Arial"/>
          <w:bCs/>
        </w:rPr>
        <w:t xml:space="preserve"> there was a researcher-respondent relationship rather than researcher-parent relationship. </w:t>
      </w:r>
      <w:r w:rsidR="000E6A32" w:rsidRPr="00B00ADC">
        <w:rPr>
          <w:rFonts w:ascii="Arial" w:hAnsi="Arial" w:cs="Arial"/>
          <w:bCs/>
        </w:rPr>
        <w:t>I</w:t>
      </w:r>
      <w:r w:rsidRPr="00B00ADC">
        <w:rPr>
          <w:rFonts w:ascii="Arial" w:hAnsi="Arial" w:cs="Arial"/>
          <w:bCs/>
        </w:rPr>
        <w:t xml:space="preserve"> addressed </w:t>
      </w:r>
      <w:r w:rsidR="000E7052" w:rsidRPr="00B00ADC">
        <w:rPr>
          <w:rFonts w:ascii="Arial" w:hAnsi="Arial" w:cs="Arial"/>
          <w:bCs/>
        </w:rPr>
        <w:t>any</w:t>
      </w:r>
      <w:r w:rsidRPr="00B00ADC">
        <w:rPr>
          <w:rFonts w:ascii="Arial" w:hAnsi="Arial" w:cs="Arial"/>
          <w:bCs/>
        </w:rPr>
        <w:t xml:space="preserve"> potential concerns by explaining the purpose of the research to the participant and how confidentiality would be preserved. </w:t>
      </w:r>
    </w:p>
    <w:p w14:paraId="30762E3F" w14:textId="04716E93" w:rsidR="00C16431" w:rsidRPr="00B00ADC" w:rsidRDefault="00B82187" w:rsidP="00B00ADC">
      <w:pPr>
        <w:spacing w:line="480" w:lineRule="auto"/>
        <w:ind w:firstLine="720"/>
        <w:rPr>
          <w:rFonts w:ascii="Arial" w:hAnsi="Arial" w:cs="Arial"/>
          <w:bCs/>
        </w:rPr>
      </w:pPr>
      <w:r w:rsidRPr="00B00ADC">
        <w:rPr>
          <w:rFonts w:ascii="Arial" w:hAnsi="Arial" w:cs="Arial"/>
          <w:bCs/>
        </w:rPr>
        <w:t>Bias, role duality and power relationships</w:t>
      </w:r>
      <w:r w:rsidR="002D6F31" w:rsidRPr="00B00ADC">
        <w:rPr>
          <w:rFonts w:ascii="Arial" w:hAnsi="Arial" w:cs="Arial"/>
          <w:bCs/>
        </w:rPr>
        <w:t xml:space="preserve"> </w:t>
      </w:r>
      <w:r w:rsidRPr="00B00ADC">
        <w:rPr>
          <w:rFonts w:ascii="Arial" w:hAnsi="Arial" w:cs="Arial"/>
          <w:bCs/>
        </w:rPr>
        <w:t xml:space="preserve">are </w:t>
      </w:r>
      <w:r w:rsidR="002D6F31" w:rsidRPr="00B00ADC">
        <w:rPr>
          <w:rFonts w:ascii="Arial" w:hAnsi="Arial" w:cs="Arial"/>
          <w:bCs/>
        </w:rPr>
        <w:t xml:space="preserve">among </w:t>
      </w:r>
      <w:r w:rsidR="00D5789D" w:rsidRPr="00B00ADC">
        <w:rPr>
          <w:rFonts w:ascii="Arial" w:hAnsi="Arial" w:cs="Arial"/>
          <w:bCs/>
        </w:rPr>
        <w:t>a few</w:t>
      </w:r>
      <w:r w:rsidR="002D6F31" w:rsidRPr="00B00ADC">
        <w:rPr>
          <w:rFonts w:ascii="Arial" w:hAnsi="Arial" w:cs="Arial"/>
          <w:bCs/>
        </w:rPr>
        <w:t xml:space="preserve"> the </w:t>
      </w:r>
      <w:r w:rsidRPr="00B00ADC">
        <w:rPr>
          <w:rFonts w:ascii="Arial" w:hAnsi="Arial" w:cs="Arial"/>
          <w:bCs/>
        </w:rPr>
        <w:t>challenging aspects of insider research. As an insider researcher I encountered these</w:t>
      </w:r>
      <w:r w:rsidR="00C16431" w:rsidRPr="00B00ADC">
        <w:rPr>
          <w:rFonts w:ascii="Arial" w:hAnsi="Arial" w:cs="Arial"/>
          <w:bCs/>
        </w:rPr>
        <w:t xml:space="preserve"> </w:t>
      </w:r>
      <w:r w:rsidR="002D6F31" w:rsidRPr="00B00ADC">
        <w:rPr>
          <w:rFonts w:ascii="Arial" w:hAnsi="Arial" w:cs="Arial"/>
          <w:bCs/>
        </w:rPr>
        <w:t>in the qualitative phase of my research</w:t>
      </w:r>
      <w:r w:rsidR="00D020EF" w:rsidRPr="00B00ADC">
        <w:rPr>
          <w:rFonts w:ascii="Arial" w:hAnsi="Arial" w:cs="Arial"/>
          <w:bCs/>
        </w:rPr>
        <w:t xml:space="preserve"> and used various techniques to m</w:t>
      </w:r>
      <w:r w:rsidR="00D5789D" w:rsidRPr="00B00ADC">
        <w:rPr>
          <w:rFonts w:ascii="Arial" w:hAnsi="Arial" w:cs="Arial"/>
          <w:bCs/>
        </w:rPr>
        <w:t xml:space="preserve">aintain research integrity. </w:t>
      </w:r>
      <w:r w:rsidR="00F17479" w:rsidRPr="00B00ADC">
        <w:rPr>
          <w:rFonts w:ascii="Arial" w:hAnsi="Arial" w:cs="Arial"/>
          <w:bCs/>
        </w:rPr>
        <w:t>However, rather than avoid or discount the complexity this added to my research I negotiated my positionality within the research</w:t>
      </w:r>
      <w:r w:rsidR="00552953" w:rsidRPr="00B00ADC">
        <w:rPr>
          <w:rFonts w:ascii="Arial" w:hAnsi="Arial" w:cs="Arial"/>
          <w:bCs/>
        </w:rPr>
        <w:t xml:space="preserve"> and began to reflect on its impact</w:t>
      </w:r>
      <w:r w:rsidR="00BC7151" w:rsidRPr="00B00ADC">
        <w:rPr>
          <w:rFonts w:ascii="Arial" w:hAnsi="Arial" w:cs="Arial"/>
          <w:bCs/>
        </w:rPr>
        <w:t xml:space="preserve"> and practise reflexivity</w:t>
      </w:r>
      <w:r w:rsidR="00552953" w:rsidRPr="00B00ADC">
        <w:rPr>
          <w:rFonts w:ascii="Arial" w:hAnsi="Arial" w:cs="Arial"/>
          <w:bCs/>
        </w:rPr>
        <w:t>.</w:t>
      </w:r>
    </w:p>
    <w:p w14:paraId="34A52DEB" w14:textId="77777777" w:rsidR="00563384" w:rsidRPr="00B00ADC" w:rsidRDefault="00563384" w:rsidP="00B00ADC">
      <w:pPr>
        <w:spacing w:line="480" w:lineRule="auto"/>
        <w:ind w:firstLine="720"/>
        <w:rPr>
          <w:rFonts w:ascii="Arial" w:hAnsi="Arial" w:cs="Arial"/>
          <w:bCs/>
        </w:rPr>
      </w:pPr>
    </w:p>
    <w:p w14:paraId="7BCA88B6" w14:textId="171133C6" w:rsidR="00563384" w:rsidRPr="00B00ADC" w:rsidRDefault="00563384" w:rsidP="00B00ADC">
      <w:pPr>
        <w:spacing w:line="480" w:lineRule="auto"/>
        <w:ind w:firstLine="720"/>
        <w:rPr>
          <w:rFonts w:ascii="Arial" w:hAnsi="Arial" w:cs="Arial"/>
          <w:b/>
        </w:rPr>
      </w:pPr>
      <w:r w:rsidRPr="00B00ADC">
        <w:rPr>
          <w:rFonts w:ascii="Arial" w:hAnsi="Arial" w:cs="Arial"/>
          <w:b/>
        </w:rPr>
        <w:t>Reflexivity</w:t>
      </w:r>
    </w:p>
    <w:p w14:paraId="374FCC49" w14:textId="786990E1" w:rsidR="005122FD" w:rsidRPr="00B00ADC" w:rsidRDefault="002D6F31" w:rsidP="00B00ADC">
      <w:pPr>
        <w:spacing w:line="480" w:lineRule="auto"/>
        <w:ind w:firstLine="720"/>
        <w:rPr>
          <w:rFonts w:ascii="Arial" w:hAnsi="Arial" w:cs="Arial"/>
          <w:bCs/>
        </w:rPr>
      </w:pPr>
      <w:r w:rsidRPr="00B00ADC">
        <w:rPr>
          <w:rFonts w:ascii="Arial" w:hAnsi="Arial" w:cs="Arial"/>
          <w:bCs/>
        </w:rPr>
        <w:t>Acknowledging the challenges of insider research allows the researcher to consciously reflect on positionality and the research process.</w:t>
      </w:r>
      <w:r w:rsidR="00CD4C21" w:rsidRPr="00B00ADC">
        <w:rPr>
          <w:rFonts w:ascii="Arial" w:hAnsi="Arial" w:cs="Arial"/>
          <w:bCs/>
        </w:rPr>
        <w:t xml:space="preserve"> </w:t>
      </w:r>
      <w:r w:rsidR="00CD4C21" w:rsidRPr="00B00ADC">
        <w:rPr>
          <w:rFonts w:ascii="Arial" w:hAnsi="Arial" w:cs="Arial"/>
          <w:bCs/>
        </w:rPr>
        <w:fldChar w:fldCharType="begin"/>
      </w:r>
      <w:r w:rsidR="00CD4C21" w:rsidRPr="00B00ADC">
        <w:rPr>
          <w:rFonts w:ascii="Arial" w:hAnsi="Arial" w:cs="Arial"/>
          <w:bCs/>
        </w:rPr>
        <w:instrText xml:space="preserve"> ADDIN EN.CITE &lt;EndNote&gt;&lt;Cite AuthorYear="1"&gt;&lt;Author&gt;Holmes&lt;/Author&gt;&lt;Year&gt;2020&lt;/Year&gt;&lt;RecNum&gt;319&lt;/RecNum&gt;&lt;DisplayText&gt;Holmes (2020)&lt;/DisplayText&gt;&lt;record&gt;&lt;rec-number&gt;319&lt;/rec-number&gt;&lt;foreign-keys&gt;&lt;key app="EN" db-id="5wtaevda75et29e9tt2vprd6xdsf92axxp9z" timestamp="1628567667"&gt;319&lt;/key&gt;&lt;/foreign-keys&gt;&lt;ref-type name="Journal Article"&gt;17&lt;/ref-type&gt;&lt;contributors&gt;&lt;authors&gt;&lt;author&gt;Holmes, A. G. D.&lt;/author&gt;&lt;/authors&gt;&lt;/contributors&gt;&lt;titles&gt;&lt;title&gt;Researcher positionality - A consideration of its influence and place in qualitative research - A new research guide.&lt;/title&gt;&lt;secondary-title&gt;Shanlax International Journal of Education&lt;/secondary-title&gt;&lt;/titles&gt;&lt;periodical&gt;&lt;full-title&gt;Shanlax International Journal of Education&lt;/full-title&gt;&lt;/periodical&gt;&lt;pages&gt;1-10&lt;/pages&gt;&lt;volume&gt;8&lt;/volume&gt;&lt;number&gt;4&lt;/number&gt;&lt;dates&gt;&lt;year&gt;2020&lt;/year&gt;&lt;/dates&gt;&lt;urls&gt;&lt;/urls&gt;&lt;/record&gt;&lt;/Cite&gt;&lt;/EndNote&gt;</w:instrText>
      </w:r>
      <w:r w:rsidR="00CD4C21" w:rsidRPr="00B00ADC">
        <w:rPr>
          <w:rFonts w:ascii="Arial" w:hAnsi="Arial" w:cs="Arial"/>
          <w:bCs/>
        </w:rPr>
        <w:fldChar w:fldCharType="separate"/>
      </w:r>
      <w:r w:rsidR="00CD4C21" w:rsidRPr="00B00ADC">
        <w:rPr>
          <w:rFonts w:ascii="Arial" w:hAnsi="Arial" w:cs="Arial"/>
          <w:bCs/>
          <w:noProof/>
        </w:rPr>
        <w:t>Holmes (2020)</w:t>
      </w:r>
      <w:r w:rsidR="00CD4C21" w:rsidRPr="00B00ADC">
        <w:rPr>
          <w:rFonts w:ascii="Arial" w:hAnsi="Arial" w:cs="Arial"/>
          <w:bCs/>
        </w:rPr>
        <w:fldChar w:fldCharType="end"/>
      </w:r>
      <w:r w:rsidR="00CD4C21" w:rsidRPr="00B00ADC">
        <w:rPr>
          <w:rFonts w:ascii="Arial" w:hAnsi="Arial" w:cs="Arial"/>
          <w:bCs/>
        </w:rPr>
        <w:t xml:space="preserve"> points out that positionality </w:t>
      </w:r>
      <w:r w:rsidR="005122FD" w:rsidRPr="00B00ADC">
        <w:rPr>
          <w:rFonts w:ascii="Arial" w:hAnsi="Arial" w:cs="Arial"/>
          <w:bCs/>
        </w:rPr>
        <w:t xml:space="preserve">acknowledges the researcher’s worldview and how this impacts their research. </w:t>
      </w:r>
      <w:r w:rsidRPr="00B00ADC">
        <w:rPr>
          <w:rFonts w:ascii="Arial" w:hAnsi="Arial" w:cs="Arial"/>
          <w:bCs/>
        </w:rPr>
        <w:t xml:space="preserve"> </w:t>
      </w:r>
      <w:r w:rsidRPr="00B00ADC">
        <w:rPr>
          <w:rFonts w:ascii="Arial" w:hAnsi="Arial" w:cs="Arial"/>
          <w:bCs/>
        </w:rPr>
        <w:fldChar w:fldCharType="begin"/>
      </w:r>
      <w:r w:rsidRPr="00B00ADC">
        <w:rPr>
          <w:rFonts w:ascii="Arial" w:hAnsi="Arial" w:cs="Arial"/>
          <w:bCs/>
        </w:rPr>
        <w:instrText xml:space="preserve"> ADDIN EN.CITE &lt;EndNote&gt;&lt;Cite AuthorYear="1"&gt;&lt;Author&gt;Hellawell&lt;/Author&gt;&lt;Year&gt;2006&lt;/Year&gt;&lt;RecNum&gt;306&lt;/RecNum&gt;&lt;DisplayText&gt;Hellawell (2006)&lt;/DisplayText&gt;&lt;record&gt;&lt;rec-number&gt;306&lt;/rec-number&gt;&lt;foreign-keys&gt;&lt;key app="EN" db-id="5wtaevda75et29e9tt2vprd6xdsf92axxp9z" timestamp="1626063265"&gt;306&lt;/key&gt;&lt;/foreign-keys&gt;&lt;ref-type name="Journal Article"&gt;17&lt;/ref-type&gt;&lt;contributors&gt;&lt;authors&gt;&lt;author&gt;Hellawell, D.&lt;/author&gt;&lt;/authors&gt;&lt;/contributors&gt;&lt;titles&gt;&lt;title&gt;Inside–out: analysis of the insider–outsider concept as a heuristic device to develop reflexivity in students doing qualitative research&lt;/title&gt;&lt;secondary-title&gt;Teaching in Higher Education&lt;/secondary-title&gt;&lt;/titles&gt;&lt;periodical&gt;&lt;full-title&gt;Teaching in Higher Education&lt;/full-title&gt;&lt;/periodical&gt;&lt;pages&gt;483-494&lt;/pages&gt;&lt;volume&gt;11&lt;/volume&gt;&lt;number&gt;4&lt;/number&gt;&lt;dates&gt;&lt;year&gt;2006&lt;/year&gt;&lt;/dates&gt;&lt;urls&gt;&lt;related-urls&gt;&lt;url&gt;https://doi.org/10.1080/13562510600874292&lt;/url&gt;&lt;/related-urls&gt;&lt;/urls&gt;&lt;electronic-resource-num&gt;10.1080/13562510600874292&lt;/electronic-resource-num&gt;&lt;/record&gt;&lt;/Cite&gt;&lt;/EndNote&gt;</w:instrText>
      </w:r>
      <w:r w:rsidRPr="00B00ADC">
        <w:rPr>
          <w:rFonts w:ascii="Arial" w:hAnsi="Arial" w:cs="Arial"/>
          <w:bCs/>
        </w:rPr>
        <w:fldChar w:fldCharType="separate"/>
      </w:r>
      <w:r w:rsidRPr="00B00ADC">
        <w:rPr>
          <w:rFonts w:ascii="Arial" w:hAnsi="Arial" w:cs="Arial"/>
          <w:bCs/>
          <w:noProof/>
        </w:rPr>
        <w:t>Hellawell (2006)</w:t>
      </w:r>
      <w:r w:rsidRPr="00B00ADC">
        <w:rPr>
          <w:rFonts w:ascii="Arial" w:hAnsi="Arial" w:cs="Arial"/>
          <w:bCs/>
        </w:rPr>
        <w:fldChar w:fldCharType="end"/>
      </w:r>
      <w:r w:rsidRPr="00B00ADC">
        <w:rPr>
          <w:rFonts w:ascii="Arial" w:hAnsi="Arial" w:cs="Arial"/>
          <w:bCs/>
        </w:rPr>
        <w:t xml:space="preserve"> suggests that </w:t>
      </w:r>
      <w:r w:rsidR="005122FD" w:rsidRPr="00B00ADC">
        <w:rPr>
          <w:rFonts w:ascii="Arial" w:hAnsi="Arial" w:cs="Arial"/>
          <w:bCs/>
        </w:rPr>
        <w:t>recognising one’s positionality</w:t>
      </w:r>
      <w:r w:rsidRPr="00B00ADC">
        <w:rPr>
          <w:rFonts w:ascii="Arial" w:hAnsi="Arial" w:cs="Arial"/>
          <w:bCs/>
        </w:rPr>
        <w:t xml:space="preserve"> is a necessary component of insider research,</w:t>
      </w:r>
      <w:r w:rsidR="00D105A3" w:rsidRPr="00B00ADC">
        <w:rPr>
          <w:rFonts w:ascii="Arial" w:hAnsi="Arial" w:cs="Arial"/>
          <w:bCs/>
        </w:rPr>
        <w:t xml:space="preserve"> stating</w:t>
      </w:r>
      <w:r w:rsidRPr="00B00ADC">
        <w:rPr>
          <w:rFonts w:ascii="Arial" w:hAnsi="Arial" w:cs="Arial"/>
          <w:bCs/>
        </w:rPr>
        <w:t xml:space="preserve"> “this ability objectively to stand outside one’s own writing, and to be reflexive about it, and about one’s own relation to it, are some of the hallmarks of a good thesis</w:t>
      </w:r>
      <w:r w:rsidR="00D81039" w:rsidRPr="00B00ADC">
        <w:rPr>
          <w:rFonts w:ascii="Arial" w:hAnsi="Arial" w:cs="Arial"/>
          <w:bCs/>
        </w:rPr>
        <w:t xml:space="preserve">” (p. 483). </w:t>
      </w:r>
      <w:r w:rsidR="00C16431" w:rsidRPr="00B00ADC">
        <w:rPr>
          <w:rFonts w:ascii="Arial" w:hAnsi="Arial" w:cs="Arial"/>
          <w:bCs/>
        </w:rPr>
        <w:t>Reflexivity can be a useful tool to understanding and recognising the dichotomy of insider/outsider research.</w:t>
      </w:r>
      <w:r w:rsidR="00F5615D" w:rsidRPr="00B00ADC">
        <w:rPr>
          <w:rFonts w:ascii="Arial" w:hAnsi="Arial" w:cs="Arial"/>
          <w:bCs/>
        </w:rPr>
        <w:t xml:space="preserve"> </w:t>
      </w:r>
      <w:r w:rsidR="0079126C" w:rsidRPr="00B00ADC">
        <w:rPr>
          <w:rFonts w:ascii="Arial" w:hAnsi="Arial" w:cs="Arial"/>
          <w:bCs/>
        </w:rPr>
        <w:fldChar w:fldCharType="begin"/>
      </w:r>
      <w:r w:rsidR="0079126C" w:rsidRPr="00B00ADC">
        <w:rPr>
          <w:rFonts w:ascii="Arial" w:hAnsi="Arial" w:cs="Arial"/>
          <w:bCs/>
        </w:rPr>
        <w:instrText xml:space="preserve"> ADDIN EN.CITE &lt;EndNote&gt;&lt;Cite AuthorYear="1"&gt;&lt;Author&gt;Creswell&lt;/Author&gt;&lt;Year&gt;2007&lt;/Year&gt;&lt;RecNum&gt;46&lt;/RecNum&gt;&lt;DisplayText&gt;Creswell (2007)&lt;/DisplayText&gt;&lt;record&gt;&lt;rec-number&gt;46&lt;/rec-number&gt;&lt;foreign-keys&gt;&lt;key app="EN" db-id="5wtaevda75et29e9tt2vprd6xdsf92axxp9z" timestamp="1527761328"&gt;46&lt;/key&gt;&lt;/foreign-keys&gt;&lt;ref-type name="Book"&gt;6&lt;/ref-type&gt;&lt;contributors&gt;&lt;authors&gt;&lt;author&gt;Creswell, J. W.&lt;/author&gt;&lt;/authors&gt;&lt;/contributors&gt;&lt;titles&gt;&lt;title&gt;Qualitative inquiry and research design&lt;/title&gt;&lt;/titles&gt;&lt;dates&gt;&lt;year&gt;2007&lt;/year&gt;&lt;/dates&gt;&lt;pub-location&gt;Thousand Oaks, CA&lt;/pub-location&gt;&lt;publisher&gt;Sage&lt;/publisher&gt;&lt;urls&gt;&lt;/urls&gt;&lt;/record&gt;&lt;/Cite&gt;&lt;/EndNote&gt;</w:instrText>
      </w:r>
      <w:r w:rsidR="0079126C" w:rsidRPr="00B00ADC">
        <w:rPr>
          <w:rFonts w:ascii="Arial" w:hAnsi="Arial" w:cs="Arial"/>
          <w:bCs/>
        </w:rPr>
        <w:fldChar w:fldCharType="separate"/>
      </w:r>
      <w:r w:rsidR="0079126C" w:rsidRPr="00B00ADC">
        <w:rPr>
          <w:rFonts w:ascii="Arial" w:hAnsi="Arial" w:cs="Arial"/>
          <w:bCs/>
          <w:noProof/>
        </w:rPr>
        <w:t>Creswell (2007)</w:t>
      </w:r>
      <w:r w:rsidR="0079126C" w:rsidRPr="00B00ADC">
        <w:rPr>
          <w:rFonts w:ascii="Arial" w:hAnsi="Arial" w:cs="Arial"/>
          <w:bCs/>
        </w:rPr>
        <w:fldChar w:fldCharType="end"/>
      </w:r>
      <w:r w:rsidR="00F5615D" w:rsidRPr="00B00ADC">
        <w:rPr>
          <w:rFonts w:ascii="Arial" w:hAnsi="Arial" w:cs="Arial"/>
          <w:bCs/>
        </w:rPr>
        <w:t xml:space="preserve"> </w:t>
      </w:r>
      <w:r w:rsidR="001C45AF" w:rsidRPr="00B00ADC">
        <w:rPr>
          <w:rFonts w:ascii="Arial" w:hAnsi="Arial" w:cs="Arial"/>
          <w:bCs/>
        </w:rPr>
        <w:t>explains that reflexivity “…means the writer is conscious of the biases, values, and experiences that he or she brings to a qualitative research study” (p.243).</w:t>
      </w:r>
      <w:r w:rsidR="00C16431" w:rsidRPr="00B00ADC">
        <w:rPr>
          <w:rFonts w:ascii="Arial" w:hAnsi="Arial" w:cs="Arial"/>
          <w:bCs/>
        </w:rPr>
        <w:t xml:space="preserve"> </w:t>
      </w:r>
      <w:r w:rsidR="00C16431" w:rsidRPr="00B00ADC">
        <w:rPr>
          <w:rFonts w:ascii="Arial" w:hAnsi="Arial" w:cs="Arial"/>
          <w:bCs/>
        </w:rPr>
        <w:fldChar w:fldCharType="begin"/>
      </w:r>
      <w:r w:rsidR="00C16431" w:rsidRPr="00B00ADC">
        <w:rPr>
          <w:rFonts w:ascii="Arial" w:hAnsi="Arial" w:cs="Arial"/>
          <w:bCs/>
        </w:rPr>
        <w:instrText xml:space="preserve"> ADDIN EN.CITE &lt;EndNote&gt;&lt;Cite AuthorYear="1"&gt;&lt;Author&gt;Hellawell&lt;/Author&gt;&lt;Year&gt;2006&lt;/Year&gt;&lt;RecNum&gt;306&lt;/RecNum&gt;&lt;DisplayText&gt;Hellawell (2006)&lt;/DisplayText&gt;&lt;record&gt;&lt;rec-number&gt;306&lt;/rec-number&gt;&lt;foreign-keys&gt;&lt;key app="EN" db-id="5wtaevda75et29e9tt2vprd6xdsf92axxp9z" timestamp="1626063265"&gt;306&lt;/key&gt;&lt;/foreign-keys&gt;&lt;ref-type name="Journal Article"&gt;17&lt;/ref-type&gt;&lt;contributors&gt;&lt;authors&gt;&lt;author&gt;Hellawell, D.&lt;/author&gt;&lt;/authors&gt;&lt;/contributors&gt;&lt;titles&gt;&lt;title&gt;Inside–out: analysis of the insider–outsider concept as a heuristic device to develop reflexivity in students doing qualitative research&lt;/title&gt;&lt;secondary-title&gt;Teaching in Higher Education&lt;/secondary-title&gt;&lt;/titles&gt;&lt;periodical&gt;&lt;full-title&gt;Teaching in Higher Education&lt;/full-title&gt;&lt;/periodical&gt;&lt;pages&gt;483-494&lt;/pages&gt;&lt;volume&gt;11&lt;/volume&gt;&lt;number&gt;4&lt;/number&gt;&lt;dates&gt;&lt;year&gt;2006&lt;/year&gt;&lt;/dates&gt;&lt;urls&gt;&lt;related-urls&gt;&lt;url&gt;https://doi.org/10.1080/13562510600874292&lt;/url&gt;&lt;/related-urls&gt;&lt;/urls&gt;&lt;electronic-resource-num&gt;10.1080/13562510600874292&lt;/electronic-resource-num&gt;&lt;/record&gt;&lt;/Cite&gt;&lt;/EndNote&gt;</w:instrText>
      </w:r>
      <w:r w:rsidR="00C16431" w:rsidRPr="00B00ADC">
        <w:rPr>
          <w:rFonts w:ascii="Arial" w:hAnsi="Arial" w:cs="Arial"/>
          <w:bCs/>
        </w:rPr>
        <w:fldChar w:fldCharType="separate"/>
      </w:r>
      <w:r w:rsidR="00C16431" w:rsidRPr="00B00ADC">
        <w:rPr>
          <w:rFonts w:ascii="Arial" w:hAnsi="Arial" w:cs="Arial"/>
          <w:bCs/>
        </w:rPr>
        <w:t>Hellawell (2006)</w:t>
      </w:r>
      <w:r w:rsidR="00C16431" w:rsidRPr="00B00ADC">
        <w:rPr>
          <w:rFonts w:ascii="Arial" w:hAnsi="Arial" w:cs="Arial"/>
          <w:bCs/>
        </w:rPr>
        <w:fldChar w:fldCharType="end"/>
      </w:r>
      <w:r w:rsidR="00C16431" w:rsidRPr="00B00ADC">
        <w:rPr>
          <w:rFonts w:ascii="Arial" w:hAnsi="Arial" w:cs="Arial"/>
          <w:bCs/>
        </w:rPr>
        <w:t xml:space="preserve"> and </w:t>
      </w:r>
      <w:r w:rsidR="00C16431" w:rsidRPr="00B00ADC">
        <w:rPr>
          <w:rFonts w:ascii="Arial" w:hAnsi="Arial" w:cs="Arial"/>
          <w:bCs/>
        </w:rPr>
        <w:fldChar w:fldCharType="begin"/>
      </w:r>
      <w:r w:rsidR="00C16431" w:rsidRPr="00B00ADC">
        <w:rPr>
          <w:rFonts w:ascii="Arial" w:hAnsi="Arial" w:cs="Arial"/>
          <w:bCs/>
        </w:rPr>
        <w:instrText xml:space="preserve"> ADDIN EN.CITE &lt;EndNote&gt;&lt;Cite AuthorYear="1"&gt;&lt;Author&gt;Greene&lt;/Author&gt;&lt;Year&gt;2014&lt;/Year&gt;&lt;RecNum&gt;302&lt;/RecNum&gt;&lt;DisplayText&gt;Greene (2014)&lt;/DisplayText&gt;&lt;record&gt;&lt;rec-number&gt;302&lt;/rec-number&gt;&lt;foreign-keys&gt;&lt;key app="EN" db-id="5wtaevda75et29e9tt2vprd6xdsf92axxp9z" timestamp="1625184219"&gt;302&lt;/key&gt;&lt;/foreign-keys&gt;&lt;ref-type name="Journal Article"&gt;17&lt;/ref-type&gt;&lt;contributors&gt;&lt;authors&gt;&lt;author&gt;Greene, M. J.&lt;/author&gt;&lt;/authors&gt;&lt;/contributors&gt;&lt;titles&gt;&lt;title&gt;On the insider looking in: Methodological insights and challenges in conducting qualitative insider research&lt;/title&gt;&lt;secondary-title&gt;The Qualitative Report&lt;/secondary-title&gt;&lt;/titles&gt;&lt;periodical&gt;&lt;full-title&gt;The Qualitative Report&lt;/full-title&gt;&lt;/periodical&gt;&lt;pages&gt;1-13&lt;/pages&gt;&lt;volume&gt;19&lt;/volume&gt;&lt;number&gt;29&lt;/number&gt;&lt;dates&gt;&lt;year&gt;2014&lt;/year&gt;&lt;/dates&gt;&lt;urls&gt;&lt;related-urls&gt;&lt;url&gt;http://nsuworks.nova.edu/tqr/vol19/iss29/3&lt;/url&gt;&lt;/related-urls&gt;&lt;/urls&gt;&lt;/record&gt;&lt;/Cite&gt;&lt;/EndNote&gt;</w:instrText>
      </w:r>
      <w:r w:rsidR="00C16431" w:rsidRPr="00B00ADC">
        <w:rPr>
          <w:rFonts w:ascii="Arial" w:hAnsi="Arial" w:cs="Arial"/>
          <w:bCs/>
        </w:rPr>
        <w:fldChar w:fldCharType="separate"/>
      </w:r>
      <w:r w:rsidR="00C16431" w:rsidRPr="00B00ADC">
        <w:rPr>
          <w:rFonts w:ascii="Arial" w:hAnsi="Arial" w:cs="Arial"/>
          <w:bCs/>
        </w:rPr>
        <w:t>Greene (2014)</w:t>
      </w:r>
      <w:r w:rsidR="00C16431" w:rsidRPr="00B00ADC">
        <w:rPr>
          <w:rFonts w:ascii="Arial" w:hAnsi="Arial" w:cs="Arial"/>
          <w:bCs/>
        </w:rPr>
        <w:fldChar w:fldCharType="end"/>
      </w:r>
      <w:r w:rsidR="00C16431" w:rsidRPr="00B00ADC">
        <w:rPr>
          <w:rFonts w:ascii="Arial" w:hAnsi="Arial" w:cs="Arial"/>
          <w:bCs/>
        </w:rPr>
        <w:t xml:space="preserve"> urge researchers to practice </w:t>
      </w:r>
      <w:r w:rsidR="0079126C" w:rsidRPr="00B00ADC">
        <w:rPr>
          <w:rFonts w:ascii="Arial" w:hAnsi="Arial" w:cs="Arial"/>
          <w:bCs/>
        </w:rPr>
        <w:t>reflexivity</w:t>
      </w:r>
      <w:r w:rsidR="00C16431" w:rsidRPr="00B00ADC">
        <w:rPr>
          <w:rFonts w:ascii="Arial" w:hAnsi="Arial" w:cs="Arial"/>
          <w:bCs/>
        </w:rPr>
        <w:t xml:space="preserve"> </w:t>
      </w:r>
      <w:r w:rsidR="00C16431" w:rsidRPr="00B00ADC">
        <w:rPr>
          <w:rFonts w:ascii="Arial" w:hAnsi="Arial" w:cs="Arial"/>
          <w:bCs/>
        </w:rPr>
        <w:lastRenderedPageBreak/>
        <w:t xml:space="preserve">in their research. </w:t>
      </w:r>
      <w:r w:rsidR="00EC36C3" w:rsidRPr="00B00ADC">
        <w:rPr>
          <w:rFonts w:ascii="Arial" w:hAnsi="Arial" w:cs="Arial"/>
          <w:bCs/>
        </w:rPr>
        <w:fldChar w:fldCharType="begin"/>
      </w:r>
      <w:r w:rsidR="00EC36C3" w:rsidRPr="00B00ADC">
        <w:rPr>
          <w:rFonts w:ascii="Arial" w:hAnsi="Arial" w:cs="Arial"/>
          <w:bCs/>
        </w:rPr>
        <w:instrText xml:space="preserve"> ADDIN EN.CITE &lt;EndNote&gt;&lt;Cite AuthorYear="1"&gt;&lt;Author&gt;Brannick&lt;/Author&gt;&lt;Year&gt;2007&lt;/Year&gt;&lt;RecNum&gt;310&lt;/RecNum&gt;&lt;DisplayText&gt;Brannick and Coghlan (2007)&lt;/DisplayText&gt;&lt;record&gt;&lt;rec-number&gt;310&lt;/rec-number&gt;&lt;foreign-keys&gt;&lt;key app="EN" db-id="5wtaevda75et29e9tt2vprd6xdsf92axxp9z" timestamp="1626065831"&gt;310&lt;/key&gt;&lt;/foreign-keys&gt;&lt;ref-type name="Journal Article"&gt;17&lt;/ref-type&gt;&lt;contributors&gt;&lt;authors&gt;&lt;author&gt;Brannick, T.&lt;/author&gt;&lt;author&gt;Coghlan, D.&lt;/author&gt;&lt;/authors&gt;&lt;/contributors&gt;&lt;titles&gt;&lt;title&gt;In defense of being “native”: The case for insider academic research&lt;/title&gt;&lt;secondary-title&gt;Organizational Research Methods&lt;/secondary-title&gt;&lt;/titles&gt;&lt;periodical&gt;&lt;full-title&gt;Organizational Research Methods&lt;/full-title&gt;&lt;/periodical&gt;&lt;pages&gt;59-74&lt;/pages&gt;&lt;volume&gt;10&lt;/volume&gt;&lt;number&gt;1&lt;/number&gt;&lt;dates&gt;&lt;year&gt;2007&lt;/year&gt;&lt;/dates&gt;&lt;urls&gt;&lt;/urls&gt;&lt;electronic-resource-num&gt;10.1177/1094428106289253&lt;/electronic-resource-num&gt;&lt;/record&gt;&lt;/Cite&gt;&lt;/EndNote&gt;</w:instrText>
      </w:r>
      <w:r w:rsidR="00EC36C3" w:rsidRPr="00B00ADC">
        <w:rPr>
          <w:rFonts w:ascii="Arial" w:hAnsi="Arial" w:cs="Arial"/>
          <w:bCs/>
        </w:rPr>
        <w:fldChar w:fldCharType="separate"/>
      </w:r>
      <w:r w:rsidR="00EC36C3" w:rsidRPr="00B00ADC">
        <w:rPr>
          <w:rFonts w:ascii="Arial" w:hAnsi="Arial" w:cs="Arial"/>
          <w:bCs/>
          <w:noProof/>
        </w:rPr>
        <w:t>Brannick and Coghlan (2007)</w:t>
      </w:r>
      <w:r w:rsidR="00EC36C3" w:rsidRPr="00B00ADC">
        <w:rPr>
          <w:rFonts w:ascii="Arial" w:hAnsi="Arial" w:cs="Arial"/>
          <w:bCs/>
        </w:rPr>
        <w:fldChar w:fldCharType="end"/>
      </w:r>
      <w:r w:rsidR="00EC36C3" w:rsidRPr="00B00ADC">
        <w:rPr>
          <w:rFonts w:ascii="Arial" w:hAnsi="Arial" w:cs="Arial"/>
          <w:bCs/>
        </w:rPr>
        <w:t xml:space="preserve"> add that reflexivity is intimately involved with exploring and dealing with the relationship between the researcher and the researched. </w:t>
      </w:r>
      <w:r w:rsidR="005122FD" w:rsidRPr="00B00ADC">
        <w:rPr>
          <w:rFonts w:ascii="Arial" w:hAnsi="Arial" w:cs="Arial"/>
          <w:bCs/>
        </w:rPr>
        <w:fldChar w:fldCharType="begin"/>
      </w:r>
      <w:r w:rsidR="005122FD" w:rsidRPr="00B00ADC">
        <w:rPr>
          <w:rFonts w:ascii="Arial" w:hAnsi="Arial" w:cs="Arial"/>
          <w:bCs/>
        </w:rPr>
        <w:instrText xml:space="preserve"> ADDIN EN.CITE &lt;EndNote&gt;&lt;Cite AuthorYear="1"&gt;&lt;Author&gt;Jacobson&lt;/Author&gt;&lt;Year&gt;2019&lt;/Year&gt;&lt;RecNum&gt;321&lt;/RecNum&gt;&lt;DisplayText&gt;Jacobson and Mustafa (2019)&lt;/DisplayText&gt;&lt;record&gt;&lt;rec-number&gt;321&lt;/rec-number&gt;&lt;foreign-keys&gt;&lt;key app="EN" db-id="5wtaevda75et29e9tt2vprd6xdsf92axxp9z" timestamp="1628678295"&gt;321&lt;/key&gt;&lt;/foreign-keys&gt;&lt;ref-type name="Journal Article"&gt;17&lt;/ref-type&gt;&lt;contributors&gt;&lt;authors&gt;&lt;author&gt;Jacobson, D&lt;/author&gt;&lt;author&gt;Mustafa, N&lt;/author&gt;&lt;/authors&gt;&lt;/contributors&gt;&lt;titles&gt;&lt;title&gt;Social identity map: A reflexivity tool for practicing explicit positionality in critical qualitative research.&lt;/title&gt;&lt;secondary-title&gt;International Journal of Qualitative Methods&lt;/secondary-title&gt;&lt;/titles&gt;&lt;periodical&gt;&lt;full-title&gt;International Journal of Qualitative Methods&lt;/full-title&gt;&lt;/periodical&gt;&lt;pages&gt;1-12&lt;/pages&gt;&lt;volume&gt;18&lt;/volume&gt;&lt;dates&gt;&lt;year&gt;2019&lt;/year&gt;&lt;/dates&gt;&lt;urls&gt;&lt;/urls&gt;&lt;electronic-resource-num&gt;10.1177/1609406919870075&lt;/electronic-resource-num&gt;&lt;/record&gt;&lt;/Cite&gt;&lt;/EndNote&gt;</w:instrText>
      </w:r>
      <w:r w:rsidR="005122FD" w:rsidRPr="00B00ADC">
        <w:rPr>
          <w:rFonts w:ascii="Arial" w:hAnsi="Arial" w:cs="Arial"/>
          <w:bCs/>
        </w:rPr>
        <w:fldChar w:fldCharType="separate"/>
      </w:r>
      <w:r w:rsidR="005122FD" w:rsidRPr="00B00ADC">
        <w:rPr>
          <w:rFonts w:ascii="Arial" w:hAnsi="Arial" w:cs="Arial"/>
          <w:bCs/>
          <w:noProof/>
        </w:rPr>
        <w:t>Jacobson and Mustafa (2019)</w:t>
      </w:r>
      <w:r w:rsidR="005122FD" w:rsidRPr="00B00ADC">
        <w:rPr>
          <w:rFonts w:ascii="Arial" w:hAnsi="Arial" w:cs="Arial"/>
          <w:bCs/>
        </w:rPr>
        <w:fldChar w:fldCharType="end"/>
      </w:r>
      <w:r w:rsidR="005122FD" w:rsidRPr="00B00ADC">
        <w:rPr>
          <w:rFonts w:ascii="Arial" w:hAnsi="Arial" w:cs="Arial"/>
          <w:bCs/>
        </w:rPr>
        <w:t xml:space="preserve"> provide a useful reflexive tool, Social Identity Map, to help researchers identify their positionality. Their Social Identity Map provides tiers with categories</w:t>
      </w:r>
      <w:r w:rsidR="00742C7F" w:rsidRPr="00B00ADC">
        <w:rPr>
          <w:rFonts w:ascii="Arial" w:hAnsi="Arial" w:cs="Arial"/>
          <w:bCs/>
        </w:rPr>
        <w:t xml:space="preserve"> to fill in</w:t>
      </w:r>
      <w:r w:rsidR="005122FD" w:rsidRPr="00B00ADC">
        <w:rPr>
          <w:rFonts w:ascii="Arial" w:hAnsi="Arial" w:cs="Arial"/>
          <w:bCs/>
        </w:rPr>
        <w:t xml:space="preserve"> to help researchers recognise “how we approach, investigate, and </w:t>
      </w:r>
      <w:proofErr w:type="spellStart"/>
      <w:r w:rsidR="005122FD" w:rsidRPr="00B00ADC">
        <w:rPr>
          <w:rFonts w:ascii="Arial" w:hAnsi="Arial" w:cs="Arial"/>
          <w:bCs/>
        </w:rPr>
        <w:t>analyze</w:t>
      </w:r>
      <w:proofErr w:type="spellEnd"/>
      <w:r w:rsidR="005122FD" w:rsidRPr="00B00ADC">
        <w:rPr>
          <w:rFonts w:ascii="Arial" w:hAnsi="Arial" w:cs="Arial"/>
          <w:bCs/>
        </w:rPr>
        <w:t xml:space="preserve"> data” (p. 8)</w:t>
      </w:r>
      <w:r w:rsidR="00742C7F" w:rsidRPr="00B00ADC">
        <w:rPr>
          <w:rFonts w:ascii="Arial" w:hAnsi="Arial" w:cs="Arial"/>
          <w:bCs/>
        </w:rPr>
        <w:t>. Furthermore, the authors point out,</w:t>
      </w:r>
    </w:p>
    <w:p w14:paraId="5F69AC55" w14:textId="76FAE6EB" w:rsidR="00742C7F" w:rsidRPr="00B00ADC" w:rsidRDefault="00742C7F" w:rsidP="00B00ADC">
      <w:pPr>
        <w:spacing w:line="480" w:lineRule="auto"/>
        <w:ind w:left="720"/>
        <w:rPr>
          <w:rFonts w:ascii="Arial" w:hAnsi="Arial" w:cs="Arial"/>
          <w:bCs/>
        </w:rPr>
      </w:pPr>
      <w:r w:rsidRPr="00B00ADC">
        <w:rPr>
          <w:rFonts w:ascii="Arial" w:hAnsi="Arial" w:cs="Arial"/>
          <w:bCs/>
        </w:rPr>
        <w:t xml:space="preserve">Mapping our social identity is by no means the end to understanding our positionality but instead is a starting point and a tool to help researchers be explicitly reflexive about their positionality. </w:t>
      </w:r>
      <w:r w:rsidRPr="00B00ADC">
        <w:rPr>
          <w:rFonts w:ascii="Arial" w:hAnsi="Arial" w:cs="Arial"/>
          <w:bCs/>
        </w:rPr>
        <w:fldChar w:fldCharType="begin"/>
      </w:r>
      <w:r w:rsidRPr="00B00ADC">
        <w:rPr>
          <w:rFonts w:ascii="Arial" w:hAnsi="Arial" w:cs="Arial"/>
          <w:bCs/>
        </w:rPr>
        <w:instrText xml:space="preserve"> ADDIN EN.CITE &lt;EndNote&gt;&lt;Cite&gt;&lt;Author&gt;Jacobson&lt;/Author&gt;&lt;Year&gt;2019&lt;/Year&gt;&lt;RecNum&gt;321&lt;/RecNum&gt;&lt;Pages&gt;3&lt;/Pages&gt;&lt;DisplayText&gt;(Jacobson &amp;amp; Mustafa, 2019, p. 3)&lt;/DisplayText&gt;&lt;record&gt;&lt;rec-number&gt;321&lt;/rec-number&gt;&lt;foreign-keys&gt;&lt;key app="EN" db-id="5wtaevda75et29e9tt2vprd6xdsf92axxp9z" timestamp="1628678295"&gt;321&lt;/key&gt;&lt;/foreign-keys&gt;&lt;ref-type name="Journal Article"&gt;17&lt;/ref-type&gt;&lt;contributors&gt;&lt;authors&gt;&lt;author&gt;Jacobson, D&lt;/author&gt;&lt;author&gt;Mustafa, N&lt;/author&gt;&lt;/authors&gt;&lt;/contributors&gt;&lt;titles&gt;&lt;title&gt;Social identity map: A reflexivity tool for practicing explicit positionality in critical qualitative research.&lt;/title&gt;&lt;secondary-title&gt;International Journal of Qualitative Methods&lt;/secondary-title&gt;&lt;/titles&gt;&lt;periodical&gt;&lt;full-title&gt;International Journal of Qualitative Methods&lt;/full-title&gt;&lt;/periodical&gt;&lt;pages&gt;1-12&lt;/pages&gt;&lt;volume&gt;18&lt;/volume&gt;&lt;dates&gt;&lt;year&gt;2019&lt;/year&gt;&lt;/dates&gt;&lt;urls&gt;&lt;/urls&gt;&lt;electronic-resource-num&gt;10.1177/1609406919870075&lt;/electronic-resource-num&gt;&lt;/record&gt;&lt;/Cite&gt;&lt;/EndNote&gt;</w:instrText>
      </w:r>
      <w:r w:rsidRPr="00B00ADC">
        <w:rPr>
          <w:rFonts w:ascii="Arial" w:hAnsi="Arial" w:cs="Arial"/>
          <w:bCs/>
        </w:rPr>
        <w:fldChar w:fldCharType="separate"/>
      </w:r>
      <w:r w:rsidRPr="00B00ADC">
        <w:rPr>
          <w:rFonts w:ascii="Arial" w:hAnsi="Arial" w:cs="Arial"/>
          <w:bCs/>
          <w:noProof/>
        </w:rPr>
        <w:t>(Jacobson &amp; Mustafa, 2019, p. 3)</w:t>
      </w:r>
      <w:r w:rsidRPr="00B00ADC">
        <w:rPr>
          <w:rFonts w:ascii="Arial" w:hAnsi="Arial" w:cs="Arial"/>
          <w:bCs/>
        </w:rPr>
        <w:fldChar w:fldCharType="end"/>
      </w:r>
    </w:p>
    <w:p w14:paraId="77D1C7DD" w14:textId="77777777" w:rsidR="00742C7F" w:rsidRPr="00B00ADC" w:rsidRDefault="00742C7F" w:rsidP="00B00ADC">
      <w:pPr>
        <w:spacing w:line="480" w:lineRule="auto"/>
        <w:rPr>
          <w:rFonts w:ascii="Arial" w:hAnsi="Arial" w:cs="Arial"/>
          <w:bCs/>
        </w:rPr>
      </w:pPr>
    </w:p>
    <w:p w14:paraId="53388145" w14:textId="5297DB84" w:rsidR="00FB0065" w:rsidRPr="00B00ADC" w:rsidRDefault="00742C7F" w:rsidP="00B00ADC">
      <w:pPr>
        <w:spacing w:line="480" w:lineRule="auto"/>
        <w:rPr>
          <w:rFonts w:ascii="Arial" w:hAnsi="Arial" w:cs="Arial"/>
          <w:bCs/>
        </w:rPr>
      </w:pPr>
      <w:r w:rsidRPr="00B00ADC">
        <w:rPr>
          <w:rFonts w:ascii="Arial" w:hAnsi="Arial" w:cs="Arial"/>
          <w:bCs/>
        </w:rPr>
        <w:t>The Social Identity Map is only one method of supporting reflexivity within research.</w:t>
      </w:r>
    </w:p>
    <w:p w14:paraId="191A5429" w14:textId="09C95CE3" w:rsidR="00C16431" w:rsidRPr="00B00ADC" w:rsidRDefault="000E7052" w:rsidP="00B00ADC">
      <w:pPr>
        <w:spacing w:line="480" w:lineRule="auto"/>
        <w:ind w:firstLine="720"/>
        <w:rPr>
          <w:rFonts w:ascii="Arial" w:hAnsi="Arial" w:cs="Arial"/>
          <w:bCs/>
        </w:rPr>
      </w:pPr>
      <w:r w:rsidRPr="00B00ADC">
        <w:rPr>
          <w:rFonts w:ascii="Arial" w:hAnsi="Arial" w:cs="Arial"/>
          <w:bCs/>
        </w:rPr>
        <w:t>I</w:t>
      </w:r>
      <w:r w:rsidR="00C16431" w:rsidRPr="00B00ADC">
        <w:rPr>
          <w:rFonts w:ascii="Arial" w:hAnsi="Arial" w:cs="Arial"/>
          <w:bCs/>
        </w:rPr>
        <w:t xml:space="preserve"> appreciate</w:t>
      </w:r>
      <w:r w:rsidRPr="00B00ADC">
        <w:rPr>
          <w:rFonts w:ascii="Arial" w:hAnsi="Arial" w:cs="Arial"/>
          <w:bCs/>
        </w:rPr>
        <w:t xml:space="preserve"> </w:t>
      </w:r>
      <w:r w:rsidR="00C16431" w:rsidRPr="00B00ADC">
        <w:rPr>
          <w:rFonts w:ascii="Arial" w:hAnsi="Arial" w:cs="Arial"/>
          <w:bCs/>
        </w:rPr>
        <w:t xml:space="preserve">that reflexivity is not always </w:t>
      </w:r>
      <w:proofErr w:type="gramStart"/>
      <w:r w:rsidR="00C16431" w:rsidRPr="00B00ADC">
        <w:rPr>
          <w:rFonts w:ascii="Arial" w:hAnsi="Arial" w:cs="Arial"/>
          <w:bCs/>
        </w:rPr>
        <w:t>easy</w:t>
      </w:r>
      <w:proofErr w:type="gramEnd"/>
      <w:r w:rsidR="00C16431" w:rsidRPr="00B00ADC">
        <w:rPr>
          <w:rFonts w:ascii="Arial" w:hAnsi="Arial" w:cs="Arial"/>
          <w:bCs/>
        </w:rPr>
        <w:t xml:space="preserve"> but </w:t>
      </w:r>
      <w:r w:rsidRPr="00B00ADC">
        <w:rPr>
          <w:rFonts w:ascii="Arial" w:hAnsi="Arial" w:cs="Arial"/>
          <w:bCs/>
        </w:rPr>
        <w:t>I have</w:t>
      </w:r>
      <w:r w:rsidR="00C16431" w:rsidRPr="00B00ADC">
        <w:rPr>
          <w:rFonts w:ascii="Arial" w:hAnsi="Arial" w:cs="Arial"/>
          <w:bCs/>
        </w:rPr>
        <w:t xml:space="preserve"> attempted to be reflexive in </w:t>
      </w:r>
      <w:r w:rsidRPr="00B00ADC">
        <w:rPr>
          <w:rFonts w:ascii="Arial" w:hAnsi="Arial" w:cs="Arial"/>
          <w:bCs/>
        </w:rPr>
        <w:t>my</w:t>
      </w:r>
      <w:r w:rsidR="00C16431" w:rsidRPr="00B00ADC">
        <w:rPr>
          <w:rFonts w:ascii="Arial" w:hAnsi="Arial" w:cs="Arial"/>
          <w:bCs/>
        </w:rPr>
        <w:t xml:space="preserve"> research. This was done by </w:t>
      </w:r>
      <w:r w:rsidRPr="00B00ADC">
        <w:rPr>
          <w:rFonts w:ascii="Arial" w:hAnsi="Arial" w:cs="Arial"/>
          <w:bCs/>
        </w:rPr>
        <w:t xml:space="preserve">contemplating and </w:t>
      </w:r>
      <w:r w:rsidR="00C16431" w:rsidRPr="00B00ADC">
        <w:rPr>
          <w:rFonts w:ascii="Arial" w:hAnsi="Arial" w:cs="Arial"/>
          <w:bCs/>
        </w:rPr>
        <w:t xml:space="preserve">acknowledging </w:t>
      </w:r>
      <w:r w:rsidRPr="00B00ADC">
        <w:rPr>
          <w:rFonts w:ascii="Arial" w:hAnsi="Arial" w:cs="Arial"/>
          <w:bCs/>
        </w:rPr>
        <w:t>my</w:t>
      </w:r>
      <w:r w:rsidR="00C16431" w:rsidRPr="00B00ADC">
        <w:rPr>
          <w:rFonts w:ascii="Arial" w:hAnsi="Arial" w:cs="Arial"/>
          <w:bCs/>
        </w:rPr>
        <w:t xml:space="preserve"> position within the research and identifying methodological considerations </w:t>
      </w:r>
      <w:r w:rsidR="00C16431" w:rsidRPr="00B00ADC">
        <w:rPr>
          <w:rFonts w:ascii="Arial" w:hAnsi="Arial" w:cs="Arial"/>
          <w:bCs/>
        </w:rPr>
        <w:fldChar w:fldCharType="begin"/>
      </w:r>
      <w:r w:rsidR="00C16431" w:rsidRPr="00B00ADC">
        <w:rPr>
          <w:rFonts w:ascii="Arial" w:hAnsi="Arial" w:cs="Arial"/>
          <w:bCs/>
        </w:rPr>
        <w:instrText xml:space="preserve"> ADDIN EN.CITE &lt;EndNote&gt;&lt;Cite&gt;&lt;Author&gt;Greene&lt;/Author&gt;&lt;Year&gt;2014&lt;/Year&gt;&lt;RecNum&gt;302&lt;/RecNum&gt;&lt;DisplayText&gt;(Greene, 2014)&lt;/DisplayText&gt;&lt;record&gt;&lt;rec-number&gt;302&lt;/rec-number&gt;&lt;foreign-keys&gt;&lt;key app="EN" db-id="5wtaevda75et29e9tt2vprd6xdsf92axxp9z" timestamp="1625184219"&gt;302&lt;/key&gt;&lt;/foreign-keys&gt;&lt;ref-type name="Journal Article"&gt;17&lt;/ref-type&gt;&lt;contributors&gt;&lt;authors&gt;&lt;author&gt;Greene, M. J.&lt;/author&gt;&lt;/authors&gt;&lt;/contributors&gt;&lt;titles&gt;&lt;title&gt;On the insider looking in: Methodological insights and challenges in conducting qualitative insider research&lt;/title&gt;&lt;secondary-title&gt;The Qualitative Report&lt;/secondary-title&gt;&lt;/titles&gt;&lt;periodical&gt;&lt;full-title&gt;The Qualitative Report&lt;/full-title&gt;&lt;/periodical&gt;&lt;pages&gt;1-13&lt;/pages&gt;&lt;volume&gt;19&lt;/volume&gt;&lt;number&gt;29&lt;/number&gt;&lt;dates&gt;&lt;year&gt;2014&lt;/year&gt;&lt;/dates&gt;&lt;urls&gt;&lt;related-urls&gt;&lt;url&gt;http://nsuworks.nova.edu/tqr/vol19/iss29/3&lt;/url&gt;&lt;/related-urls&gt;&lt;/urls&gt;&lt;/record&gt;&lt;/Cite&gt;&lt;/EndNote&gt;</w:instrText>
      </w:r>
      <w:r w:rsidR="00C16431" w:rsidRPr="00B00ADC">
        <w:rPr>
          <w:rFonts w:ascii="Arial" w:hAnsi="Arial" w:cs="Arial"/>
          <w:bCs/>
        </w:rPr>
        <w:fldChar w:fldCharType="separate"/>
      </w:r>
      <w:r w:rsidR="00C16431" w:rsidRPr="00B00ADC">
        <w:rPr>
          <w:rFonts w:ascii="Arial" w:hAnsi="Arial" w:cs="Arial"/>
          <w:bCs/>
        </w:rPr>
        <w:t>(Greene, 2014)</w:t>
      </w:r>
      <w:r w:rsidR="00C16431" w:rsidRPr="00B00ADC">
        <w:rPr>
          <w:rFonts w:ascii="Arial" w:hAnsi="Arial" w:cs="Arial"/>
          <w:bCs/>
        </w:rPr>
        <w:fldChar w:fldCharType="end"/>
      </w:r>
      <w:r w:rsidR="00C16431" w:rsidRPr="00B00ADC">
        <w:rPr>
          <w:rFonts w:ascii="Arial" w:hAnsi="Arial" w:cs="Arial"/>
          <w:bCs/>
        </w:rPr>
        <w:t>. I</w:t>
      </w:r>
      <w:r w:rsidRPr="00B00ADC">
        <w:rPr>
          <w:rFonts w:ascii="Arial" w:hAnsi="Arial" w:cs="Arial"/>
          <w:bCs/>
        </w:rPr>
        <w:t xml:space="preserve"> </w:t>
      </w:r>
      <w:r w:rsidR="00C16431" w:rsidRPr="00B00ADC">
        <w:rPr>
          <w:rFonts w:ascii="Arial" w:hAnsi="Arial" w:cs="Arial"/>
          <w:bCs/>
        </w:rPr>
        <w:t>acknowledge</w:t>
      </w:r>
      <w:r w:rsidR="008E7239" w:rsidRPr="00B00ADC">
        <w:rPr>
          <w:rFonts w:ascii="Arial" w:hAnsi="Arial" w:cs="Arial"/>
          <w:bCs/>
        </w:rPr>
        <w:t>d</w:t>
      </w:r>
      <w:r w:rsidR="00C16431" w:rsidRPr="00B00ADC">
        <w:rPr>
          <w:rFonts w:ascii="Arial" w:hAnsi="Arial" w:cs="Arial"/>
          <w:bCs/>
        </w:rPr>
        <w:t xml:space="preserve"> </w:t>
      </w:r>
      <w:r w:rsidRPr="00B00ADC">
        <w:rPr>
          <w:rFonts w:ascii="Arial" w:hAnsi="Arial" w:cs="Arial"/>
          <w:bCs/>
        </w:rPr>
        <w:t>my</w:t>
      </w:r>
      <w:r w:rsidR="00C16431" w:rsidRPr="00B00ADC">
        <w:rPr>
          <w:rFonts w:ascii="Arial" w:hAnsi="Arial" w:cs="Arial"/>
          <w:bCs/>
        </w:rPr>
        <w:t xml:space="preserve"> position as a teacher in one of the schools within the study</w:t>
      </w:r>
      <w:r w:rsidR="0079126C" w:rsidRPr="00B00ADC">
        <w:rPr>
          <w:rFonts w:ascii="Arial" w:hAnsi="Arial" w:cs="Arial"/>
          <w:bCs/>
        </w:rPr>
        <w:t xml:space="preserve">. </w:t>
      </w:r>
      <w:r w:rsidRPr="00B00ADC">
        <w:rPr>
          <w:rFonts w:ascii="Arial" w:hAnsi="Arial" w:cs="Arial"/>
          <w:bCs/>
        </w:rPr>
        <w:t>I recognise</w:t>
      </w:r>
      <w:r w:rsidR="00F04AA5" w:rsidRPr="00B00ADC">
        <w:rPr>
          <w:rFonts w:ascii="Arial" w:hAnsi="Arial" w:cs="Arial"/>
          <w:bCs/>
        </w:rPr>
        <w:t>d</w:t>
      </w:r>
      <w:r w:rsidRPr="00B00ADC">
        <w:rPr>
          <w:rFonts w:ascii="Arial" w:hAnsi="Arial" w:cs="Arial"/>
          <w:bCs/>
        </w:rPr>
        <w:t xml:space="preserve"> the</w:t>
      </w:r>
      <w:r w:rsidR="00C16431" w:rsidRPr="00B00ADC">
        <w:rPr>
          <w:rFonts w:ascii="Arial" w:hAnsi="Arial" w:cs="Arial"/>
          <w:bCs/>
        </w:rPr>
        <w:t xml:space="preserve"> bias at the </w:t>
      </w:r>
      <w:r w:rsidR="00D81039" w:rsidRPr="00B00ADC">
        <w:rPr>
          <w:rFonts w:ascii="Arial" w:hAnsi="Arial" w:cs="Arial"/>
          <w:bCs/>
        </w:rPr>
        <w:t>beginning</w:t>
      </w:r>
      <w:r w:rsidR="00C16431" w:rsidRPr="00B00ADC">
        <w:rPr>
          <w:rFonts w:ascii="Arial" w:hAnsi="Arial" w:cs="Arial"/>
          <w:bCs/>
        </w:rPr>
        <w:t xml:space="preserve"> of the </w:t>
      </w:r>
      <w:r w:rsidR="00F04AA5" w:rsidRPr="00B00ADC">
        <w:rPr>
          <w:rFonts w:ascii="Arial" w:hAnsi="Arial" w:cs="Arial"/>
          <w:bCs/>
        </w:rPr>
        <w:t>research</w:t>
      </w:r>
      <w:r w:rsidR="00D81039" w:rsidRPr="00B00ADC">
        <w:rPr>
          <w:rFonts w:ascii="Arial" w:hAnsi="Arial" w:cs="Arial"/>
          <w:bCs/>
        </w:rPr>
        <w:t xml:space="preserve"> by acknowledging that I am </w:t>
      </w:r>
      <w:r w:rsidR="00C16431" w:rsidRPr="00B00ADC">
        <w:rPr>
          <w:rFonts w:ascii="Arial" w:hAnsi="Arial" w:cs="Arial"/>
          <w:bCs/>
        </w:rPr>
        <w:t>a member of the faith-based organisation that is aligned with th</w:t>
      </w:r>
      <w:r w:rsidR="00D81039" w:rsidRPr="00B00ADC">
        <w:rPr>
          <w:rFonts w:ascii="Arial" w:hAnsi="Arial" w:cs="Arial"/>
          <w:bCs/>
        </w:rPr>
        <w:t>e</w:t>
      </w:r>
      <w:r w:rsidR="00C16431" w:rsidRPr="00B00ADC">
        <w:rPr>
          <w:rFonts w:ascii="Arial" w:hAnsi="Arial" w:cs="Arial"/>
          <w:bCs/>
        </w:rPr>
        <w:t xml:space="preserve"> research. Although there may have been concerns about impartiality and participant relationship before the start of the research, in practice, an insight into the faith-based worldview and having a status of membership worked to the advantage of participant relationships. </w:t>
      </w:r>
      <w:r w:rsidR="00A2573C" w:rsidRPr="00B00ADC">
        <w:rPr>
          <w:rFonts w:ascii="Arial" w:hAnsi="Arial" w:cs="Arial"/>
          <w:bCs/>
        </w:rPr>
        <w:t>Oftentimes, t</w:t>
      </w:r>
      <w:r w:rsidR="00C16431" w:rsidRPr="00B00ADC">
        <w:rPr>
          <w:rFonts w:ascii="Arial" w:hAnsi="Arial" w:cs="Arial"/>
          <w:bCs/>
        </w:rPr>
        <w:t xml:space="preserve">rust was established quickly on grounds of mutual </w:t>
      </w:r>
      <w:r w:rsidRPr="00B00ADC">
        <w:rPr>
          <w:rFonts w:ascii="Arial" w:hAnsi="Arial" w:cs="Arial"/>
          <w:bCs/>
        </w:rPr>
        <w:t>understanding</w:t>
      </w:r>
      <w:r w:rsidR="00A2573C" w:rsidRPr="00B00ADC">
        <w:rPr>
          <w:rFonts w:ascii="Arial" w:hAnsi="Arial" w:cs="Arial"/>
          <w:bCs/>
        </w:rPr>
        <w:t xml:space="preserve"> of the school</w:t>
      </w:r>
      <w:r w:rsidR="00D81039" w:rsidRPr="00B00ADC">
        <w:rPr>
          <w:rFonts w:ascii="Arial" w:hAnsi="Arial" w:cs="Arial"/>
          <w:bCs/>
        </w:rPr>
        <w:t xml:space="preserve"> system</w:t>
      </w:r>
      <w:r w:rsidR="00F44762" w:rsidRPr="00B00ADC">
        <w:rPr>
          <w:rFonts w:ascii="Arial" w:hAnsi="Arial" w:cs="Arial"/>
          <w:bCs/>
        </w:rPr>
        <w:t xml:space="preserve"> or faith connection</w:t>
      </w:r>
      <w:r w:rsidR="00A2573C" w:rsidRPr="00B00ADC">
        <w:rPr>
          <w:rFonts w:ascii="Arial" w:hAnsi="Arial" w:cs="Arial"/>
          <w:bCs/>
        </w:rPr>
        <w:t xml:space="preserve">. </w:t>
      </w:r>
      <w:r w:rsidR="00742C7F" w:rsidRPr="00B00ADC">
        <w:rPr>
          <w:rFonts w:ascii="Arial" w:hAnsi="Arial" w:cs="Arial"/>
          <w:bCs/>
        </w:rPr>
        <w:t xml:space="preserve">I also used the Social Identity Map to </w:t>
      </w:r>
      <w:r w:rsidR="00936F6D" w:rsidRPr="00B00ADC">
        <w:rPr>
          <w:rFonts w:ascii="Arial" w:hAnsi="Arial" w:cs="Arial"/>
          <w:bCs/>
        </w:rPr>
        <w:t xml:space="preserve">visualise and better </w:t>
      </w:r>
      <w:r w:rsidR="00742C7F" w:rsidRPr="00B00ADC">
        <w:rPr>
          <w:rFonts w:ascii="Arial" w:hAnsi="Arial" w:cs="Arial"/>
          <w:bCs/>
        </w:rPr>
        <w:t xml:space="preserve">understand my positionality within my research. This method certainly allowed me to reduce some of the challenges such as bias </w:t>
      </w:r>
      <w:r w:rsidR="00936F6D" w:rsidRPr="00B00ADC">
        <w:rPr>
          <w:rFonts w:ascii="Arial" w:hAnsi="Arial" w:cs="Arial"/>
          <w:bCs/>
        </w:rPr>
        <w:t xml:space="preserve">and assumptions whilst conducting interviews. </w:t>
      </w:r>
      <w:r w:rsidR="00C16431" w:rsidRPr="00B00ADC">
        <w:rPr>
          <w:rFonts w:ascii="Arial" w:hAnsi="Arial" w:cs="Arial"/>
          <w:bCs/>
        </w:rPr>
        <w:t xml:space="preserve">While strict boundaries of protocol </w:t>
      </w:r>
      <w:r w:rsidR="00C16431" w:rsidRPr="00B00ADC">
        <w:rPr>
          <w:rFonts w:ascii="Arial" w:hAnsi="Arial" w:cs="Arial"/>
          <w:bCs/>
        </w:rPr>
        <w:lastRenderedPageBreak/>
        <w:t xml:space="preserve">were maintained, </w:t>
      </w:r>
      <w:r w:rsidR="00A2573C" w:rsidRPr="00B00ADC">
        <w:rPr>
          <w:rFonts w:ascii="Arial" w:hAnsi="Arial" w:cs="Arial"/>
          <w:bCs/>
        </w:rPr>
        <w:t>I am</w:t>
      </w:r>
      <w:r w:rsidR="00C16431" w:rsidRPr="00B00ADC">
        <w:rPr>
          <w:rFonts w:ascii="Arial" w:hAnsi="Arial" w:cs="Arial"/>
          <w:bCs/>
        </w:rPr>
        <w:t xml:space="preserve"> confident that interviews were conducted in a relaxed atmosphere where every effort was made to ensure participant</w:t>
      </w:r>
      <w:r w:rsidR="00936F6D" w:rsidRPr="00B00ADC">
        <w:rPr>
          <w:rFonts w:ascii="Arial" w:hAnsi="Arial" w:cs="Arial"/>
          <w:bCs/>
        </w:rPr>
        <w:t xml:space="preserve">s felt </w:t>
      </w:r>
      <w:r w:rsidR="00C16431" w:rsidRPr="00B00ADC">
        <w:rPr>
          <w:rFonts w:ascii="Arial" w:hAnsi="Arial" w:cs="Arial"/>
          <w:bCs/>
        </w:rPr>
        <w:t>value</w:t>
      </w:r>
      <w:r w:rsidR="00936F6D" w:rsidRPr="00B00ADC">
        <w:rPr>
          <w:rFonts w:ascii="Arial" w:hAnsi="Arial" w:cs="Arial"/>
          <w:bCs/>
        </w:rPr>
        <w:t>d</w:t>
      </w:r>
      <w:r w:rsidR="00C16431" w:rsidRPr="00B00ADC">
        <w:rPr>
          <w:rFonts w:ascii="Arial" w:hAnsi="Arial" w:cs="Arial"/>
          <w:bCs/>
        </w:rPr>
        <w:t xml:space="preserve">. </w:t>
      </w:r>
    </w:p>
    <w:p w14:paraId="4C07936C" w14:textId="77777777" w:rsidR="00563384" w:rsidRPr="00B00ADC" w:rsidRDefault="00563384" w:rsidP="00B00ADC">
      <w:pPr>
        <w:spacing w:line="480" w:lineRule="auto"/>
        <w:rPr>
          <w:rFonts w:ascii="Arial" w:hAnsi="Arial" w:cs="Arial"/>
          <w:bCs/>
        </w:rPr>
      </w:pPr>
    </w:p>
    <w:p w14:paraId="63B938FD" w14:textId="3C07ECB8" w:rsidR="00186E7D" w:rsidRPr="00B00ADC" w:rsidRDefault="00563384" w:rsidP="00B00ADC">
      <w:pPr>
        <w:spacing w:line="480" w:lineRule="auto"/>
        <w:rPr>
          <w:rFonts w:ascii="Arial" w:hAnsi="Arial" w:cs="Arial"/>
          <w:b/>
        </w:rPr>
      </w:pPr>
      <w:r w:rsidRPr="00B00ADC">
        <w:rPr>
          <w:rFonts w:ascii="Arial" w:hAnsi="Arial" w:cs="Arial"/>
          <w:bCs/>
        </w:rPr>
        <w:tab/>
      </w:r>
      <w:r w:rsidRPr="00B00ADC">
        <w:rPr>
          <w:rFonts w:ascii="Arial" w:hAnsi="Arial" w:cs="Arial"/>
          <w:b/>
        </w:rPr>
        <w:t>Conclusion</w:t>
      </w:r>
    </w:p>
    <w:p w14:paraId="440D333F" w14:textId="77777777" w:rsidR="00844500" w:rsidRPr="00B00ADC" w:rsidRDefault="00844500" w:rsidP="00B00ADC">
      <w:pPr>
        <w:spacing w:line="480" w:lineRule="auto"/>
        <w:ind w:firstLine="720"/>
        <w:rPr>
          <w:rFonts w:ascii="Arial" w:hAnsi="Arial" w:cs="Arial"/>
          <w:bCs/>
        </w:rPr>
      </w:pPr>
      <w:r w:rsidRPr="00B00ADC">
        <w:rPr>
          <w:rFonts w:ascii="Arial" w:hAnsi="Arial" w:cs="Arial"/>
          <w:bCs/>
        </w:rPr>
        <w:t>This paper is not meant to provide an exhaustive literature review of insider research. It is not meant to provide significant methodological considerations pertaining to insider research. Nor is it meant to report on the results of my research conducted as insider research into school choice in a faith-based setting. The purpose of this paper is to simply share my experience of educational research as an insider and to contemplate where this research sits within my context. My musings may certainly not be typical of another researcher’s experience, even within the same context, researching the same question. However, it is my desire that my insider research into school choice will make a significant contribution to understanding parental reasons for sending their child to a faith-based school.</w:t>
      </w:r>
    </w:p>
    <w:p w14:paraId="72FF01AA" w14:textId="4AC16A05" w:rsidR="00823BF5" w:rsidRPr="00B00ADC" w:rsidRDefault="00363E1E" w:rsidP="00B00ADC">
      <w:pPr>
        <w:spacing w:line="480" w:lineRule="auto"/>
        <w:ind w:firstLine="720"/>
        <w:rPr>
          <w:rFonts w:ascii="Arial" w:hAnsi="Arial" w:cs="Arial"/>
          <w:bCs/>
        </w:rPr>
      </w:pPr>
      <w:r w:rsidRPr="00B00ADC">
        <w:rPr>
          <w:rFonts w:ascii="Arial" w:hAnsi="Arial" w:cs="Arial"/>
          <w:bCs/>
        </w:rPr>
        <w:t xml:space="preserve">The purpose of this paper </w:t>
      </w:r>
      <w:r w:rsidR="00F376E4" w:rsidRPr="00B00ADC">
        <w:rPr>
          <w:rFonts w:ascii="Arial" w:hAnsi="Arial" w:cs="Arial"/>
          <w:bCs/>
        </w:rPr>
        <w:t>i</w:t>
      </w:r>
      <w:r w:rsidRPr="00B00ADC">
        <w:rPr>
          <w:rFonts w:ascii="Arial" w:hAnsi="Arial" w:cs="Arial"/>
          <w:bCs/>
        </w:rPr>
        <w:t xml:space="preserve">s to reflect on </w:t>
      </w:r>
      <w:r w:rsidR="00844500" w:rsidRPr="00B00ADC">
        <w:rPr>
          <w:rFonts w:ascii="Arial" w:hAnsi="Arial" w:cs="Arial"/>
          <w:bCs/>
        </w:rPr>
        <w:t xml:space="preserve">and share </w:t>
      </w:r>
      <w:r w:rsidRPr="00B00ADC">
        <w:rPr>
          <w:rFonts w:ascii="Arial" w:hAnsi="Arial" w:cs="Arial"/>
          <w:bCs/>
        </w:rPr>
        <w:t>my experience as an insider researcher. Understanding the</w:t>
      </w:r>
      <w:r w:rsidR="00186E7D" w:rsidRPr="00B00ADC">
        <w:rPr>
          <w:rFonts w:ascii="Arial" w:hAnsi="Arial" w:cs="Arial"/>
          <w:bCs/>
        </w:rPr>
        <w:t xml:space="preserve"> concept of insider research or “practitioner enquiry” </w:t>
      </w:r>
      <w:r w:rsidR="00186E7D" w:rsidRPr="00B00ADC">
        <w:rPr>
          <w:rFonts w:ascii="Arial" w:hAnsi="Arial" w:cs="Arial"/>
          <w:bCs/>
        </w:rPr>
        <w:fldChar w:fldCharType="begin"/>
      </w:r>
      <w:r w:rsidR="00186E7D" w:rsidRPr="00B00ADC">
        <w:rPr>
          <w:rFonts w:ascii="Arial" w:hAnsi="Arial" w:cs="Arial"/>
          <w:bCs/>
        </w:rPr>
        <w:instrText xml:space="preserve"> ADDIN EN.CITE &lt;EndNote&gt;&lt;Cite&gt;&lt;Author&gt;Hellawell&lt;/Author&gt;&lt;Year&gt;2006&lt;/Year&gt;&lt;RecNum&gt;306&lt;/RecNum&gt;&lt;Pages&gt;484&lt;/Pages&gt;&lt;DisplayText&gt;(Hellawell, 2006, p. 484)&lt;/DisplayText&gt;&lt;record&gt;&lt;rec-number&gt;306&lt;/rec-number&gt;&lt;foreign-keys&gt;&lt;key app="EN" db-id="5wtaevda75et29e9tt2vprd6xdsf92axxp9z" timestamp="1626063265"&gt;306&lt;/key&gt;&lt;/foreign-keys&gt;&lt;ref-type name="Journal Article"&gt;17&lt;/ref-type&gt;&lt;contributors&gt;&lt;authors&gt;&lt;author&gt;Hellawell, D.&lt;/author&gt;&lt;/authors&gt;&lt;/contributors&gt;&lt;titles&gt;&lt;title&gt;Inside–out: analysis of the insider–outsider concept as a heuristic device to develop reflexivity in students doing qualitative research&lt;/title&gt;&lt;secondary-title&gt;Teaching in Higher Education&lt;/secondary-title&gt;&lt;/titles&gt;&lt;periodical&gt;&lt;full-title&gt;Teaching in Higher Education&lt;/full-title&gt;&lt;/periodical&gt;&lt;pages&gt;483-494&lt;/pages&gt;&lt;volume&gt;11&lt;/volume&gt;&lt;number&gt;4&lt;/number&gt;&lt;dates&gt;&lt;year&gt;2006&lt;/year&gt;&lt;/dates&gt;&lt;urls&gt;&lt;related-urls&gt;&lt;url&gt;https://doi.org/10.1080/13562510600874292&lt;/url&gt;&lt;/related-urls&gt;&lt;/urls&gt;&lt;electronic-resource-num&gt;10.1080/13562510600874292&lt;/electronic-resource-num&gt;&lt;/record&gt;&lt;/Cite&gt;&lt;/EndNote&gt;</w:instrText>
      </w:r>
      <w:r w:rsidR="00186E7D" w:rsidRPr="00B00ADC">
        <w:rPr>
          <w:rFonts w:ascii="Arial" w:hAnsi="Arial" w:cs="Arial"/>
          <w:bCs/>
        </w:rPr>
        <w:fldChar w:fldCharType="separate"/>
      </w:r>
      <w:r w:rsidR="00186E7D" w:rsidRPr="00B00ADC">
        <w:rPr>
          <w:rFonts w:ascii="Arial" w:hAnsi="Arial" w:cs="Arial"/>
          <w:bCs/>
        </w:rPr>
        <w:t>(Hellawell, 2006, p. 484)</w:t>
      </w:r>
      <w:r w:rsidR="00186E7D" w:rsidRPr="00B00ADC">
        <w:rPr>
          <w:rFonts w:ascii="Arial" w:hAnsi="Arial" w:cs="Arial"/>
          <w:bCs/>
        </w:rPr>
        <w:fldChar w:fldCharType="end"/>
      </w:r>
      <w:r w:rsidR="00186E7D" w:rsidRPr="00B00ADC">
        <w:rPr>
          <w:rFonts w:ascii="Arial" w:hAnsi="Arial" w:cs="Arial"/>
          <w:bCs/>
        </w:rPr>
        <w:t xml:space="preserve"> is particularly pertinent to </w:t>
      </w:r>
      <w:r w:rsidRPr="00B00ADC">
        <w:rPr>
          <w:rFonts w:ascii="Arial" w:hAnsi="Arial" w:cs="Arial"/>
          <w:bCs/>
        </w:rPr>
        <w:t>my research</w:t>
      </w:r>
      <w:r w:rsidR="00186E7D" w:rsidRPr="00B00ADC">
        <w:rPr>
          <w:rFonts w:ascii="Arial" w:hAnsi="Arial" w:cs="Arial"/>
          <w:bCs/>
        </w:rPr>
        <w:t xml:space="preserve"> as a teacher enquiring about parent</w:t>
      </w:r>
      <w:r w:rsidRPr="00B00ADC">
        <w:rPr>
          <w:rFonts w:ascii="Arial" w:hAnsi="Arial" w:cs="Arial"/>
          <w:bCs/>
        </w:rPr>
        <w:t xml:space="preserve">al reasons for school choice </w:t>
      </w:r>
      <w:r w:rsidR="00186E7D" w:rsidRPr="00B00ADC">
        <w:rPr>
          <w:rFonts w:ascii="Arial" w:hAnsi="Arial" w:cs="Arial"/>
          <w:bCs/>
        </w:rPr>
        <w:t xml:space="preserve">perceptions within a faith-based school system where I am employed. </w:t>
      </w:r>
      <w:r w:rsidR="00887AE3" w:rsidRPr="00B00ADC">
        <w:rPr>
          <w:rFonts w:ascii="Arial" w:hAnsi="Arial" w:cs="Arial"/>
          <w:bCs/>
        </w:rPr>
        <w:t xml:space="preserve">I have provided a discussion of three advantages and three challenges that I experienced </w:t>
      </w:r>
      <w:proofErr w:type="gramStart"/>
      <w:r w:rsidR="00887AE3" w:rsidRPr="00B00ADC">
        <w:rPr>
          <w:rFonts w:ascii="Arial" w:hAnsi="Arial" w:cs="Arial"/>
          <w:bCs/>
        </w:rPr>
        <w:t>in the course of</w:t>
      </w:r>
      <w:proofErr w:type="gramEnd"/>
      <w:r w:rsidR="00887AE3" w:rsidRPr="00B00ADC">
        <w:rPr>
          <w:rFonts w:ascii="Arial" w:hAnsi="Arial" w:cs="Arial"/>
          <w:bCs/>
        </w:rPr>
        <w:t xml:space="preserve"> my research. </w:t>
      </w:r>
      <w:r w:rsidR="00186E7D" w:rsidRPr="00B00ADC">
        <w:rPr>
          <w:rFonts w:ascii="Arial" w:hAnsi="Arial" w:cs="Arial"/>
          <w:bCs/>
        </w:rPr>
        <w:t xml:space="preserve">I </w:t>
      </w:r>
      <w:r w:rsidRPr="00B00ADC">
        <w:rPr>
          <w:rFonts w:ascii="Arial" w:hAnsi="Arial" w:cs="Arial"/>
          <w:bCs/>
        </w:rPr>
        <w:t xml:space="preserve">also assert, </w:t>
      </w:r>
      <w:r w:rsidR="00186E7D" w:rsidRPr="00B00ADC">
        <w:rPr>
          <w:rFonts w:ascii="Arial" w:hAnsi="Arial" w:cs="Arial"/>
          <w:bCs/>
        </w:rPr>
        <w:t xml:space="preserve">however, </w:t>
      </w:r>
      <w:r w:rsidRPr="00B00ADC">
        <w:rPr>
          <w:rFonts w:ascii="Arial" w:hAnsi="Arial" w:cs="Arial"/>
          <w:bCs/>
        </w:rPr>
        <w:t xml:space="preserve">that </w:t>
      </w:r>
      <w:r w:rsidR="00186E7D" w:rsidRPr="00B00ADC">
        <w:rPr>
          <w:rFonts w:ascii="Arial" w:hAnsi="Arial" w:cs="Arial"/>
          <w:bCs/>
        </w:rPr>
        <w:t>despite all efforts to the contrary, a neutral qualitative researcher is a fallacy and there is no denying the subtle</w:t>
      </w:r>
      <w:r w:rsidR="00887AE3" w:rsidRPr="00B00ADC">
        <w:rPr>
          <w:rFonts w:ascii="Arial" w:hAnsi="Arial" w:cs="Arial"/>
          <w:bCs/>
        </w:rPr>
        <w:t>,</w:t>
      </w:r>
      <w:r w:rsidRPr="00B00ADC">
        <w:rPr>
          <w:rFonts w:ascii="Arial" w:hAnsi="Arial" w:cs="Arial"/>
          <w:bCs/>
        </w:rPr>
        <w:t xml:space="preserve"> and sometimes not so subtle</w:t>
      </w:r>
      <w:r w:rsidR="00887AE3" w:rsidRPr="00B00ADC">
        <w:rPr>
          <w:rFonts w:ascii="Arial" w:hAnsi="Arial" w:cs="Arial"/>
          <w:bCs/>
        </w:rPr>
        <w:t>,</w:t>
      </w:r>
      <w:r w:rsidR="00186E7D" w:rsidRPr="00B00ADC">
        <w:rPr>
          <w:rFonts w:ascii="Arial" w:hAnsi="Arial" w:cs="Arial"/>
          <w:bCs/>
        </w:rPr>
        <w:t xml:space="preserve"> influence of researcher</w:t>
      </w:r>
      <w:r w:rsidR="00887AE3" w:rsidRPr="00B00ADC">
        <w:rPr>
          <w:rFonts w:ascii="Arial" w:hAnsi="Arial" w:cs="Arial"/>
          <w:bCs/>
        </w:rPr>
        <w:t>’s</w:t>
      </w:r>
      <w:r w:rsidR="00186E7D" w:rsidRPr="00B00ADC">
        <w:rPr>
          <w:rFonts w:ascii="Arial" w:hAnsi="Arial" w:cs="Arial"/>
          <w:bCs/>
        </w:rPr>
        <w:t xml:space="preserve"> identity and worldview</w:t>
      </w:r>
      <w:r w:rsidR="00AA3EDD" w:rsidRPr="00B00ADC">
        <w:rPr>
          <w:rFonts w:ascii="Arial" w:hAnsi="Arial" w:cs="Arial"/>
          <w:bCs/>
        </w:rPr>
        <w:t xml:space="preserve"> </w:t>
      </w:r>
      <w:r w:rsidR="00AA3EDD" w:rsidRPr="00B00ADC">
        <w:rPr>
          <w:rFonts w:ascii="Arial" w:hAnsi="Arial" w:cs="Arial"/>
          <w:bCs/>
        </w:rPr>
        <w:fldChar w:fldCharType="begin"/>
      </w:r>
      <w:r w:rsidR="00AA3EDD" w:rsidRPr="00B00ADC">
        <w:rPr>
          <w:rFonts w:ascii="Arial" w:hAnsi="Arial" w:cs="Arial"/>
          <w:bCs/>
        </w:rPr>
        <w:instrText xml:space="preserve"> ADDIN EN.CITE &lt;EndNote&gt;&lt;Cite&gt;&lt;Author&gt;Holmes&lt;/Author&gt;&lt;Year&gt;2020&lt;/Year&gt;&lt;RecNum&gt;319&lt;/RecNum&gt;&lt;DisplayText&gt;(Holmes, 2020)&lt;/DisplayText&gt;&lt;record&gt;&lt;rec-number&gt;319&lt;/rec-number&gt;&lt;foreign-keys&gt;&lt;key app="EN" db-id="5wtaevda75et29e9tt2vprd6xdsf92axxp9z" timestamp="1628567667"&gt;319&lt;/key&gt;&lt;/foreign-keys&gt;&lt;ref-type name="Journal Article"&gt;17&lt;/ref-type&gt;&lt;contributors&gt;&lt;authors&gt;&lt;author&gt;Holmes, A. G. D.&lt;/author&gt;&lt;/authors&gt;&lt;/contributors&gt;&lt;titles&gt;&lt;title&gt;Researcher positionality - A consideration of its influence and place in qualitative research - A new research guide.&lt;/title&gt;&lt;secondary-title&gt;Shanlax International Journal of Education&lt;/secondary-title&gt;&lt;/titles&gt;&lt;periodical&gt;&lt;full-title&gt;Shanlax International Journal of Education&lt;/full-title&gt;&lt;/periodical&gt;&lt;pages&gt;1-10&lt;/pages&gt;&lt;volume&gt;8&lt;/volume&gt;&lt;number&gt;4&lt;/number&gt;&lt;dates&gt;&lt;year&gt;2020&lt;/year&gt;&lt;/dates&gt;&lt;urls&gt;&lt;/urls&gt;&lt;/record&gt;&lt;/Cite&gt;&lt;/EndNote&gt;</w:instrText>
      </w:r>
      <w:r w:rsidR="00AA3EDD" w:rsidRPr="00B00ADC">
        <w:rPr>
          <w:rFonts w:ascii="Arial" w:hAnsi="Arial" w:cs="Arial"/>
          <w:bCs/>
        </w:rPr>
        <w:fldChar w:fldCharType="separate"/>
      </w:r>
      <w:r w:rsidR="00AA3EDD" w:rsidRPr="00B00ADC">
        <w:rPr>
          <w:rFonts w:ascii="Arial" w:hAnsi="Arial" w:cs="Arial"/>
          <w:bCs/>
          <w:noProof/>
        </w:rPr>
        <w:t>(Holmes, 2020)</w:t>
      </w:r>
      <w:r w:rsidR="00AA3EDD" w:rsidRPr="00B00ADC">
        <w:rPr>
          <w:rFonts w:ascii="Arial" w:hAnsi="Arial" w:cs="Arial"/>
          <w:bCs/>
        </w:rPr>
        <w:fldChar w:fldCharType="end"/>
      </w:r>
      <w:r w:rsidR="00AA3EDD" w:rsidRPr="00B00ADC">
        <w:rPr>
          <w:rFonts w:ascii="Arial" w:hAnsi="Arial" w:cs="Arial"/>
          <w:bCs/>
        </w:rPr>
        <w:t xml:space="preserve">. </w:t>
      </w:r>
      <w:r w:rsidR="00F04AA5" w:rsidRPr="00B00ADC">
        <w:rPr>
          <w:rFonts w:ascii="Arial" w:hAnsi="Arial" w:cs="Arial"/>
          <w:bCs/>
        </w:rPr>
        <w:t xml:space="preserve">Finally, as </w:t>
      </w:r>
      <w:r w:rsidR="00F04AA5" w:rsidRPr="00B00ADC">
        <w:rPr>
          <w:rFonts w:ascii="Arial" w:hAnsi="Arial" w:cs="Arial"/>
          <w:bCs/>
        </w:rPr>
        <w:fldChar w:fldCharType="begin"/>
      </w:r>
      <w:r w:rsidR="00AA3EDD" w:rsidRPr="00B00ADC">
        <w:rPr>
          <w:rFonts w:ascii="Arial" w:hAnsi="Arial" w:cs="Arial"/>
          <w:bCs/>
        </w:rPr>
        <w:instrText xml:space="preserve"> ADDIN EN.CITE &lt;EndNote&gt;&lt;Cite AuthorYear="1"&gt;&lt;Author&gt;Herr&lt;/Author&gt;&lt;Year&gt;2015&lt;/Year&gt;&lt;RecNum&gt;317&lt;/RecNum&gt;&lt;DisplayText&gt;Herr and Anderson (2015)&lt;/DisplayText&gt;&lt;record&gt;&lt;rec-number&gt;317&lt;/rec-number&gt;&lt;foreign-keys&gt;&lt;key app="EN" db-id="5wtaevda75et29e9tt2vprd6xdsf92axxp9z" timestamp="1628077416"&gt;317&lt;/key&gt;&lt;/foreign-keys&gt;&lt;ref-type name="Book"&gt;6&lt;/ref-type&gt;&lt;contributors&gt;&lt;authors&gt;&lt;author&gt;Herr, K.&lt;/author&gt;&lt;author&gt;Anderson, G. L.&lt;/author&gt;&lt;/authors&gt;&lt;/contributors&gt;&lt;titles&gt;&lt;title&gt;The action research dissertation: A guide for students and faculty&lt;/title&gt;&lt;/titles&gt;&lt;edition&gt;2nd&lt;/edition&gt;&lt;dates&gt;&lt;year&gt;2015&lt;/year&gt;&lt;/dates&gt;&lt;pub-location&gt;Thousand Oaks, CA&lt;/pub-location&gt;&lt;publisher&gt;Sage&lt;/publisher&gt;&lt;urls&gt;&lt;/urls&gt;&lt;/record&gt;&lt;/Cite&gt;&lt;/EndNote&gt;</w:instrText>
      </w:r>
      <w:r w:rsidR="00F04AA5" w:rsidRPr="00B00ADC">
        <w:rPr>
          <w:rFonts w:ascii="Arial" w:hAnsi="Arial" w:cs="Arial"/>
          <w:bCs/>
        </w:rPr>
        <w:fldChar w:fldCharType="separate"/>
      </w:r>
      <w:r w:rsidR="00AA3EDD" w:rsidRPr="00B00ADC">
        <w:rPr>
          <w:rFonts w:ascii="Arial" w:hAnsi="Arial" w:cs="Arial"/>
          <w:bCs/>
          <w:noProof/>
        </w:rPr>
        <w:t>Herr and Anderson (2015)</w:t>
      </w:r>
      <w:r w:rsidR="00F04AA5" w:rsidRPr="00B00ADC">
        <w:rPr>
          <w:rFonts w:ascii="Arial" w:hAnsi="Arial" w:cs="Arial"/>
          <w:bCs/>
        </w:rPr>
        <w:fldChar w:fldCharType="end"/>
      </w:r>
      <w:r w:rsidR="00F04AA5" w:rsidRPr="00B00ADC">
        <w:rPr>
          <w:rFonts w:ascii="Arial" w:hAnsi="Arial" w:cs="Arial"/>
          <w:bCs/>
        </w:rPr>
        <w:t xml:space="preserve"> aptly claim and I concur, “… that knowledge production from all positions is valid as long as one is honest and reflective about </w:t>
      </w:r>
      <w:r w:rsidR="00F04AA5" w:rsidRPr="00B00ADC">
        <w:rPr>
          <w:rFonts w:ascii="Arial" w:hAnsi="Arial" w:cs="Arial"/>
          <w:bCs/>
        </w:rPr>
        <w:lastRenderedPageBreak/>
        <w:t>one’s multiple positionalities” (p.48)</w:t>
      </w:r>
      <w:r w:rsidR="00887AE3" w:rsidRPr="00B00ADC">
        <w:rPr>
          <w:rFonts w:ascii="Arial" w:hAnsi="Arial" w:cs="Arial"/>
          <w:bCs/>
        </w:rPr>
        <w:t>.</w:t>
      </w:r>
      <w:r w:rsidR="007743EA" w:rsidRPr="00B00ADC">
        <w:rPr>
          <w:rFonts w:ascii="Arial" w:hAnsi="Arial" w:cs="Arial"/>
          <w:bCs/>
        </w:rPr>
        <w:t xml:space="preserve"> Rather than being afraid of an intimate connection with one’s own research setting, I hope that this discussion provides valid reason</w:t>
      </w:r>
      <w:r w:rsidR="00D92950" w:rsidRPr="00B00ADC">
        <w:rPr>
          <w:rFonts w:ascii="Arial" w:hAnsi="Arial" w:cs="Arial"/>
          <w:bCs/>
        </w:rPr>
        <w:t>s</w:t>
      </w:r>
      <w:r w:rsidR="007743EA" w:rsidRPr="00B00ADC">
        <w:rPr>
          <w:rFonts w:ascii="Arial" w:hAnsi="Arial" w:cs="Arial"/>
          <w:bCs/>
        </w:rPr>
        <w:t xml:space="preserve"> as to why research into one’s own setting is useful and, indeed, valuable to academic discourse.</w:t>
      </w:r>
      <w:r w:rsidR="00823BF5" w:rsidRPr="00B00ADC">
        <w:rPr>
          <w:rFonts w:ascii="Arial" w:hAnsi="Arial" w:cs="Arial"/>
          <w:bCs/>
        </w:rPr>
        <w:t xml:space="preserve"> </w:t>
      </w:r>
    </w:p>
    <w:p w14:paraId="0AC885E2" w14:textId="57904DB2" w:rsidR="0094127C" w:rsidRPr="00B00ADC" w:rsidRDefault="00823BF5" w:rsidP="00B00ADC">
      <w:pPr>
        <w:spacing w:line="480" w:lineRule="auto"/>
        <w:ind w:firstLine="720"/>
        <w:rPr>
          <w:rFonts w:ascii="Arial" w:hAnsi="Arial" w:cs="Arial"/>
          <w:bCs/>
        </w:rPr>
      </w:pPr>
      <w:r w:rsidRPr="00B00ADC">
        <w:rPr>
          <w:rFonts w:ascii="Arial" w:hAnsi="Arial" w:cs="Arial"/>
          <w:bCs/>
        </w:rPr>
        <w:t xml:space="preserve">As I reflect on my own </w:t>
      </w:r>
      <w:r w:rsidR="001054FA" w:rsidRPr="00B00ADC">
        <w:rPr>
          <w:rFonts w:ascii="Arial" w:hAnsi="Arial" w:cs="Arial"/>
          <w:bCs/>
        </w:rPr>
        <w:t>research</w:t>
      </w:r>
      <w:r w:rsidR="00966ED4" w:rsidRPr="00B00ADC">
        <w:rPr>
          <w:rFonts w:ascii="Arial" w:hAnsi="Arial" w:cs="Arial"/>
          <w:bCs/>
        </w:rPr>
        <w:t xml:space="preserve"> </w:t>
      </w:r>
      <w:r w:rsidR="00891995" w:rsidRPr="00B00ADC">
        <w:rPr>
          <w:rFonts w:ascii="Arial" w:hAnsi="Arial" w:cs="Arial"/>
          <w:bCs/>
        </w:rPr>
        <w:t>process,</w:t>
      </w:r>
      <w:r w:rsidR="001054FA" w:rsidRPr="00B00ADC">
        <w:rPr>
          <w:rFonts w:ascii="Arial" w:hAnsi="Arial" w:cs="Arial"/>
          <w:bCs/>
        </w:rPr>
        <w:t xml:space="preserve"> I can </w:t>
      </w:r>
      <w:r w:rsidR="00966ED4" w:rsidRPr="00B00ADC">
        <w:rPr>
          <w:rFonts w:ascii="Arial" w:hAnsi="Arial" w:cs="Arial"/>
          <w:bCs/>
        </w:rPr>
        <w:t>say that</w:t>
      </w:r>
      <w:r w:rsidR="001054FA" w:rsidRPr="00B00ADC">
        <w:rPr>
          <w:rFonts w:ascii="Arial" w:hAnsi="Arial" w:cs="Arial"/>
          <w:bCs/>
        </w:rPr>
        <w:t xml:space="preserve"> researching </w:t>
      </w:r>
      <w:r w:rsidR="00A54450" w:rsidRPr="00B00ADC">
        <w:rPr>
          <w:rFonts w:ascii="Arial" w:hAnsi="Arial" w:cs="Arial"/>
          <w:bCs/>
        </w:rPr>
        <w:t>my</w:t>
      </w:r>
      <w:r w:rsidR="001054FA" w:rsidRPr="00B00ADC">
        <w:rPr>
          <w:rFonts w:ascii="Arial" w:hAnsi="Arial" w:cs="Arial"/>
          <w:bCs/>
        </w:rPr>
        <w:t xml:space="preserve"> own setting, in this case the school system where I am employed</w:t>
      </w:r>
      <w:r w:rsidR="00966ED4" w:rsidRPr="00B00ADC">
        <w:rPr>
          <w:rFonts w:ascii="Arial" w:hAnsi="Arial" w:cs="Arial"/>
          <w:bCs/>
        </w:rPr>
        <w:t xml:space="preserve">, has been an </w:t>
      </w:r>
      <w:r w:rsidR="002416AC" w:rsidRPr="00B00ADC">
        <w:rPr>
          <w:rFonts w:ascii="Arial" w:hAnsi="Arial" w:cs="Arial"/>
          <w:bCs/>
        </w:rPr>
        <w:t xml:space="preserve">enjoyable </w:t>
      </w:r>
      <w:r w:rsidR="00966ED4" w:rsidRPr="00B00ADC">
        <w:rPr>
          <w:rFonts w:ascii="Arial" w:hAnsi="Arial" w:cs="Arial"/>
          <w:bCs/>
        </w:rPr>
        <w:t>experience</w:t>
      </w:r>
      <w:r w:rsidR="009357C7" w:rsidRPr="00B00ADC">
        <w:rPr>
          <w:rFonts w:ascii="Arial" w:hAnsi="Arial" w:cs="Arial"/>
          <w:bCs/>
        </w:rPr>
        <w:t>, that has contributed to my own professional development</w:t>
      </w:r>
      <w:r w:rsidR="001054FA" w:rsidRPr="00B00ADC">
        <w:rPr>
          <w:rFonts w:ascii="Arial" w:hAnsi="Arial" w:cs="Arial"/>
          <w:bCs/>
        </w:rPr>
        <w:t xml:space="preserve">. </w:t>
      </w:r>
      <w:r w:rsidR="00966ED4" w:rsidRPr="00B00ADC">
        <w:rPr>
          <w:rFonts w:ascii="Arial" w:hAnsi="Arial" w:cs="Arial"/>
          <w:bCs/>
        </w:rPr>
        <w:t>My research has certainly</w:t>
      </w:r>
      <w:r w:rsidR="001054FA" w:rsidRPr="00B00ADC">
        <w:rPr>
          <w:rFonts w:ascii="Arial" w:hAnsi="Arial" w:cs="Arial"/>
          <w:bCs/>
        </w:rPr>
        <w:t xml:space="preserve"> </w:t>
      </w:r>
      <w:r w:rsidR="00966ED4" w:rsidRPr="00B00ADC">
        <w:rPr>
          <w:rFonts w:ascii="Arial" w:hAnsi="Arial" w:cs="Arial"/>
          <w:bCs/>
        </w:rPr>
        <w:t>benefited from</w:t>
      </w:r>
      <w:r w:rsidR="001054FA" w:rsidRPr="00B00ADC">
        <w:rPr>
          <w:rFonts w:ascii="Arial" w:hAnsi="Arial" w:cs="Arial"/>
          <w:bCs/>
        </w:rPr>
        <w:t xml:space="preserve"> the </w:t>
      </w:r>
      <w:r w:rsidR="00966ED4" w:rsidRPr="00B00ADC">
        <w:rPr>
          <w:rFonts w:ascii="Arial" w:hAnsi="Arial" w:cs="Arial"/>
          <w:bCs/>
        </w:rPr>
        <w:t>advantages of researching my own setting, but it has also forced me to appreciate and overtly acknowledge the challenges that are inherently embedded within this type of research. I hope that my journey with school-based insider research provides a springboard for further interest in teacher-driven research within the</w:t>
      </w:r>
      <w:r w:rsidR="00A54450" w:rsidRPr="00B00ADC">
        <w:rPr>
          <w:rFonts w:ascii="Arial" w:hAnsi="Arial" w:cs="Arial"/>
          <w:bCs/>
        </w:rPr>
        <w:t>ir own</w:t>
      </w:r>
      <w:r w:rsidR="00966ED4" w:rsidRPr="00B00ADC">
        <w:rPr>
          <w:rFonts w:ascii="Arial" w:hAnsi="Arial" w:cs="Arial"/>
          <w:bCs/>
        </w:rPr>
        <w:t xml:space="preserve"> school setting. </w:t>
      </w:r>
    </w:p>
    <w:p w14:paraId="2088A133" w14:textId="77777777" w:rsidR="0094127C" w:rsidRDefault="0094127C" w:rsidP="00C16431">
      <w:pPr>
        <w:rPr>
          <w:b/>
          <w:bCs/>
        </w:rPr>
      </w:pPr>
    </w:p>
    <w:p w14:paraId="6A52D07D" w14:textId="49C4DE15" w:rsidR="006F4EBC" w:rsidRPr="0088339E" w:rsidRDefault="0088339E" w:rsidP="00C16431">
      <w:pPr>
        <w:rPr>
          <w:b/>
          <w:bCs/>
        </w:rPr>
      </w:pPr>
      <w:r w:rsidRPr="0088339E">
        <w:rPr>
          <w:b/>
          <w:bCs/>
        </w:rPr>
        <w:t>Reference List</w:t>
      </w:r>
    </w:p>
    <w:p w14:paraId="761484F8" w14:textId="0C3E0E6A" w:rsidR="006F4EBC" w:rsidRDefault="006F4EBC" w:rsidP="00C16431"/>
    <w:p w14:paraId="43BBB6C6" w14:textId="77777777" w:rsidR="006F4EBC" w:rsidRDefault="006F4EBC" w:rsidP="00C16431"/>
    <w:p w14:paraId="2F119002" w14:textId="77777777" w:rsidR="009C1B62" w:rsidRPr="009C1B62" w:rsidRDefault="00F44033" w:rsidP="009C1B62">
      <w:pPr>
        <w:pStyle w:val="EndNoteBibliography"/>
        <w:ind w:left="720" w:hanging="720"/>
        <w:rPr>
          <w:noProof/>
        </w:rPr>
      </w:pPr>
      <w:r>
        <w:fldChar w:fldCharType="begin"/>
      </w:r>
      <w:r>
        <w:instrText xml:space="preserve"> ADDIN EN.REFLIST </w:instrText>
      </w:r>
      <w:r>
        <w:fldChar w:fldCharType="separate"/>
      </w:r>
      <w:r w:rsidR="009C1B62" w:rsidRPr="009C1B62">
        <w:rPr>
          <w:noProof/>
        </w:rPr>
        <w:t xml:space="preserve">Atkins, L., &amp; Wallace, S. (2012). Insider Research. In </w:t>
      </w:r>
      <w:r w:rsidR="009C1B62" w:rsidRPr="009C1B62">
        <w:rPr>
          <w:i/>
          <w:noProof/>
        </w:rPr>
        <w:t>Qualitative Research in Education</w:t>
      </w:r>
      <w:r w:rsidR="009C1B62" w:rsidRPr="009C1B62">
        <w:rPr>
          <w:noProof/>
        </w:rPr>
        <w:t xml:space="preserve"> (pp. 47-64). London, UK: Sage.</w:t>
      </w:r>
    </w:p>
    <w:p w14:paraId="0E60BC35" w14:textId="77777777" w:rsidR="009C1B62" w:rsidRPr="009C1B62" w:rsidRDefault="009C1B62" w:rsidP="009C1B62">
      <w:pPr>
        <w:pStyle w:val="EndNoteBibliography"/>
        <w:ind w:left="720" w:hanging="720"/>
        <w:rPr>
          <w:noProof/>
        </w:rPr>
      </w:pPr>
      <w:r w:rsidRPr="009C1B62">
        <w:rPr>
          <w:noProof/>
        </w:rPr>
        <w:t xml:space="preserve">Biesta, G. (2017). Mixing methods in educational research. In R. Coe, M. Waring, L. V. Hedges, &amp; J. Arthur (Eds.), </w:t>
      </w:r>
      <w:r w:rsidRPr="009C1B62">
        <w:rPr>
          <w:i/>
          <w:noProof/>
        </w:rPr>
        <w:t>Research methods and methodologies in education</w:t>
      </w:r>
      <w:r w:rsidRPr="009C1B62">
        <w:rPr>
          <w:noProof/>
        </w:rPr>
        <w:t>. London, UK: Sage.</w:t>
      </w:r>
    </w:p>
    <w:p w14:paraId="7C74F3F2" w14:textId="77777777" w:rsidR="009C1B62" w:rsidRPr="009C1B62" w:rsidRDefault="009C1B62" w:rsidP="009C1B62">
      <w:pPr>
        <w:pStyle w:val="EndNoteBibliography"/>
        <w:ind w:left="720" w:hanging="720"/>
        <w:rPr>
          <w:noProof/>
        </w:rPr>
      </w:pPr>
      <w:r w:rsidRPr="009C1B62">
        <w:rPr>
          <w:noProof/>
        </w:rPr>
        <w:t xml:space="preserve">Brannick, T., &amp; Coghlan, D. (2007). In defense of being “native”: The case for insider academic research. </w:t>
      </w:r>
      <w:r w:rsidRPr="009C1B62">
        <w:rPr>
          <w:i/>
          <w:noProof/>
        </w:rPr>
        <w:t>Organizational Research Methods, 10</w:t>
      </w:r>
      <w:r w:rsidRPr="009C1B62">
        <w:rPr>
          <w:noProof/>
        </w:rPr>
        <w:t>(1), 59-74. doi:10.1177/1094428106289253</w:t>
      </w:r>
    </w:p>
    <w:p w14:paraId="1876D454" w14:textId="77777777" w:rsidR="009C1B62" w:rsidRPr="009C1B62" w:rsidRDefault="009C1B62" w:rsidP="009C1B62">
      <w:pPr>
        <w:pStyle w:val="EndNoteBibliography"/>
        <w:ind w:left="720" w:hanging="720"/>
        <w:rPr>
          <w:noProof/>
        </w:rPr>
      </w:pPr>
      <w:r w:rsidRPr="009C1B62">
        <w:rPr>
          <w:noProof/>
        </w:rPr>
        <w:t xml:space="preserve">Bryman, A. (2012). </w:t>
      </w:r>
      <w:r w:rsidRPr="009C1B62">
        <w:rPr>
          <w:i/>
          <w:noProof/>
        </w:rPr>
        <w:t>Social research methods</w:t>
      </w:r>
      <w:r w:rsidRPr="009C1B62">
        <w:rPr>
          <w:noProof/>
        </w:rPr>
        <w:t xml:space="preserve"> (4th ed.). Oxford, England: Oxford University Press.</w:t>
      </w:r>
    </w:p>
    <w:p w14:paraId="4F67E230" w14:textId="77777777" w:rsidR="009C1B62" w:rsidRPr="009C1B62" w:rsidRDefault="009C1B62" w:rsidP="009C1B62">
      <w:pPr>
        <w:pStyle w:val="EndNoteBibliography"/>
        <w:ind w:left="720" w:hanging="720"/>
        <w:rPr>
          <w:noProof/>
        </w:rPr>
      </w:pPr>
      <w:r w:rsidRPr="009C1B62">
        <w:rPr>
          <w:noProof/>
        </w:rPr>
        <w:t xml:space="preserve">Chavez, C. (2008). Conceptualizing from the inside: Advantages, complications, and demands on insider positionality. </w:t>
      </w:r>
      <w:r w:rsidRPr="009C1B62">
        <w:rPr>
          <w:i/>
          <w:noProof/>
        </w:rPr>
        <w:t>The Qualitative Report, 13</w:t>
      </w:r>
      <w:r w:rsidRPr="009C1B62">
        <w:rPr>
          <w:noProof/>
        </w:rPr>
        <w:t xml:space="preserve">(3), 474-494. </w:t>
      </w:r>
    </w:p>
    <w:p w14:paraId="0A021068" w14:textId="77777777" w:rsidR="009C1B62" w:rsidRPr="009C1B62" w:rsidRDefault="009C1B62" w:rsidP="009C1B62">
      <w:pPr>
        <w:pStyle w:val="EndNoteBibliography"/>
        <w:ind w:left="720" w:hanging="720"/>
        <w:rPr>
          <w:noProof/>
        </w:rPr>
      </w:pPr>
      <w:r w:rsidRPr="009C1B62">
        <w:rPr>
          <w:noProof/>
        </w:rPr>
        <w:t xml:space="preserve">Coe, R., Waring, M., Hedges, L. V., &amp; Arthur, J. (Eds.). (2017). </w:t>
      </w:r>
      <w:r w:rsidRPr="009C1B62">
        <w:rPr>
          <w:i/>
          <w:noProof/>
        </w:rPr>
        <w:t>Research methods &amp; methodologies in education</w:t>
      </w:r>
      <w:r w:rsidRPr="009C1B62">
        <w:rPr>
          <w:noProof/>
        </w:rPr>
        <w:t xml:space="preserve"> (2nd ed.). London, UK: Sage.</w:t>
      </w:r>
    </w:p>
    <w:p w14:paraId="7700FD66" w14:textId="77777777" w:rsidR="009C1B62" w:rsidRPr="009C1B62" w:rsidRDefault="009C1B62" w:rsidP="009C1B62">
      <w:pPr>
        <w:pStyle w:val="EndNoteBibliography"/>
        <w:ind w:left="720" w:hanging="720"/>
        <w:rPr>
          <w:noProof/>
        </w:rPr>
      </w:pPr>
      <w:r w:rsidRPr="009C1B62">
        <w:rPr>
          <w:noProof/>
        </w:rPr>
        <w:t xml:space="preserve">Creswell, J. W. (2007). </w:t>
      </w:r>
      <w:r w:rsidRPr="009C1B62">
        <w:rPr>
          <w:i/>
          <w:noProof/>
        </w:rPr>
        <w:t>Qualitative inquiry and research design</w:t>
      </w:r>
      <w:r w:rsidRPr="009C1B62">
        <w:rPr>
          <w:noProof/>
        </w:rPr>
        <w:t>. Thousand Oaks, CA: Sage.</w:t>
      </w:r>
    </w:p>
    <w:p w14:paraId="03B47F28" w14:textId="77777777" w:rsidR="009C1B62" w:rsidRPr="009C1B62" w:rsidRDefault="009C1B62" w:rsidP="009C1B62">
      <w:pPr>
        <w:pStyle w:val="EndNoteBibliography"/>
        <w:ind w:left="720" w:hanging="720"/>
        <w:rPr>
          <w:noProof/>
        </w:rPr>
      </w:pPr>
      <w:r w:rsidRPr="009C1B62">
        <w:rPr>
          <w:noProof/>
        </w:rPr>
        <w:t xml:space="preserve">Creswell, J. W., &amp; Creswell, J. D. (2018). </w:t>
      </w:r>
      <w:r w:rsidRPr="009C1B62">
        <w:rPr>
          <w:i/>
          <w:noProof/>
        </w:rPr>
        <w:t>Research design: Qualitative, quantitative and mixed methods approaches.</w:t>
      </w:r>
      <w:r w:rsidRPr="009C1B62">
        <w:rPr>
          <w:noProof/>
        </w:rPr>
        <w:t xml:space="preserve"> (5th ed.). Thousand Oaks, CA: Sage.</w:t>
      </w:r>
    </w:p>
    <w:p w14:paraId="2106B330" w14:textId="77777777" w:rsidR="009C1B62" w:rsidRPr="009C1B62" w:rsidRDefault="009C1B62" w:rsidP="009C1B62">
      <w:pPr>
        <w:pStyle w:val="EndNoteBibliography"/>
        <w:ind w:left="720" w:hanging="720"/>
        <w:rPr>
          <w:noProof/>
        </w:rPr>
      </w:pPr>
      <w:r w:rsidRPr="009C1B62">
        <w:rPr>
          <w:noProof/>
        </w:rPr>
        <w:t xml:space="preserve">Flick, U. (2009). </w:t>
      </w:r>
      <w:r w:rsidRPr="009C1B62">
        <w:rPr>
          <w:i/>
          <w:noProof/>
        </w:rPr>
        <w:t>An introduction to qualitative research</w:t>
      </w:r>
      <w:r w:rsidRPr="009C1B62">
        <w:rPr>
          <w:noProof/>
        </w:rPr>
        <w:t xml:space="preserve"> (4th ed.). London, England: Sage.</w:t>
      </w:r>
    </w:p>
    <w:p w14:paraId="08B34BE1" w14:textId="77777777" w:rsidR="009C1B62" w:rsidRPr="009C1B62" w:rsidRDefault="009C1B62" w:rsidP="009C1B62">
      <w:pPr>
        <w:pStyle w:val="EndNoteBibliography"/>
        <w:ind w:left="720" w:hanging="720"/>
        <w:rPr>
          <w:noProof/>
        </w:rPr>
      </w:pPr>
      <w:r w:rsidRPr="009C1B62">
        <w:rPr>
          <w:noProof/>
        </w:rPr>
        <w:t xml:space="preserve">Floyd, A., &amp; Arthur, L. (2012). Researching from within: External and internal ethical engagement. </w:t>
      </w:r>
      <w:r w:rsidRPr="009C1B62">
        <w:rPr>
          <w:i/>
          <w:noProof/>
        </w:rPr>
        <w:t>International Journal of Research and Method in Education, 35</w:t>
      </w:r>
      <w:r w:rsidRPr="009C1B62">
        <w:rPr>
          <w:noProof/>
        </w:rPr>
        <w:t xml:space="preserve">(2), 171-180. </w:t>
      </w:r>
    </w:p>
    <w:p w14:paraId="14B4EB57" w14:textId="206D9D84" w:rsidR="009C1B62" w:rsidRPr="009C1B62" w:rsidRDefault="009C1B62" w:rsidP="009C1B62">
      <w:pPr>
        <w:pStyle w:val="EndNoteBibliography"/>
        <w:ind w:left="720" w:hanging="720"/>
        <w:rPr>
          <w:noProof/>
        </w:rPr>
      </w:pPr>
      <w:r w:rsidRPr="009C1B62">
        <w:rPr>
          <w:noProof/>
        </w:rPr>
        <w:lastRenderedPageBreak/>
        <w:t xml:space="preserve">Greene, M. J. (2014). On the insider looking in: Methodological insights and challenges in conducting qualitative insider research. </w:t>
      </w:r>
      <w:r w:rsidRPr="009C1B62">
        <w:rPr>
          <w:i/>
          <w:noProof/>
        </w:rPr>
        <w:t>The Qualitative Report, 19</w:t>
      </w:r>
      <w:r w:rsidRPr="009C1B62">
        <w:rPr>
          <w:noProof/>
        </w:rPr>
        <w:t xml:space="preserve">(29), 1-13. Retrieved from </w:t>
      </w:r>
      <w:hyperlink r:id="rId6" w:history="1">
        <w:r w:rsidRPr="009C1B62">
          <w:rPr>
            <w:rStyle w:val="Hyperlink"/>
            <w:noProof/>
          </w:rPr>
          <w:t>http://nsuworks.nova.edu/tqr/vol19/iss29/3</w:t>
        </w:r>
      </w:hyperlink>
    </w:p>
    <w:p w14:paraId="5C595CCA" w14:textId="77777777" w:rsidR="009C1B62" w:rsidRPr="009C1B62" w:rsidRDefault="009C1B62" w:rsidP="009C1B62">
      <w:pPr>
        <w:pStyle w:val="EndNoteBibliography"/>
        <w:ind w:left="720" w:hanging="720"/>
        <w:rPr>
          <w:noProof/>
        </w:rPr>
      </w:pPr>
      <w:r w:rsidRPr="009C1B62">
        <w:rPr>
          <w:noProof/>
        </w:rPr>
        <w:t xml:space="preserve">Halilovich, H. (2014). Behind the emic lines: Ethics and politics of insiders’ ethnography. In L. Voloder &amp; L. Kirpitchenko (Eds.), </w:t>
      </w:r>
      <w:r w:rsidRPr="009C1B62">
        <w:rPr>
          <w:i/>
          <w:noProof/>
        </w:rPr>
        <w:t>Insider research on migration and mobility: International perspectives on researcher positioning.</w:t>
      </w:r>
      <w:r w:rsidRPr="009C1B62">
        <w:rPr>
          <w:noProof/>
        </w:rPr>
        <w:t xml:space="preserve"> (pp. 87-102). Surrey, England: Ashgate Publishing.</w:t>
      </w:r>
    </w:p>
    <w:p w14:paraId="4C5B921C" w14:textId="77777777" w:rsidR="009C1B62" w:rsidRPr="009C1B62" w:rsidRDefault="009C1B62" w:rsidP="009C1B62">
      <w:pPr>
        <w:pStyle w:val="EndNoteBibliography"/>
        <w:ind w:left="720" w:hanging="720"/>
        <w:rPr>
          <w:noProof/>
        </w:rPr>
      </w:pPr>
      <w:r w:rsidRPr="009C1B62">
        <w:rPr>
          <w:noProof/>
        </w:rPr>
        <w:t xml:space="preserve">Hellawell, D. (2006). Inside–out: analysis of the insider–outsider concept as a heuristic device to develop reflexivity in students doing qualitative research. </w:t>
      </w:r>
      <w:r w:rsidRPr="009C1B62">
        <w:rPr>
          <w:i/>
          <w:noProof/>
        </w:rPr>
        <w:t>Teaching in Higher Education, 11</w:t>
      </w:r>
      <w:r w:rsidRPr="009C1B62">
        <w:rPr>
          <w:noProof/>
        </w:rPr>
        <w:t>(4), 483-494. doi:10.1080/13562510600874292</w:t>
      </w:r>
    </w:p>
    <w:p w14:paraId="7811BC17" w14:textId="77777777" w:rsidR="009C1B62" w:rsidRPr="009C1B62" w:rsidRDefault="009C1B62" w:rsidP="009C1B62">
      <w:pPr>
        <w:pStyle w:val="EndNoteBibliography"/>
        <w:ind w:left="720" w:hanging="720"/>
        <w:rPr>
          <w:noProof/>
        </w:rPr>
      </w:pPr>
      <w:r w:rsidRPr="009C1B62">
        <w:rPr>
          <w:noProof/>
        </w:rPr>
        <w:t xml:space="preserve">Herr, K., &amp; Anderson, G. L. (2015). </w:t>
      </w:r>
      <w:r w:rsidRPr="009C1B62">
        <w:rPr>
          <w:i/>
          <w:noProof/>
        </w:rPr>
        <w:t>The action research dissertation: A guide for students and faculty</w:t>
      </w:r>
      <w:r w:rsidRPr="009C1B62">
        <w:rPr>
          <w:noProof/>
        </w:rPr>
        <w:t xml:space="preserve"> (2nd ed.). Thousand Oaks, CA: Sage.</w:t>
      </w:r>
    </w:p>
    <w:p w14:paraId="3717513D" w14:textId="77777777" w:rsidR="009C1B62" w:rsidRPr="009C1B62" w:rsidRDefault="009C1B62" w:rsidP="009C1B62">
      <w:pPr>
        <w:pStyle w:val="EndNoteBibliography"/>
        <w:ind w:left="720" w:hanging="720"/>
        <w:rPr>
          <w:noProof/>
        </w:rPr>
      </w:pPr>
      <w:r w:rsidRPr="009C1B62">
        <w:rPr>
          <w:noProof/>
        </w:rPr>
        <w:t xml:space="preserve">Heslop, C., Burns, S., &amp; Lobo, R. (2018). Managing qualitative research as insider-research in small rural communities. </w:t>
      </w:r>
      <w:r w:rsidRPr="009C1B62">
        <w:rPr>
          <w:i/>
          <w:noProof/>
        </w:rPr>
        <w:t>Rural and Remote Health, 18</w:t>
      </w:r>
      <w:r w:rsidRPr="009C1B62">
        <w:rPr>
          <w:noProof/>
        </w:rPr>
        <w:t>(3), 4576. doi:10.22605/RRH4576</w:t>
      </w:r>
    </w:p>
    <w:p w14:paraId="5A1A733B" w14:textId="77777777" w:rsidR="009C1B62" w:rsidRPr="009C1B62" w:rsidRDefault="009C1B62" w:rsidP="009C1B62">
      <w:pPr>
        <w:pStyle w:val="EndNoteBibliography"/>
        <w:ind w:left="720" w:hanging="720"/>
        <w:rPr>
          <w:noProof/>
        </w:rPr>
      </w:pPr>
      <w:r w:rsidRPr="009C1B62">
        <w:rPr>
          <w:noProof/>
        </w:rPr>
        <w:t xml:space="preserve">Hoare, K. J., Buetow, S., Mills, J., &amp; Francis, K. (2012). Using an emic and etic ethnographic technique in a grounded theory study of information use by practice nurses in New Zealand. </w:t>
      </w:r>
      <w:r w:rsidRPr="009C1B62">
        <w:rPr>
          <w:i/>
          <w:noProof/>
        </w:rPr>
        <w:t>Journal of Research in Nursing, 18</w:t>
      </w:r>
      <w:r w:rsidRPr="009C1B62">
        <w:rPr>
          <w:noProof/>
        </w:rPr>
        <w:t xml:space="preserve">(8), 720-731. </w:t>
      </w:r>
    </w:p>
    <w:p w14:paraId="2B09F8E8" w14:textId="77777777" w:rsidR="009C1B62" w:rsidRPr="009C1B62" w:rsidRDefault="009C1B62" w:rsidP="009C1B62">
      <w:pPr>
        <w:pStyle w:val="EndNoteBibliography"/>
        <w:ind w:left="720" w:hanging="720"/>
        <w:rPr>
          <w:noProof/>
        </w:rPr>
      </w:pPr>
      <w:r w:rsidRPr="009C1B62">
        <w:rPr>
          <w:noProof/>
        </w:rPr>
        <w:t xml:space="preserve">Holmes, A. G. D. (2020). Researcher positionality - A consideration of its influence and place in qualitative research - A new research guide. </w:t>
      </w:r>
      <w:r w:rsidRPr="009C1B62">
        <w:rPr>
          <w:i/>
          <w:noProof/>
        </w:rPr>
        <w:t>Shanlax International Journal of Education, 8</w:t>
      </w:r>
      <w:r w:rsidRPr="009C1B62">
        <w:rPr>
          <w:noProof/>
        </w:rPr>
        <w:t xml:space="preserve">(4), 1-10. </w:t>
      </w:r>
    </w:p>
    <w:p w14:paraId="264D4C7B" w14:textId="7D8F93B0" w:rsidR="009C1B62" w:rsidRPr="009C1B62" w:rsidRDefault="009C1B62" w:rsidP="009C1B62">
      <w:pPr>
        <w:pStyle w:val="EndNoteBibliography"/>
        <w:ind w:left="720" w:hanging="720"/>
        <w:rPr>
          <w:noProof/>
        </w:rPr>
      </w:pPr>
      <w:r w:rsidRPr="009C1B62">
        <w:rPr>
          <w:noProof/>
        </w:rPr>
        <w:t xml:space="preserve">Independent Schools Council of Australia. (2020). Snapshot 2020: The Independent school sector: How Independent schools are funded. Retrieved from </w:t>
      </w:r>
      <w:hyperlink r:id="rId7" w:history="1">
        <w:r w:rsidRPr="009C1B62">
          <w:rPr>
            <w:rStyle w:val="Hyperlink"/>
            <w:noProof/>
          </w:rPr>
          <w:t>https://isca.edu.au/publications/snapshot-2020/</w:t>
        </w:r>
      </w:hyperlink>
    </w:p>
    <w:p w14:paraId="6E0CA79D" w14:textId="77777777" w:rsidR="009C1B62" w:rsidRPr="009C1B62" w:rsidRDefault="009C1B62" w:rsidP="009C1B62">
      <w:pPr>
        <w:pStyle w:val="EndNoteBibliography"/>
        <w:ind w:left="720" w:hanging="720"/>
        <w:rPr>
          <w:noProof/>
        </w:rPr>
      </w:pPr>
      <w:r w:rsidRPr="009C1B62">
        <w:rPr>
          <w:noProof/>
        </w:rPr>
        <w:t xml:space="preserve">Jacobson, D., &amp; Mustafa, N. (2019). Social identity map: A reflexivity tool for practicing explicit positionality in critical qualitative research. </w:t>
      </w:r>
      <w:r w:rsidRPr="009C1B62">
        <w:rPr>
          <w:i/>
          <w:noProof/>
        </w:rPr>
        <w:t>International Journal of Qualitative Methods, 18</w:t>
      </w:r>
      <w:r w:rsidRPr="009C1B62">
        <w:rPr>
          <w:noProof/>
        </w:rPr>
        <w:t>, 1-12. doi:10.1177/1609406919870075</w:t>
      </w:r>
    </w:p>
    <w:p w14:paraId="104836E6" w14:textId="77777777" w:rsidR="009C1B62" w:rsidRPr="009C1B62" w:rsidRDefault="009C1B62" w:rsidP="009C1B62">
      <w:pPr>
        <w:pStyle w:val="EndNoteBibliography"/>
        <w:ind w:left="720" w:hanging="720"/>
        <w:rPr>
          <w:noProof/>
        </w:rPr>
      </w:pPr>
      <w:r w:rsidRPr="009C1B62">
        <w:rPr>
          <w:noProof/>
        </w:rPr>
        <w:t xml:space="preserve">Mercer, J. (2007). The challenges of insider research in educational institutions: wielding a double-edged sword and resolving delicate dilemmas. </w:t>
      </w:r>
      <w:r w:rsidRPr="009C1B62">
        <w:rPr>
          <w:i/>
          <w:noProof/>
        </w:rPr>
        <w:t>Oxford Review of Education, 33</w:t>
      </w:r>
      <w:r w:rsidRPr="009C1B62">
        <w:rPr>
          <w:noProof/>
        </w:rPr>
        <w:t>(1), 1-17. doi:10.1080/03054980601094651</w:t>
      </w:r>
    </w:p>
    <w:p w14:paraId="191E02E3" w14:textId="77777777" w:rsidR="009C1B62" w:rsidRPr="009C1B62" w:rsidRDefault="009C1B62" w:rsidP="009C1B62">
      <w:pPr>
        <w:pStyle w:val="EndNoteBibliography"/>
        <w:ind w:left="720" w:hanging="720"/>
        <w:rPr>
          <w:noProof/>
        </w:rPr>
      </w:pPr>
      <w:r w:rsidRPr="009C1B62">
        <w:rPr>
          <w:noProof/>
        </w:rPr>
        <w:t xml:space="preserve">Patton, M. Q. (2002). </w:t>
      </w:r>
      <w:r w:rsidRPr="009C1B62">
        <w:rPr>
          <w:i/>
          <w:noProof/>
        </w:rPr>
        <w:t>Qualitative research and evaluation methods</w:t>
      </w:r>
      <w:r w:rsidRPr="009C1B62">
        <w:rPr>
          <w:noProof/>
        </w:rPr>
        <w:t xml:space="preserve"> (3rd ed.). Thousand Oaks, CA: Sage.</w:t>
      </w:r>
    </w:p>
    <w:p w14:paraId="4987EEC6" w14:textId="77777777" w:rsidR="009C1B62" w:rsidRPr="009C1B62" w:rsidRDefault="009C1B62" w:rsidP="009C1B62">
      <w:pPr>
        <w:pStyle w:val="EndNoteBibliography"/>
        <w:ind w:left="720" w:hanging="720"/>
        <w:rPr>
          <w:noProof/>
        </w:rPr>
      </w:pPr>
      <w:r w:rsidRPr="009C1B62">
        <w:rPr>
          <w:noProof/>
        </w:rPr>
        <w:t xml:space="preserve">Ross, L. E. (2017). An account from the inside: Examining the emotional impact of qualitative research through the lens of “insider” research. </w:t>
      </w:r>
      <w:r w:rsidRPr="009C1B62">
        <w:rPr>
          <w:i/>
          <w:noProof/>
        </w:rPr>
        <w:t>Qualitative Psychology, 4</w:t>
      </w:r>
      <w:r w:rsidRPr="009C1B62">
        <w:rPr>
          <w:noProof/>
        </w:rPr>
        <w:t xml:space="preserve">(3), 326-337. </w:t>
      </w:r>
    </w:p>
    <w:p w14:paraId="03B1C9D5" w14:textId="77777777" w:rsidR="009C1B62" w:rsidRPr="009C1B62" w:rsidRDefault="009C1B62" w:rsidP="009C1B62">
      <w:pPr>
        <w:pStyle w:val="EndNoteBibliography"/>
        <w:ind w:left="720" w:hanging="720"/>
        <w:rPr>
          <w:noProof/>
        </w:rPr>
      </w:pPr>
      <w:r w:rsidRPr="009C1B62">
        <w:rPr>
          <w:noProof/>
        </w:rPr>
        <w:t xml:space="preserve">Seidman, I. (2006). </w:t>
      </w:r>
      <w:r w:rsidRPr="009C1B62">
        <w:rPr>
          <w:i/>
          <w:noProof/>
        </w:rPr>
        <w:t>Interviewing as qualitative research: A guide for researchers in education and the social sciences</w:t>
      </w:r>
      <w:r w:rsidRPr="009C1B62">
        <w:rPr>
          <w:noProof/>
        </w:rPr>
        <w:t xml:space="preserve"> (3rd ed.). New York, NY: Teachers College Press.</w:t>
      </w:r>
    </w:p>
    <w:p w14:paraId="4D3C8F11" w14:textId="77777777" w:rsidR="009C1B62" w:rsidRPr="009C1B62" w:rsidRDefault="009C1B62" w:rsidP="009C1B62">
      <w:pPr>
        <w:pStyle w:val="EndNoteBibliography"/>
        <w:ind w:left="720" w:hanging="720"/>
        <w:rPr>
          <w:noProof/>
        </w:rPr>
      </w:pPr>
      <w:r w:rsidRPr="009C1B62">
        <w:rPr>
          <w:noProof/>
        </w:rPr>
        <w:t xml:space="preserve">Sikes, P., &amp; Potts, A. (Eds.). (2008). </w:t>
      </w:r>
      <w:r w:rsidRPr="009C1B62">
        <w:rPr>
          <w:i/>
          <w:noProof/>
        </w:rPr>
        <w:t>Researching education from the inside: Investigations from within.</w:t>
      </w:r>
      <w:r w:rsidRPr="009C1B62">
        <w:rPr>
          <w:noProof/>
        </w:rPr>
        <w:t xml:space="preserve"> London, UK: Routledge.</w:t>
      </w:r>
    </w:p>
    <w:p w14:paraId="4760F82A" w14:textId="4D8597F7" w:rsidR="009C1B62" w:rsidRPr="009C1B62" w:rsidRDefault="009C1B62" w:rsidP="009C1B62">
      <w:pPr>
        <w:pStyle w:val="EndNoteBibliography"/>
        <w:ind w:left="720" w:hanging="720"/>
        <w:rPr>
          <w:noProof/>
        </w:rPr>
      </w:pPr>
      <w:r w:rsidRPr="009C1B62">
        <w:rPr>
          <w:noProof/>
        </w:rPr>
        <w:t xml:space="preserve">Unluer, S. (2012). Being an insider researcher while conducting case study research. </w:t>
      </w:r>
      <w:r w:rsidRPr="009C1B62">
        <w:rPr>
          <w:i/>
          <w:noProof/>
        </w:rPr>
        <w:t>The Qualitative Report, 17</w:t>
      </w:r>
      <w:r w:rsidRPr="009C1B62">
        <w:rPr>
          <w:noProof/>
        </w:rPr>
        <w:t xml:space="preserve">, 1-14. Retrieved from </w:t>
      </w:r>
      <w:hyperlink r:id="rId8" w:history="1">
        <w:r w:rsidRPr="009C1B62">
          <w:rPr>
            <w:rStyle w:val="Hyperlink"/>
            <w:noProof/>
          </w:rPr>
          <w:t>http://www.nova.edu/ssss/QR/QR17/unluer.pdf</w:t>
        </w:r>
      </w:hyperlink>
    </w:p>
    <w:p w14:paraId="361E01C0" w14:textId="3E00D119" w:rsidR="000C0858" w:rsidRDefault="00F44033" w:rsidP="00C16431">
      <w:r>
        <w:fldChar w:fldCharType="end"/>
      </w:r>
    </w:p>
    <w:sectPr w:rsidR="000C0858" w:rsidSect="00347DF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021BEF"/>
    <w:multiLevelType w:val="hybridMultilevel"/>
    <w:tmpl w:val="D41A92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wtaevda75et29e9tt2vprd6xdsf92axxp9z&quot;&gt;My EndNote Library-Saved-Converted&lt;record-ids&gt;&lt;item&gt;46&lt;/item&gt;&lt;item&gt;51&lt;/item&gt;&lt;item&gt;54&lt;/item&gt;&lt;item&gt;56&lt;/item&gt;&lt;item&gt;64&lt;/item&gt;&lt;item&gt;70&lt;/item&gt;&lt;item&gt;75&lt;/item&gt;&lt;item&gt;169&lt;/item&gt;&lt;item&gt;171&lt;/item&gt;&lt;item&gt;277&lt;/item&gt;&lt;item&gt;301&lt;/item&gt;&lt;item&gt;302&lt;/item&gt;&lt;item&gt;306&lt;/item&gt;&lt;item&gt;307&lt;/item&gt;&lt;item&gt;308&lt;/item&gt;&lt;item&gt;309&lt;/item&gt;&lt;item&gt;310&lt;/item&gt;&lt;item&gt;311&lt;/item&gt;&lt;item&gt;313&lt;/item&gt;&lt;item&gt;314&lt;/item&gt;&lt;item&gt;317&lt;/item&gt;&lt;item&gt;318&lt;/item&gt;&lt;item&gt;319&lt;/item&gt;&lt;item&gt;321&lt;/item&gt;&lt;item&gt;322&lt;/item&gt;&lt;/record-ids&gt;&lt;/item&gt;&lt;/Libraries&gt;"/>
  </w:docVars>
  <w:rsids>
    <w:rsidRoot w:val="00C65EED"/>
    <w:rsid w:val="0002360D"/>
    <w:rsid w:val="00030305"/>
    <w:rsid w:val="0003079F"/>
    <w:rsid w:val="00036926"/>
    <w:rsid w:val="00037E6B"/>
    <w:rsid w:val="000404BE"/>
    <w:rsid w:val="00043368"/>
    <w:rsid w:val="000459B7"/>
    <w:rsid w:val="00047A6C"/>
    <w:rsid w:val="00065AE8"/>
    <w:rsid w:val="00066C41"/>
    <w:rsid w:val="00067356"/>
    <w:rsid w:val="000725B6"/>
    <w:rsid w:val="000725D0"/>
    <w:rsid w:val="00084FDC"/>
    <w:rsid w:val="00085BA6"/>
    <w:rsid w:val="000875EC"/>
    <w:rsid w:val="000974EF"/>
    <w:rsid w:val="000A037A"/>
    <w:rsid w:val="000C0858"/>
    <w:rsid w:val="000C560B"/>
    <w:rsid w:val="000D072E"/>
    <w:rsid w:val="000D6BE1"/>
    <w:rsid w:val="000E61A9"/>
    <w:rsid w:val="000E6738"/>
    <w:rsid w:val="000E6A32"/>
    <w:rsid w:val="000E7052"/>
    <w:rsid w:val="00102F59"/>
    <w:rsid w:val="001054FA"/>
    <w:rsid w:val="0011711F"/>
    <w:rsid w:val="00127228"/>
    <w:rsid w:val="00134AF3"/>
    <w:rsid w:val="00161E62"/>
    <w:rsid w:val="00186E7D"/>
    <w:rsid w:val="0019046D"/>
    <w:rsid w:val="001C45AF"/>
    <w:rsid w:val="001D4E09"/>
    <w:rsid w:val="001D511F"/>
    <w:rsid w:val="001F5BBE"/>
    <w:rsid w:val="001F784D"/>
    <w:rsid w:val="00207CF7"/>
    <w:rsid w:val="00211CBA"/>
    <w:rsid w:val="00220F95"/>
    <w:rsid w:val="00221B34"/>
    <w:rsid w:val="002416AC"/>
    <w:rsid w:val="00241789"/>
    <w:rsid w:val="00290D9A"/>
    <w:rsid w:val="00293F8B"/>
    <w:rsid w:val="002A4EC1"/>
    <w:rsid w:val="002C12C8"/>
    <w:rsid w:val="002C25F1"/>
    <w:rsid w:val="002D6F31"/>
    <w:rsid w:val="00305293"/>
    <w:rsid w:val="003135BD"/>
    <w:rsid w:val="0031399B"/>
    <w:rsid w:val="003309EA"/>
    <w:rsid w:val="00334D16"/>
    <w:rsid w:val="00337993"/>
    <w:rsid w:val="0034547B"/>
    <w:rsid w:val="00347DF8"/>
    <w:rsid w:val="00356816"/>
    <w:rsid w:val="0036006D"/>
    <w:rsid w:val="0036189A"/>
    <w:rsid w:val="00363E1E"/>
    <w:rsid w:val="003757F5"/>
    <w:rsid w:val="00380BA0"/>
    <w:rsid w:val="0039508E"/>
    <w:rsid w:val="003B5F57"/>
    <w:rsid w:val="003D62B6"/>
    <w:rsid w:val="003F28A6"/>
    <w:rsid w:val="00401767"/>
    <w:rsid w:val="00451122"/>
    <w:rsid w:val="00455AD3"/>
    <w:rsid w:val="0048518F"/>
    <w:rsid w:val="004916F8"/>
    <w:rsid w:val="00496B18"/>
    <w:rsid w:val="004B2A48"/>
    <w:rsid w:val="004C1FE4"/>
    <w:rsid w:val="004E331F"/>
    <w:rsid w:val="00504CBF"/>
    <w:rsid w:val="005122FD"/>
    <w:rsid w:val="00512938"/>
    <w:rsid w:val="005158CA"/>
    <w:rsid w:val="00517D1E"/>
    <w:rsid w:val="005333C5"/>
    <w:rsid w:val="005378E0"/>
    <w:rsid w:val="00552953"/>
    <w:rsid w:val="00556D1A"/>
    <w:rsid w:val="00563384"/>
    <w:rsid w:val="00574198"/>
    <w:rsid w:val="0059455B"/>
    <w:rsid w:val="00597164"/>
    <w:rsid w:val="005A705E"/>
    <w:rsid w:val="005C124C"/>
    <w:rsid w:val="005D17F9"/>
    <w:rsid w:val="005E7AD5"/>
    <w:rsid w:val="00602B47"/>
    <w:rsid w:val="00620D55"/>
    <w:rsid w:val="00625199"/>
    <w:rsid w:val="00636C1A"/>
    <w:rsid w:val="0065089F"/>
    <w:rsid w:val="006713B7"/>
    <w:rsid w:val="006868C7"/>
    <w:rsid w:val="006A7E2E"/>
    <w:rsid w:val="006B29B8"/>
    <w:rsid w:val="006E1BC7"/>
    <w:rsid w:val="006E2415"/>
    <w:rsid w:val="006F4EBC"/>
    <w:rsid w:val="007032D4"/>
    <w:rsid w:val="00722B3B"/>
    <w:rsid w:val="00722F70"/>
    <w:rsid w:val="00732B55"/>
    <w:rsid w:val="00742C7F"/>
    <w:rsid w:val="00750954"/>
    <w:rsid w:val="00752792"/>
    <w:rsid w:val="00762F54"/>
    <w:rsid w:val="007743EA"/>
    <w:rsid w:val="00781094"/>
    <w:rsid w:val="00781D01"/>
    <w:rsid w:val="007865B2"/>
    <w:rsid w:val="007877FA"/>
    <w:rsid w:val="0079126C"/>
    <w:rsid w:val="007A0114"/>
    <w:rsid w:val="007B4A13"/>
    <w:rsid w:val="007C5B96"/>
    <w:rsid w:val="007D16E0"/>
    <w:rsid w:val="00803F88"/>
    <w:rsid w:val="0082077F"/>
    <w:rsid w:val="00823BF5"/>
    <w:rsid w:val="00835DFA"/>
    <w:rsid w:val="00844500"/>
    <w:rsid w:val="0085295D"/>
    <w:rsid w:val="00853957"/>
    <w:rsid w:val="00856812"/>
    <w:rsid w:val="00874AD5"/>
    <w:rsid w:val="00876E56"/>
    <w:rsid w:val="0088339E"/>
    <w:rsid w:val="008856D3"/>
    <w:rsid w:val="00887AE3"/>
    <w:rsid w:val="00891995"/>
    <w:rsid w:val="008A14FC"/>
    <w:rsid w:val="008A54B8"/>
    <w:rsid w:val="008E5EFD"/>
    <w:rsid w:val="008E7239"/>
    <w:rsid w:val="008F6A86"/>
    <w:rsid w:val="00906C9A"/>
    <w:rsid w:val="00932197"/>
    <w:rsid w:val="009357C7"/>
    <w:rsid w:val="00936F6D"/>
    <w:rsid w:val="0094127C"/>
    <w:rsid w:val="00947B6C"/>
    <w:rsid w:val="0096548A"/>
    <w:rsid w:val="00966ED4"/>
    <w:rsid w:val="009774BD"/>
    <w:rsid w:val="00995E38"/>
    <w:rsid w:val="009B0AB8"/>
    <w:rsid w:val="009C1B62"/>
    <w:rsid w:val="009D43B0"/>
    <w:rsid w:val="00A02D0A"/>
    <w:rsid w:val="00A14E8B"/>
    <w:rsid w:val="00A2080C"/>
    <w:rsid w:val="00A23ED9"/>
    <w:rsid w:val="00A2573C"/>
    <w:rsid w:val="00A30ED0"/>
    <w:rsid w:val="00A33850"/>
    <w:rsid w:val="00A370DB"/>
    <w:rsid w:val="00A54450"/>
    <w:rsid w:val="00A60D55"/>
    <w:rsid w:val="00A633F0"/>
    <w:rsid w:val="00A82666"/>
    <w:rsid w:val="00A8733C"/>
    <w:rsid w:val="00A949CC"/>
    <w:rsid w:val="00AA3EDD"/>
    <w:rsid w:val="00AA7743"/>
    <w:rsid w:val="00AC2C0F"/>
    <w:rsid w:val="00AC7E56"/>
    <w:rsid w:val="00AD1821"/>
    <w:rsid w:val="00AD247C"/>
    <w:rsid w:val="00AD694C"/>
    <w:rsid w:val="00AE34EA"/>
    <w:rsid w:val="00AE5F6E"/>
    <w:rsid w:val="00AE798A"/>
    <w:rsid w:val="00B00ADC"/>
    <w:rsid w:val="00B13A1B"/>
    <w:rsid w:val="00B2008F"/>
    <w:rsid w:val="00B41864"/>
    <w:rsid w:val="00B53A44"/>
    <w:rsid w:val="00B611E8"/>
    <w:rsid w:val="00B61CEE"/>
    <w:rsid w:val="00B66EBF"/>
    <w:rsid w:val="00B82187"/>
    <w:rsid w:val="00BA1BE5"/>
    <w:rsid w:val="00BA2C2F"/>
    <w:rsid w:val="00BA569A"/>
    <w:rsid w:val="00BB430A"/>
    <w:rsid w:val="00BC0851"/>
    <w:rsid w:val="00BC3242"/>
    <w:rsid w:val="00BC7151"/>
    <w:rsid w:val="00BD5CBA"/>
    <w:rsid w:val="00BF6C53"/>
    <w:rsid w:val="00C16431"/>
    <w:rsid w:val="00C16EF9"/>
    <w:rsid w:val="00C210B5"/>
    <w:rsid w:val="00C32446"/>
    <w:rsid w:val="00C32DB5"/>
    <w:rsid w:val="00C34457"/>
    <w:rsid w:val="00C65EED"/>
    <w:rsid w:val="00C6620B"/>
    <w:rsid w:val="00C82F9C"/>
    <w:rsid w:val="00C83C61"/>
    <w:rsid w:val="00C9155D"/>
    <w:rsid w:val="00C97D66"/>
    <w:rsid w:val="00CC75D4"/>
    <w:rsid w:val="00CD4C21"/>
    <w:rsid w:val="00CD6FB5"/>
    <w:rsid w:val="00D020EF"/>
    <w:rsid w:val="00D06763"/>
    <w:rsid w:val="00D105A3"/>
    <w:rsid w:val="00D37D1B"/>
    <w:rsid w:val="00D410E9"/>
    <w:rsid w:val="00D42712"/>
    <w:rsid w:val="00D43009"/>
    <w:rsid w:val="00D46D25"/>
    <w:rsid w:val="00D47081"/>
    <w:rsid w:val="00D47D2F"/>
    <w:rsid w:val="00D5789D"/>
    <w:rsid w:val="00D76A5B"/>
    <w:rsid w:val="00D81039"/>
    <w:rsid w:val="00D92950"/>
    <w:rsid w:val="00DB3C04"/>
    <w:rsid w:val="00DD0B81"/>
    <w:rsid w:val="00DD1241"/>
    <w:rsid w:val="00E066C8"/>
    <w:rsid w:val="00E06FCF"/>
    <w:rsid w:val="00E9476E"/>
    <w:rsid w:val="00EA586C"/>
    <w:rsid w:val="00EB32BC"/>
    <w:rsid w:val="00EB60F5"/>
    <w:rsid w:val="00EC36C3"/>
    <w:rsid w:val="00EE1DCA"/>
    <w:rsid w:val="00EF0CB9"/>
    <w:rsid w:val="00EF3EFE"/>
    <w:rsid w:val="00F02CF3"/>
    <w:rsid w:val="00F04AA5"/>
    <w:rsid w:val="00F14145"/>
    <w:rsid w:val="00F17479"/>
    <w:rsid w:val="00F22FAF"/>
    <w:rsid w:val="00F376E4"/>
    <w:rsid w:val="00F44033"/>
    <w:rsid w:val="00F44762"/>
    <w:rsid w:val="00F5615D"/>
    <w:rsid w:val="00F64553"/>
    <w:rsid w:val="00F877B9"/>
    <w:rsid w:val="00F91016"/>
    <w:rsid w:val="00F91EBE"/>
    <w:rsid w:val="00F96739"/>
    <w:rsid w:val="00FA1E6F"/>
    <w:rsid w:val="00FA4A9C"/>
    <w:rsid w:val="00FB0065"/>
    <w:rsid w:val="00FB0BA2"/>
    <w:rsid w:val="00FB58B3"/>
    <w:rsid w:val="00FC1960"/>
    <w:rsid w:val="00FC6E3D"/>
    <w:rsid w:val="00FE49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20B1C"/>
  <w15:chartTrackingRefBased/>
  <w15:docId w15:val="{CF07C5E6-ABF7-D340-80F2-BC4D64472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C0858"/>
    <w:pPr>
      <w:spacing w:before="120" w:after="120" w:line="360" w:lineRule="auto"/>
      <w:ind w:firstLine="720"/>
    </w:pPr>
    <w:rPr>
      <w:rFonts w:ascii="Times New Roman" w:eastAsia="Times New Roman" w:hAnsi="Times New Roman" w:cs="Times New Roman"/>
    </w:rPr>
  </w:style>
  <w:style w:type="character" w:customStyle="1" w:styleId="BodyTextChar">
    <w:name w:val="Body Text Char"/>
    <w:basedOn w:val="DefaultParagraphFont"/>
    <w:link w:val="BodyText"/>
    <w:rsid w:val="000C0858"/>
    <w:rPr>
      <w:rFonts w:ascii="Times New Roman" w:eastAsia="Times New Roman" w:hAnsi="Times New Roman" w:cs="Times New Roman"/>
    </w:rPr>
  </w:style>
  <w:style w:type="paragraph" w:customStyle="1" w:styleId="Titlepagetext">
    <w:name w:val="Title page text"/>
    <w:basedOn w:val="Normal"/>
    <w:next w:val="BodyText"/>
    <w:qFormat/>
    <w:rsid w:val="000C0858"/>
    <w:pPr>
      <w:spacing w:before="120" w:after="120" w:line="360" w:lineRule="auto"/>
      <w:jc w:val="center"/>
    </w:pPr>
    <w:rPr>
      <w:rFonts w:ascii="Times New Roman" w:hAnsi="Times New Roman"/>
      <w:b/>
      <w:szCs w:val="22"/>
    </w:rPr>
  </w:style>
  <w:style w:type="paragraph" w:customStyle="1" w:styleId="EndNoteBibliographyTitle">
    <w:name w:val="EndNote Bibliography Title"/>
    <w:basedOn w:val="Normal"/>
    <w:link w:val="EndNoteBibliographyTitleChar"/>
    <w:rsid w:val="00F44033"/>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F44033"/>
    <w:rPr>
      <w:rFonts w:ascii="Calibri" w:hAnsi="Calibri" w:cs="Calibri"/>
      <w:lang w:val="en-US"/>
    </w:rPr>
  </w:style>
  <w:style w:type="paragraph" w:customStyle="1" w:styleId="EndNoteBibliography">
    <w:name w:val="EndNote Bibliography"/>
    <w:basedOn w:val="Normal"/>
    <w:link w:val="EndNoteBibliographyChar"/>
    <w:rsid w:val="00F44033"/>
    <w:rPr>
      <w:rFonts w:ascii="Calibri" w:hAnsi="Calibri" w:cs="Calibri"/>
      <w:lang w:val="en-US"/>
    </w:rPr>
  </w:style>
  <w:style w:type="character" w:customStyle="1" w:styleId="EndNoteBibliographyChar">
    <w:name w:val="EndNote Bibliography Char"/>
    <w:basedOn w:val="DefaultParagraphFont"/>
    <w:link w:val="EndNoteBibliography"/>
    <w:rsid w:val="00F44033"/>
    <w:rPr>
      <w:rFonts w:ascii="Calibri" w:hAnsi="Calibri" w:cs="Calibri"/>
      <w:lang w:val="en-US"/>
    </w:rPr>
  </w:style>
  <w:style w:type="character" w:styleId="Hyperlink">
    <w:name w:val="Hyperlink"/>
    <w:basedOn w:val="DefaultParagraphFont"/>
    <w:uiPriority w:val="99"/>
    <w:unhideWhenUsed/>
    <w:rsid w:val="00F44033"/>
    <w:rPr>
      <w:color w:val="0563C1" w:themeColor="hyperlink"/>
      <w:u w:val="single"/>
    </w:rPr>
  </w:style>
  <w:style w:type="character" w:styleId="UnresolvedMention">
    <w:name w:val="Unresolved Mention"/>
    <w:basedOn w:val="DefaultParagraphFont"/>
    <w:uiPriority w:val="99"/>
    <w:semiHidden/>
    <w:unhideWhenUsed/>
    <w:rsid w:val="00F44033"/>
    <w:rPr>
      <w:color w:val="605E5C"/>
      <w:shd w:val="clear" w:color="auto" w:fill="E1DFDD"/>
    </w:rPr>
  </w:style>
  <w:style w:type="paragraph" w:styleId="ListParagraph">
    <w:name w:val="List Paragraph"/>
    <w:basedOn w:val="Normal"/>
    <w:uiPriority w:val="34"/>
    <w:qFormat/>
    <w:rsid w:val="006F4E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157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va.edu/ssss/QR/QR17/unluer.pdf" TargetMode="External"/><Relationship Id="rId3" Type="http://schemas.openxmlformats.org/officeDocument/2006/relationships/settings" Target="settings.xml"/><Relationship Id="rId7" Type="http://schemas.openxmlformats.org/officeDocument/2006/relationships/hyperlink" Target="https://isca.edu.au/publications/snapshot-2020/"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nsuworks.nova.edu/tqr/vol19/iss29/3" TargetMode="External"/><Relationship Id="rId11" Type="http://schemas.openxmlformats.org/officeDocument/2006/relationships/customXml" Target="../customXml/item1.xml"/><Relationship Id="rId5" Type="http://schemas.openxmlformats.org/officeDocument/2006/relationships/hyperlink" Target="mailto:vladka.henley@ccas.nsw.edu.a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A815F70902D14D983128C3F784E965" ma:contentTypeVersion="12" ma:contentTypeDescription="Create a new document." ma:contentTypeScope="" ma:versionID="04d3bb108bd2539d4e861114b533b6ec">
  <xsd:schema xmlns:xsd="http://www.w3.org/2001/XMLSchema" xmlns:xs="http://www.w3.org/2001/XMLSchema" xmlns:p="http://schemas.microsoft.com/office/2006/metadata/properties" xmlns:ns2="bed278a3-8eae-49be-8484-328cf218dea5" xmlns:ns3="afb085c1-778b-4738-9b06-b1ddfc1253fb" targetNamespace="http://schemas.microsoft.com/office/2006/metadata/properties" ma:root="true" ma:fieldsID="4c888f6433857e7164bee6111ab0fcbf" ns2:_="" ns3:_="">
    <xsd:import namespace="bed278a3-8eae-49be-8484-328cf218dea5"/>
    <xsd:import namespace="afb085c1-778b-4738-9b06-b1ddfc1253f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278a3-8eae-49be-8484-328cf218de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298649d-1c38-4b54-beca-cc73de598aa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b085c1-778b-4738-9b06-b1ddfc1253f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531d85-fbc5-4735-9245-ccfb4809fe51}" ma:internalName="TaxCatchAll" ma:showField="CatchAllData" ma:web="afb085c1-778b-4738-9b06-b1ddfc1253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5257FA-8873-46B4-B5B7-F08280172186}"/>
</file>

<file path=customXml/itemProps2.xml><?xml version="1.0" encoding="utf-8"?>
<ds:datastoreItem xmlns:ds="http://schemas.openxmlformats.org/officeDocument/2006/customXml" ds:itemID="{76AD40E9-7225-42AE-9203-829B2ECD929E}"/>
</file>

<file path=docProps/app.xml><?xml version="1.0" encoding="utf-8"?>
<Properties xmlns="http://schemas.openxmlformats.org/officeDocument/2006/extended-properties" xmlns:vt="http://schemas.openxmlformats.org/officeDocument/2006/docPropsVTypes">
  <Template>Normal.dotm</Template>
  <TotalTime>45</TotalTime>
  <Pages>16</Pages>
  <Words>9851</Words>
  <Characters>56153</Characters>
  <Application>Microsoft Office Word</Application>
  <DocSecurity>0</DocSecurity>
  <Lines>467</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Vladka Henley</dc:creator>
  <cp:keywords/>
  <dc:description/>
  <cp:lastModifiedBy>Vladka Henley</cp:lastModifiedBy>
  <cp:revision>9</cp:revision>
  <dcterms:created xsi:type="dcterms:W3CDTF">2021-09-03T22:46:00Z</dcterms:created>
  <dcterms:modified xsi:type="dcterms:W3CDTF">2021-09-15T03:53:00Z</dcterms:modified>
</cp:coreProperties>
</file>