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2BDE5" w14:textId="4C9B9DBC" w:rsidR="00CE0C45" w:rsidRDefault="00093C52" w:rsidP="00885D86">
      <w:pPr>
        <w:spacing w:before="100" w:beforeAutospacing="1" w:after="100" w:afterAutospacing="1" w:line="240" w:lineRule="auto"/>
        <w:rPr>
          <w:rFonts w:ascii="Times New Roman" w:eastAsia="Times New Roman" w:hAnsi="Times New Roman" w:cs="Times New Roman"/>
          <w:sz w:val="24"/>
          <w:szCs w:val="24"/>
          <w:lang w:eastAsia="en-AU"/>
        </w:rPr>
      </w:pPr>
      <w:r w:rsidRPr="0091438E">
        <w:rPr>
          <w:rFonts w:ascii="Arial" w:hAnsi="Arial" w:cs="Arial"/>
          <w:b/>
          <w:sz w:val="24"/>
          <w:szCs w:val="24"/>
        </w:rPr>
        <w:t>Reading</w:t>
      </w:r>
      <w:r w:rsidR="00335D9E" w:rsidRPr="0091438E">
        <w:rPr>
          <w:rFonts w:ascii="Arial" w:hAnsi="Arial" w:cs="Arial"/>
          <w:b/>
          <w:sz w:val="24"/>
          <w:szCs w:val="24"/>
        </w:rPr>
        <w:t xml:space="preserve"> in Minecraft: a millennial case study</w:t>
      </w:r>
    </w:p>
    <w:p w14:paraId="08FF0E8A" w14:textId="77777777" w:rsidR="00885D86" w:rsidRPr="00885D86" w:rsidRDefault="00885D86" w:rsidP="00885D86">
      <w:pPr>
        <w:spacing w:before="100" w:beforeAutospacing="1" w:after="100" w:afterAutospacing="1" w:line="240" w:lineRule="auto"/>
        <w:rPr>
          <w:rFonts w:ascii="Times New Roman" w:eastAsia="Times New Roman" w:hAnsi="Times New Roman" w:cs="Times New Roman"/>
          <w:sz w:val="24"/>
          <w:szCs w:val="24"/>
          <w:lang w:eastAsia="en-AU"/>
        </w:rPr>
      </w:pPr>
      <w:bookmarkStart w:id="0" w:name="_GoBack"/>
      <w:bookmarkEnd w:id="0"/>
    </w:p>
    <w:p w14:paraId="519D773B" w14:textId="77777777" w:rsidR="006C5A48" w:rsidRPr="00FE03CA" w:rsidRDefault="00335D9E">
      <w:pPr>
        <w:rPr>
          <w:rFonts w:ascii="Arial" w:hAnsi="Arial" w:cs="Arial"/>
          <w:b/>
          <w:sz w:val="24"/>
          <w:szCs w:val="24"/>
        </w:rPr>
      </w:pPr>
      <w:r w:rsidRPr="00FE03CA">
        <w:rPr>
          <w:rFonts w:ascii="Arial" w:hAnsi="Arial" w:cs="Arial"/>
          <w:b/>
          <w:sz w:val="24"/>
          <w:szCs w:val="24"/>
        </w:rPr>
        <w:t>Introduction</w:t>
      </w:r>
    </w:p>
    <w:p w14:paraId="20F3E156" w14:textId="62FD8D19" w:rsidR="0001039A" w:rsidRDefault="000A47F3">
      <w:pPr>
        <w:rPr>
          <w:rFonts w:ascii="Arial" w:hAnsi="Arial" w:cs="Arial"/>
          <w:sz w:val="24"/>
          <w:szCs w:val="24"/>
        </w:rPr>
      </w:pPr>
      <w:r>
        <w:rPr>
          <w:rFonts w:ascii="Arial" w:hAnsi="Arial" w:cs="Arial"/>
          <w:sz w:val="24"/>
          <w:szCs w:val="24"/>
        </w:rPr>
        <w:t>We live in an age where there are rapid developments in technology that</w:t>
      </w:r>
      <w:r w:rsidR="008A08E0">
        <w:rPr>
          <w:rFonts w:ascii="Arial" w:hAnsi="Arial" w:cs="Arial"/>
          <w:sz w:val="24"/>
          <w:szCs w:val="24"/>
        </w:rPr>
        <w:t xml:space="preserve"> </w:t>
      </w:r>
      <w:r w:rsidR="008A08E0" w:rsidRPr="006B0FCD">
        <w:rPr>
          <w:rFonts w:ascii="Arial" w:hAnsi="Arial" w:cs="Arial"/>
          <w:sz w:val="24"/>
          <w:szCs w:val="24"/>
        </w:rPr>
        <w:t>force us to adapt</w:t>
      </w:r>
      <w:r>
        <w:rPr>
          <w:rFonts w:ascii="Arial" w:hAnsi="Arial" w:cs="Arial"/>
          <w:sz w:val="24"/>
          <w:szCs w:val="24"/>
        </w:rPr>
        <w:t>. Reading and verbal communication appear to be constrained as communication and language needs are expressed in and through devices instantaneously</w:t>
      </w:r>
      <w:r w:rsidR="00093C52">
        <w:rPr>
          <w:rFonts w:ascii="Arial" w:hAnsi="Arial" w:cs="Arial"/>
          <w:sz w:val="24"/>
          <w:szCs w:val="24"/>
        </w:rPr>
        <w:t xml:space="preserve"> and in an abbreviated form, </w:t>
      </w:r>
      <w:r w:rsidR="009A585A">
        <w:rPr>
          <w:rFonts w:ascii="Arial" w:hAnsi="Arial" w:cs="Arial"/>
          <w:sz w:val="24"/>
          <w:szCs w:val="24"/>
        </w:rPr>
        <w:t>often using only a touch-screen device (McDonald’s Australia, 2017)</w:t>
      </w:r>
      <w:r>
        <w:rPr>
          <w:rFonts w:ascii="Arial" w:hAnsi="Arial" w:cs="Arial"/>
          <w:sz w:val="24"/>
          <w:szCs w:val="24"/>
        </w:rPr>
        <w:t>.</w:t>
      </w:r>
      <w:r w:rsidR="00001273">
        <w:rPr>
          <w:rFonts w:ascii="Arial" w:hAnsi="Arial" w:cs="Arial"/>
          <w:sz w:val="24"/>
          <w:szCs w:val="24"/>
        </w:rPr>
        <w:t xml:space="preserve"> </w:t>
      </w:r>
      <w:r w:rsidR="001428AB">
        <w:rPr>
          <w:rFonts w:ascii="Arial" w:hAnsi="Arial" w:cs="Arial"/>
          <w:sz w:val="24"/>
          <w:szCs w:val="24"/>
        </w:rPr>
        <w:t>Children are growing up in a digital world that is “infused with technology from the prenatal stage” (Merchant, 2015, p. 3).</w:t>
      </w:r>
      <w:r>
        <w:rPr>
          <w:rFonts w:ascii="Arial" w:hAnsi="Arial" w:cs="Arial"/>
          <w:sz w:val="24"/>
          <w:szCs w:val="24"/>
        </w:rPr>
        <w:t xml:space="preserve"> </w:t>
      </w:r>
      <w:r w:rsidR="00085E5C">
        <w:rPr>
          <w:rFonts w:ascii="Arial" w:hAnsi="Arial" w:cs="Arial"/>
          <w:sz w:val="24"/>
          <w:szCs w:val="24"/>
        </w:rPr>
        <w:t>Access and use of technology devices at home has increased (Clark, Twining &amp; Chambers, 2014).</w:t>
      </w:r>
      <w:r w:rsidR="00797FF8">
        <w:rPr>
          <w:rFonts w:ascii="Arial" w:hAnsi="Arial" w:cs="Arial"/>
          <w:sz w:val="24"/>
          <w:szCs w:val="24"/>
        </w:rPr>
        <w:t xml:space="preserve"> Another interesting point is the increase in use of downloaded applications</w:t>
      </w:r>
      <w:r w:rsidR="00951ACE">
        <w:rPr>
          <w:rFonts w:ascii="Arial" w:hAnsi="Arial" w:cs="Arial"/>
          <w:sz w:val="24"/>
          <w:szCs w:val="24"/>
        </w:rPr>
        <w:t>, programs and software, easily available through online stores, App Store or Google Play etc.,</w:t>
      </w:r>
      <w:r w:rsidR="00797FF8">
        <w:rPr>
          <w:rFonts w:ascii="Arial" w:hAnsi="Arial" w:cs="Arial"/>
          <w:sz w:val="24"/>
          <w:szCs w:val="24"/>
        </w:rPr>
        <w:t xml:space="preserve"> at both home and school (Clark, Twining &amp; Chambers, 2014).</w:t>
      </w:r>
      <w:r w:rsidR="0001039A">
        <w:rPr>
          <w:rFonts w:ascii="Arial" w:hAnsi="Arial" w:cs="Arial"/>
          <w:sz w:val="24"/>
          <w:szCs w:val="24"/>
        </w:rPr>
        <w:t xml:space="preserve"> </w:t>
      </w:r>
    </w:p>
    <w:p w14:paraId="47185DFC" w14:textId="77777777" w:rsidR="006C5A48" w:rsidRDefault="006C5A48">
      <w:pPr>
        <w:rPr>
          <w:rFonts w:ascii="Arial" w:hAnsi="Arial" w:cs="Arial"/>
          <w:sz w:val="24"/>
          <w:szCs w:val="24"/>
        </w:rPr>
      </w:pPr>
    </w:p>
    <w:p w14:paraId="0CDA59CD" w14:textId="77777777" w:rsidR="008A08E0" w:rsidRPr="00284D28" w:rsidRDefault="008A08E0">
      <w:pPr>
        <w:rPr>
          <w:rFonts w:ascii="Arial" w:hAnsi="Arial" w:cs="Arial"/>
          <w:b/>
          <w:sz w:val="24"/>
          <w:szCs w:val="24"/>
        </w:rPr>
      </w:pPr>
      <w:r w:rsidRPr="00284D28">
        <w:rPr>
          <w:rFonts w:ascii="Arial" w:hAnsi="Arial" w:cs="Arial"/>
          <w:b/>
          <w:sz w:val="24"/>
          <w:szCs w:val="24"/>
        </w:rPr>
        <w:t>Literature</w:t>
      </w:r>
    </w:p>
    <w:p w14:paraId="4A48E477" w14:textId="5513A7DF" w:rsidR="003E50D2" w:rsidRDefault="003E50D2" w:rsidP="003E50D2">
      <w:pPr>
        <w:rPr>
          <w:rFonts w:ascii="Arial" w:hAnsi="Arial" w:cs="Arial"/>
          <w:sz w:val="24"/>
          <w:szCs w:val="24"/>
        </w:rPr>
      </w:pPr>
      <w:r>
        <w:rPr>
          <w:rFonts w:ascii="Arial" w:hAnsi="Arial" w:cs="Arial"/>
          <w:sz w:val="24"/>
          <w:szCs w:val="24"/>
        </w:rPr>
        <w:t xml:space="preserve">Across society age groups are classified by their generation. Of particular interest for this case study is Generation Alpha – the millennial. This age group represents those children born since 2010, which is also the year of the first Apple iPad (Apple, 2017). Generation Alpha have lived surrounded by technology and gaming. The millennials are the first generation that have lived exposed to an advanced technological environment. </w:t>
      </w:r>
      <w:proofErr w:type="spellStart"/>
      <w:r>
        <w:rPr>
          <w:rFonts w:ascii="Arial" w:hAnsi="Arial" w:cs="Arial"/>
          <w:sz w:val="24"/>
          <w:szCs w:val="24"/>
        </w:rPr>
        <w:t>Bliton</w:t>
      </w:r>
      <w:proofErr w:type="spellEnd"/>
      <w:r>
        <w:rPr>
          <w:rFonts w:ascii="Arial" w:hAnsi="Arial" w:cs="Arial"/>
          <w:sz w:val="24"/>
          <w:szCs w:val="24"/>
        </w:rPr>
        <w:t xml:space="preserve"> (2013, p. 1) reports that parents provide their children with a tablet device so that the children are “occupied for an hour so [they – the parent] can eat in peace.” A paradigm shift is taking place focusing on what children do with technology and not the reverse (</w:t>
      </w:r>
      <w:proofErr w:type="spellStart"/>
      <w:r>
        <w:rPr>
          <w:rFonts w:ascii="Arial" w:hAnsi="Arial" w:cs="Arial"/>
          <w:sz w:val="24"/>
          <w:szCs w:val="24"/>
        </w:rPr>
        <w:t>Kervin</w:t>
      </w:r>
      <w:proofErr w:type="spellEnd"/>
      <w:r>
        <w:rPr>
          <w:rFonts w:ascii="Arial" w:hAnsi="Arial" w:cs="Arial"/>
          <w:sz w:val="24"/>
          <w:szCs w:val="24"/>
        </w:rPr>
        <w:t xml:space="preserve"> et al., 2015). There are technology and multimedia demands within the twenty-first century which contemporary society encounters (</w:t>
      </w:r>
      <w:proofErr w:type="spellStart"/>
      <w:r>
        <w:rPr>
          <w:rFonts w:ascii="Arial" w:hAnsi="Arial" w:cs="Arial"/>
          <w:sz w:val="24"/>
          <w:szCs w:val="24"/>
        </w:rPr>
        <w:t>Seely</w:t>
      </w:r>
      <w:proofErr w:type="spellEnd"/>
      <w:r>
        <w:rPr>
          <w:rFonts w:ascii="Arial" w:hAnsi="Arial" w:cs="Arial"/>
          <w:sz w:val="24"/>
          <w:szCs w:val="24"/>
        </w:rPr>
        <w:t xml:space="preserve">-Flint, </w:t>
      </w:r>
      <w:proofErr w:type="spellStart"/>
      <w:r>
        <w:rPr>
          <w:rFonts w:ascii="Arial" w:hAnsi="Arial" w:cs="Arial"/>
          <w:sz w:val="24"/>
          <w:szCs w:val="24"/>
        </w:rPr>
        <w:t>Kitson</w:t>
      </w:r>
      <w:proofErr w:type="spellEnd"/>
      <w:r>
        <w:rPr>
          <w:rFonts w:ascii="Arial" w:hAnsi="Arial" w:cs="Arial"/>
          <w:sz w:val="24"/>
          <w:szCs w:val="24"/>
        </w:rPr>
        <w:t>, Lowe &amp; Shaw, 2014). As part of these changes learning within the classroom needs to be relevant and connected to the student’s interests and experiences outside of the classroom (Acosta, 2016</w:t>
      </w:r>
      <w:r w:rsidR="002B25D7">
        <w:rPr>
          <w:rFonts w:ascii="Arial" w:hAnsi="Arial" w:cs="Arial"/>
          <w:sz w:val="24"/>
          <w:szCs w:val="24"/>
        </w:rPr>
        <w:t xml:space="preserve">; </w:t>
      </w:r>
      <w:proofErr w:type="spellStart"/>
      <w:r w:rsidR="002B25D7">
        <w:rPr>
          <w:rFonts w:ascii="Arial" w:hAnsi="Arial" w:cs="Arial"/>
          <w:sz w:val="24"/>
          <w:szCs w:val="24"/>
        </w:rPr>
        <w:t>Bearne</w:t>
      </w:r>
      <w:proofErr w:type="spellEnd"/>
      <w:r w:rsidR="002B25D7">
        <w:rPr>
          <w:rFonts w:ascii="Arial" w:hAnsi="Arial" w:cs="Arial"/>
          <w:sz w:val="24"/>
          <w:szCs w:val="24"/>
        </w:rPr>
        <w:t xml:space="preserve"> &amp; Reedy, 2018</w:t>
      </w:r>
      <w:r>
        <w:rPr>
          <w:rFonts w:ascii="Arial" w:hAnsi="Arial" w:cs="Arial"/>
          <w:sz w:val="24"/>
          <w:szCs w:val="24"/>
        </w:rPr>
        <w:t>).</w:t>
      </w:r>
    </w:p>
    <w:p w14:paraId="697176B4" w14:textId="77777777" w:rsidR="003E50D2" w:rsidRDefault="003E50D2" w:rsidP="003E50D2">
      <w:pPr>
        <w:rPr>
          <w:rFonts w:ascii="Arial" w:hAnsi="Arial" w:cs="Arial"/>
          <w:sz w:val="24"/>
          <w:szCs w:val="24"/>
        </w:rPr>
      </w:pPr>
    </w:p>
    <w:p w14:paraId="5371297F" w14:textId="4F39E308" w:rsidR="003E50D2" w:rsidRDefault="003E50D2" w:rsidP="003E50D2">
      <w:pPr>
        <w:rPr>
          <w:rFonts w:ascii="Arial" w:hAnsi="Arial" w:cs="Arial"/>
          <w:sz w:val="24"/>
          <w:szCs w:val="24"/>
        </w:rPr>
      </w:pPr>
      <w:r>
        <w:rPr>
          <w:rFonts w:ascii="Arial" w:hAnsi="Arial" w:cs="Arial"/>
          <w:sz w:val="24"/>
          <w:szCs w:val="24"/>
        </w:rPr>
        <w:t>This means then that pedagogy should be evolving and changing to societal and cultural needs (Acosta, 2016</w:t>
      </w:r>
      <w:r w:rsidR="005A5555">
        <w:rPr>
          <w:rFonts w:ascii="Arial" w:hAnsi="Arial" w:cs="Arial"/>
          <w:sz w:val="24"/>
          <w:szCs w:val="24"/>
        </w:rPr>
        <w:t xml:space="preserve">; </w:t>
      </w:r>
      <w:proofErr w:type="spellStart"/>
      <w:r w:rsidR="005A5555">
        <w:rPr>
          <w:rFonts w:ascii="Arial" w:hAnsi="Arial" w:cs="Arial"/>
          <w:sz w:val="24"/>
          <w:szCs w:val="24"/>
        </w:rPr>
        <w:t>Bearne</w:t>
      </w:r>
      <w:proofErr w:type="spellEnd"/>
      <w:r w:rsidR="005A5555">
        <w:rPr>
          <w:rFonts w:ascii="Arial" w:hAnsi="Arial" w:cs="Arial"/>
          <w:sz w:val="24"/>
          <w:szCs w:val="24"/>
        </w:rPr>
        <w:t xml:space="preserve"> &amp; Reedy, 2018</w:t>
      </w:r>
      <w:r>
        <w:rPr>
          <w:rFonts w:ascii="Arial" w:hAnsi="Arial" w:cs="Arial"/>
          <w:sz w:val="24"/>
          <w:szCs w:val="24"/>
        </w:rPr>
        <w:t>). Education implemented in the classroom a hundred years ago focused solely on rote learning and memorisation which is no longer the only approach needed to meet the needs of today’s student (Shaffer, Squire, Halverson &amp; Gee, 2004). Cash (2017) states that current pedagogy still appears to utilise memorisation and factual teaching. We are in a digital age where schools need to provide current equipment and digital learning experiences (Burnett, 2016) and incorporate multimodal literacy</w:t>
      </w:r>
      <w:r w:rsidR="00C82772">
        <w:rPr>
          <w:rFonts w:ascii="Arial" w:hAnsi="Arial" w:cs="Arial"/>
          <w:sz w:val="24"/>
          <w:szCs w:val="24"/>
        </w:rPr>
        <w:t xml:space="preserve"> (</w:t>
      </w:r>
      <w:proofErr w:type="spellStart"/>
      <w:r w:rsidR="00C82772">
        <w:rPr>
          <w:rFonts w:ascii="Arial" w:hAnsi="Arial" w:cs="Arial"/>
          <w:sz w:val="24"/>
          <w:szCs w:val="24"/>
        </w:rPr>
        <w:t>Bearne</w:t>
      </w:r>
      <w:proofErr w:type="spellEnd"/>
      <w:r w:rsidR="00C82772">
        <w:rPr>
          <w:rFonts w:ascii="Arial" w:hAnsi="Arial" w:cs="Arial"/>
          <w:sz w:val="24"/>
          <w:szCs w:val="24"/>
        </w:rPr>
        <w:t xml:space="preserve"> &amp; Reedy, 2018)</w:t>
      </w:r>
      <w:r>
        <w:rPr>
          <w:rFonts w:ascii="Arial" w:hAnsi="Arial" w:cs="Arial"/>
          <w:sz w:val="24"/>
          <w:szCs w:val="24"/>
        </w:rPr>
        <w:t>. However, learning is not limited just to the classroom. Children learn in various contexts and this study aims to investigate the literacy learning happening outside of the classroom in the home context.</w:t>
      </w:r>
    </w:p>
    <w:p w14:paraId="560944FA" w14:textId="488606F2" w:rsidR="003E50D2" w:rsidRDefault="003E50D2" w:rsidP="003E50D2">
      <w:pPr>
        <w:rPr>
          <w:rFonts w:ascii="Arial" w:hAnsi="Arial" w:cs="Arial"/>
          <w:sz w:val="24"/>
          <w:szCs w:val="24"/>
        </w:rPr>
      </w:pPr>
    </w:p>
    <w:p w14:paraId="40213C71" w14:textId="77777777" w:rsidR="003E50D2" w:rsidRDefault="003E50D2" w:rsidP="003E50D2">
      <w:pPr>
        <w:rPr>
          <w:rFonts w:ascii="Arial" w:hAnsi="Arial" w:cs="Arial"/>
          <w:sz w:val="24"/>
          <w:szCs w:val="24"/>
        </w:rPr>
      </w:pPr>
      <w:r>
        <w:rPr>
          <w:rFonts w:ascii="Arial" w:hAnsi="Arial" w:cs="Arial"/>
          <w:sz w:val="24"/>
          <w:szCs w:val="24"/>
        </w:rPr>
        <w:t xml:space="preserve">Literacy is a term that is shaped by cultural, social influences and ideologies (Seeley-Flint et al., 2014). Multimodal literacy includes visual literacy skills which cover both print and digital literacy (Harvey, 2016). Harvey (2016) highlighted that there is limited research into literacy studies and education noting that the challenge exists in providing experiences that include today’s innovative literacies. This is evidenced by the increase of ICT within the classroom where teachers are expected to utilise the multimodal tools available to enhance pedagogy. </w:t>
      </w:r>
      <w:r w:rsidRPr="005722FB">
        <w:rPr>
          <w:rFonts w:ascii="Arial" w:hAnsi="Arial" w:cs="Arial"/>
          <w:noProof/>
          <w:sz w:val="24"/>
          <w:szCs w:val="24"/>
        </w:rPr>
        <w:t>Leu</w:t>
      </w:r>
      <w:r>
        <w:rPr>
          <w:rFonts w:ascii="Arial" w:hAnsi="Arial" w:cs="Arial"/>
          <w:noProof/>
          <w:sz w:val="24"/>
          <w:szCs w:val="24"/>
        </w:rPr>
        <w:t>, et al</w:t>
      </w:r>
      <w:r w:rsidRPr="005722FB">
        <w:rPr>
          <w:rFonts w:ascii="Arial" w:hAnsi="Arial" w:cs="Arial"/>
          <w:noProof/>
          <w:sz w:val="24"/>
          <w:szCs w:val="24"/>
        </w:rPr>
        <w:t>.</w:t>
      </w:r>
      <w:r>
        <w:rPr>
          <w:rFonts w:ascii="Arial" w:hAnsi="Arial" w:cs="Arial"/>
          <w:sz w:val="24"/>
          <w:szCs w:val="24"/>
        </w:rPr>
        <w:t xml:space="preserve"> (2011) acknowledge that new literacy skills are needed when using ICT where, for example, reading comprehension includes more than just the isomorphic or print-based reading. This means that students need technology and literacy competence for multimodal practices. </w:t>
      </w:r>
    </w:p>
    <w:p w14:paraId="561899E9" w14:textId="77777777" w:rsidR="003E50D2" w:rsidRDefault="003E50D2" w:rsidP="003E50D2">
      <w:pPr>
        <w:rPr>
          <w:rFonts w:ascii="Arial" w:hAnsi="Arial" w:cs="Arial"/>
          <w:sz w:val="24"/>
          <w:szCs w:val="24"/>
        </w:rPr>
      </w:pPr>
    </w:p>
    <w:p w14:paraId="08D557D7" w14:textId="77777777" w:rsidR="003E50D2" w:rsidRDefault="003E50D2" w:rsidP="003E50D2">
      <w:pPr>
        <w:rPr>
          <w:rFonts w:ascii="Arial" w:hAnsi="Arial" w:cs="Arial"/>
          <w:sz w:val="24"/>
          <w:szCs w:val="24"/>
        </w:rPr>
      </w:pPr>
      <w:r>
        <w:rPr>
          <w:rFonts w:ascii="Arial" w:hAnsi="Arial" w:cs="Arial"/>
          <w:sz w:val="24"/>
          <w:szCs w:val="24"/>
        </w:rPr>
        <w:t>According to Gee (2003) games present the user with semiotic domains and new literacies. Video games utilise multi-modality through words, representations, diagrams and visual symbols to communicate specific meanings. Research has focused on the negatives effects of video games, such as addiction, violence and depression; however, there are researched positive effects on the cognitive, motivational, social and emotional domains of the player providing a balanced perspective (</w:t>
      </w:r>
      <w:proofErr w:type="spellStart"/>
      <w:r>
        <w:rPr>
          <w:rFonts w:ascii="Arial" w:hAnsi="Arial" w:cs="Arial"/>
          <w:sz w:val="24"/>
          <w:szCs w:val="24"/>
        </w:rPr>
        <w:t>Granic</w:t>
      </w:r>
      <w:proofErr w:type="spellEnd"/>
      <w:r>
        <w:rPr>
          <w:rFonts w:ascii="Arial" w:hAnsi="Arial" w:cs="Arial"/>
          <w:sz w:val="24"/>
          <w:szCs w:val="24"/>
        </w:rPr>
        <w:t xml:space="preserve">, </w:t>
      </w:r>
      <w:proofErr w:type="spellStart"/>
      <w:r>
        <w:rPr>
          <w:rFonts w:ascii="Arial" w:hAnsi="Arial" w:cs="Arial"/>
          <w:sz w:val="24"/>
          <w:szCs w:val="24"/>
        </w:rPr>
        <w:t>Lobel</w:t>
      </w:r>
      <w:proofErr w:type="spellEnd"/>
      <w:r>
        <w:rPr>
          <w:rFonts w:ascii="Arial" w:hAnsi="Arial" w:cs="Arial"/>
          <w:sz w:val="24"/>
          <w:szCs w:val="24"/>
        </w:rPr>
        <w:t xml:space="preserve"> &amp; Engels, 2014). Our modern world uses various modes of language communication and digital reading where individuals are required to understand and have knowledge within a diverse range of semiotic domains. Between each genre language dramatically alters, which can present a wide spectrum of literacy and learning experiences and this is prevalent to gaming as well (Gee, 2003). Daniels, Brooks, Babson and </w:t>
      </w:r>
      <w:proofErr w:type="spellStart"/>
      <w:r>
        <w:rPr>
          <w:rFonts w:ascii="Arial" w:hAnsi="Arial" w:cs="Arial"/>
          <w:sz w:val="24"/>
          <w:szCs w:val="24"/>
        </w:rPr>
        <w:t>Ritzhaupt</w:t>
      </w:r>
      <w:proofErr w:type="spellEnd"/>
      <w:r>
        <w:rPr>
          <w:rFonts w:ascii="Arial" w:hAnsi="Arial" w:cs="Arial"/>
          <w:sz w:val="24"/>
          <w:szCs w:val="24"/>
        </w:rPr>
        <w:t xml:space="preserve"> (2010) make an interesting point that gaming is not bound just to the device or the application as it is played. </w:t>
      </w:r>
    </w:p>
    <w:p w14:paraId="7B977E90" w14:textId="77777777" w:rsidR="003E50D2" w:rsidRDefault="003E50D2" w:rsidP="003E50D2">
      <w:pPr>
        <w:rPr>
          <w:rFonts w:ascii="Arial" w:hAnsi="Arial" w:cs="Arial"/>
          <w:sz w:val="24"/>
          <w:szCs w:val="24"/>
        </w:rPr>
      </w:pPr>
    </w:p>
    <w:p w14:paraId="58C5580A" w14:textId="6C14D16C" w:rsidR="003E50D2" w:rsidRDefault="003E50D2" w:rsidP="003E50D2">
      <w:pPr>
        <w:rPr>
          <w:rFonts w:ascii="Arial" w:hAnsi="Arial" w:cs="Arial"/>
          <w:sz w:val="24"/>
          <w:szCs w:val="24"/>
        </w:rPr>
      </w:pPr>
      <w:r>
        <w:rPr>
          <w:rFonts w:ascii="Arial" w:hAnsi="Arial" w:cs="Arial"/>
          <w:sz w:val="24"/>
          <w:szCs w:val="24"/>
        </w:rPr>
        <w:t xml:space="preserve">Opportunities for literacy interaction exist for the gamer within semiotic social spaces through interactions with others who play, informative books or videos and interactive online worlds and spaces both within and outside of the game (Daniels, Brooks, Babson &amp; </w:t>
      </w:r>
      <w:proofErr w:type="spellStart"/>
      <w:r>
        <w:rPr>
          <w:rFonts w:ascii="Arial" w:hAnsi="Arial" w:cs="Arial"/>
          <w:sz w:val="24"/>
          <w:szCs w:val="24"/>
        </w:rPr>
        <w:t>Ritzhaupt</w:t>
      </w:r>
      <w:proofErr w:type="spellEnd"/>
      <w:r>
        <w:rPr>
          <w:rFonts w:ascii="Arial" w:hAnsi="Arial" w:cs="Arial"/>
          <w:sz w:val="24"/>
          <w:szCs w:val="24"/>
        </w:rPr>
        <w:t xml:space="preserve">, 2010). Videos on YouTube provide resources for gamers world-wide to learn more about the game, enhance their techniques, mimic the creativity of others or share their own work within the game with others. </w:t>
      </w:r>
      <w:proofErr w:type="spellStart"/>
      <w:r>
        <w:rPr>
          <w:rFonts w:ascii="Arial" w:hAnsi="Arial" w:cs="Arial"/>
          <w:sz w:val="24"/>
          <w:szCs w:val="24"/>
        </w:rPr>
        <w:t>Lastowka</w:t>
      </w:r>
      <w:proofErr w:type="spellEnd"/>
      <w:r>
        <w:rPr>
          <w:rFonts w:ascii="Arial" w:hAnsi="Arial" w:cs="Arial"/>
          <w:sz w:val="24"/>
          <w:szCs w:val="24"/>
        </w:rPr>
        <w:t xml:space="preserve"> (2011) reports that Minecraft does not provide assistance or direction for gamers; however, a search in 2017 on YouTube using the term “Minecraft” revealed 174 million videos showing this as a significant and valuable external tool and resource for Minecraft gamers. Previous research on Minecraft and learning shows that YouTube is a valuable learning resource (Niemeyer &amp; Gerber, 2015; </w:t>
      </w:r>
      <w:proofErr w:type="spellStart"/>
      <w:r>
        <w:rPr>
          <w:rFonts w:ascii="Arial" w:hAnsi="Arial" w:cs="Arial"/>
          <w:sz w:val="24"/>
          <w:szCs w:val="24"/>
        </w:rPr>
        <w:t>Nebel</w:t>
      </w:r>
      <w:proofErr w:type="spellEnd"/>
      <w:r>
        <w:rPr>
          <w:rFonts w:ascii="Arial" w:hAnsi="Arial" w:cs="Arial"/>
          <w:sz w:val="24"/>
          <w:szCs w:val="24"/>
        </w:rPr>
        <w:t xml:space="preserve">, Schneider &amp; Rey, 2016). Using YouTube to learn enables gamers to interact with digital tools and create prototypes for diverse audiences thereby providing opportunities for motivation, tips and stimuli for gaming beginners aiding them in their experience (Niemeyer &amp; Gerber, 2015; </w:t>
      </w:r>
      <w:proofErr w:type="spellStart"/>
      <w:r>
        <w:rPr>
          <w:rFonts w:ascii="Arial" w:hAnsi="Arial" w:cs="Arial"/>
          <w:sz w:val="24"/>
          <w:szCs w:val="24"/>
        </w:rPr>
        <w:t>Nebel</w:t>
      </w:r>
      <w:proofErr w:type="spellEnd"/>
      <w:r>
        <w:rPr>
          <w:rFonts w:ascii="Arial" w:hAnsi="Arial" w:cs="Arial"/>
          <w:sz w:val="24"/>
          <w:szCs w:val="24"/>
        </w:rPr>
        <w:t>, Schneider &amp; Rey, 2016).</w:t>
      </w:r>
    </w:p>
    <w:p w14:paraId="29339EC3" w14:textId="193D6F8A" w:rsidR="003E50D2" w:rsidRDefault="003E50D2" w:rsidP="003E50D2">
      <w:pPr>
        <w:rPr>
          <w:rFonts w:ascii="Arial" w:hAnsi="Arial" w:cs="Arial"/>
          <w:sz w:val="24"/>
          <w:szCs w:val="24"/>
        </w:rPr>
      </w:pPr>
    </w:p>
    <w:p w14:paraId="64ECC29E" w14:textId="7FBD04BA" w:rsidR="003E50D2" w:rsidRDefault="003E50D2" w:rsidP="003E50D2">
      <w:pPr>
        <w:rPr>
          <w:rFonts w:ascii="Arial" w:hAnsi="Arial" w:cs="Arial"/>
          <w:sz w:val="24"/>
          <w:szCs w:val="24"/>
        </w:rPr>
      </w:pPr>
      <w:r>
        <w:rPr>
          <w:rFonts w:ascii="Arial" w:hAnsi="Arial" w:cs="Arial"/>
          <w:sz w:val="24"/>
          <w:szCs w:val="24"/>
        </w:rPr>
        <w:lastRenderedPageBreak/>
        <w:t>These online digital environments enable groups of people with similar interests to commu</w:t>
      </w:r>
      <w:r w:rsidR="00EB0EAD">
        <w:rPr>
          <w:rFonts w:ascii="Arial" w:hAnsi="Arial" w:cs="Arial"/>
          <w:sz w:val="24"/>
          <w:szCs w:val="24"/>
        </w:rPr>
        <w:t>nicate, develop and connect thereby</w:t>
      </w:r>
      <w:r>
        <w:rPr>
          <w:rFonts w:ascii="Arial" w:hAnsi="Arial" w:cs="Arial"/>
          <w:sz w:val="24"/>
          <w:szCs w:val="24"/>
        </w:rPr>
        <w:t xml:space="preserve"> promoting and enhancing their learning through informal experiences (Daniels, Brooks, Babson &amp; </w:t>
      </w:r>
      <w:proofErr w:type="spellStart"/>
      <w:r>
        <w:rPr>
          <w:rFonts w:ascii="Arial" w:hAnsi="Arial" w:cs="Arial"/>
          <w:sz w:val="24"/>
          <w:szCs w:val="24"/>
        </w:rPr>
        <w:t>Ritzhaupt</w:t>
      </w:r>
      <w:proofErr w:type="spellEnd"/>
      <w:r>
        <w:rPr>
          <w:rFonts w:ascii="Arial" w:hAnsi="Arial" w:cs="Arial"/>
          <w:sz w:val="24"/>
          <w:szCs w:val="24"/>
        </w:rPr>
        <w:t xml:space="preserve">, 2010). Although the study by Daniels, Brooks, Babson and </w:t>
      </w:r>
      <w:proofErr w:type="spellStart"/>
      <w:r>
        <w:rPr>
          <w:rFonts w:ascii="Arial" w:hAnsi="Arial" w:cs="Arial"/>
          <w:sz w:val="24"/>
          <w:szCs w:val="24"/>
        </w:rPr>
        <w:t>Ritzhaupt</w:t>
      </w:r>
      <w:proofErr w:type="spellEnd"/>
      <w:r>
        <w:rPr>
          <w:rFonts w:ascii="Arial" w:hAnsi="Arial" w:cs="Arial"/>
          <w:sz w:val="24"/>
          <w:szCs w:val="24"/>
        </w:rPr>
        <w:t xml:space="preserve"> (2010) was limited in size it does highlight the need for investigation into the connection between technology and literacy models.</w:t>
      </w:r>
      <w:r w:rsidR="003B0413">
        <w:rPr>
          <w:rFonts w:ascii="Arial" w:hAnsi="Arial" w:cs="Arial"/>
          <w:sz w:val="24"/>
          <w:szCs w:val="24"/>
        </w:rPr>
        <w:t xml:space="preserve"> </w:t>
      </w:r>
      <w:proofErr w:type="spellStart"/>
      <w:r w:rsidR="003B0413">
        <w:rPr>
          <w:rFonts w:ascii="Arial" w:hAnsi="Arial" w:cs="Arial"/>
          <w:sz w:val="24"/>
          <w:szCs w:val="24"/>
        </w:rPr>
        <w:t>Bebbington</w:t>
      </w:r>
      <w:proofErr w:type="spellEnd"/>
      <w:r w:rsidR="003B0413">
        <w:rPr>
          <w:rFonts w:ascii="Arial" w:hAnsi="Arial" w:cs="Arial"/>
          <w:sz w:val="24"/>
          <w:szCs w:val="24"/>
        </w:rPr>
        <w:t xml:space="preserve"> (2014) specifically states that this type of investigation needs to take place, particularly in regards to the development of reading</w:t>
      </w:r>
      <w:r w:rsidR="009B54B6">
        <w:rPr>
          <w:rFonts w:ascii="Arial" w:hAnsi="Arial" w:cs="Arial"/>
          <w:sz w:val="24"/>
          <w:szCs w:val="24"/>
        </w:rPr>
        <w:t>,</w:t>
      </w:r>
      <w:r w:rsidR="003B0413">
        <w:rPr>
          <w:rFonts w:ascii="Arial" w:hAnsi="Arial" w:cs="Arial"/>
          <w:sz w:val="24"/>
          <w:szCs w:val="24"/>
        </w:rPr>
        <w:t xml:space="preserve"> again highlighting the gap that exists in the literature. For this study Minecraft was chosen as the application to connect with the literacy model.</w:t>
      </w:r>
    </w:p>
    <w:p w14:paraId="51393890" w14:textId="77777777" w:rsidR="003E50D2" w:rsidRDefault="003E50D2" w:rsidP="003E50D2">
      <w:pPr>
        <w:rPr>
          <w:rFonts w:ascii="Arial" w:hAnsi="Arial" w:cs="Arial"/>
          <w:sz w:val="24"/>
          <w:szCs w:val="24"/>
        </w:rPr>
      </w:pPr>
    </w:p>
    <w:p w14:paraId="2FB3CB5D" w14:textId="116B5C64" w:rsidR="00335D9E" w:rsidRDefault="003B0413" w:rsidP="003E50D2">
      <w:pPr>
        <w:rPr>
          <w:rFonts w:ascii="Arial" w:hAnsi="Arial" w:cs="Arial"/>
          <w:sz w:val="24"/>
          <w:szCs w:val="24"/>
        </w:rPr>
      </w:pPr>
      <w:r>
        <w:rPr>
          <w:rFonts w:ascii="Arial" w:hAnsi="Arial" w:cs="Arial"/>
          <w:sz w:val="24"/>
          <w:szCs w:val="24"/>
        </w:rPr>
        <w:t xml:space="preserve">Minecraft </w:t>
      </w:r>
      <w:r w:rsidR="00CE1AAF">
        <w:rPr>
          <w:rFonts w:ascii="Arial" w:hAnsi="Arial" w:cs="Arial"/>
          <w:sz w:val="24"/>
          <w:szCs w:val="24"/>
        </w:rPr>
        <w:t xml:space="preserve">is </w:t>
      </w:r>
      <w:r>
        <w:rPr>
          <w:rFonts w:ascii="Arial" w:hAnsi="Arial" w:cs="Arial"/>
          <w:sz w:val="24"/>
          <w:szCs w:val="24"/>
        </w:rPr>
        <w:t xml:space="preserve">a </w:t>
      </w:r>
      <w:r w:rsidR="00CE1AAF">
        <w:rPr>
          <w:rFonts w:ascii="Arial" w:hAnsi="Arial" w:cs="Arial"/>
          <w:sz w:val="24"/>
          <w:szCs w:val="24"/>
        </w:rPr>
        <w:t xml:space="preserve">three-dimensional Lego-like game released in 2011 </w:t>
      </w:r>
      <w:r w:rsidR="002878E9">
        <w:rPr>
          <w:rFonts w:ascii="Arial" w:hAnsi="Arial" w:cs="Arial"/>
          <w:sz w:val="24"/>
          <w:szCs w:val="24"/>
        </w:rPr>
        <w:t>which</w:t>
      </w:r>
      <w:r w:rsidR="00CE1AAF">
        <w:rPr>
          <w:rFonts w:ascii="Arial" w:hAnsi="Arial" w:cs="Arial"/>
          <w:sz w:val="24"/>
          <w:szCs w:val="24"/>
        </w:rPr>
        <w:t xml:space="preserve"> has since become one of the most </w:t>
      </w:r>
      <w:r w:rsidR="00284D28">
        <w:rPr>
          <w:rFonts w:ascii="Arial" w:hAnsi="Arial" w:cs="Arial"/>
          <w:sz w:val="24"/>
          <w:szCs w:val="24"/>
        </w:rPr>
        <w:t xml:space="preserve">globally </w:t>
      </w:r>
      <w:r w:rsidR="00284D28" w:rsidRPr="00284D28">
        <w:rPr>
          <w:rFonts w:ascii="Arial" w:hAnsi="Arial" w:cs="Arial"/>
          <w:sz w:val="24"/>
          <w:szCs w:val="24"/>
        </w:rPr>
        <w:t>used</w:t>
      </w:r>
      <w:r w:rsidR="00CE1AAF" w:rsidRPr="00284D28">
        <w:rPr>
          <w:rFonts w:ascii="Arial" w:hAnsi="Arial" w:cs="Arial"/>
          <w:sz w:val="24"/>
          <w:szCs w:val="24"/>
        </w:rPr>
        <w:t xml:space="preserve"> applications </w:t>
      </w:r>
      <w:r w:rsidR="00CE1AAF">
        <w:rPr>
          <w:rFonts w:ascii="Arial" w:hAnsi="Arial" w:cs="Arial"/>
          <w:sz w:val="24"/>
          <w:szCs w:val="24"/>
        </w:rPr>
        <w:t xml:space="preserve">with more than 21 million copies sold for mobile devices </w:t>
      </w:r>
      <w:r w:rsidR="00F95986">
        <w:rPr>
          <w:rFonts w:ascii="Arial" w:hAnsi="Arial" w:cs="Arial"/>
          <w:sz w:val="24"/>
          <w:szCs w:val="24"/>
        </w:rPr>
        <w:t>(</w:t>
      </w:r>
      <w:proofErr w:type="spellStart"/>
      <w:r w:rsidR="00F95986">
        <w:rPr>
          <w:rFonts w:ascii="Arial" w:hAnsi="Arial" w:cs="Arial"/>
          <w:sz w:val="24"/>
          <w:szCs w:val="24"/>
        </w:rPr>
        <w:t>Nebel</w:t>
      </w:r>
      <w:proofErr w:type="spellEnd"/>
      <w:r w:rsidR="00F95986">
        <w:rPr>
          <w:rFonts w:ascii="Arial" w:hAnsi="Arial" w:cs="Arial"/>
          <w:sz w:val="24"/>
          <w:szCs w:val="24"/>
        </w:rPr>
        <w:t>, Schneider &amp; Rey, 2016).</w:t>
      </w:r>
      <w:r w:rsidR="001D75A8">
        <w:rPr>
          <w:rFonts w:ascii="Arial" w:hAnsi="Arial" w:cs="Arial"/>
          <w:sz w:val="24"/>
          <w:szCs w:val="24"/>
        </w:rPr>
        <w:t xml:space="preserve"> </w:t>
      </w:r>
      <w:r w:rsidR="002878E9">
        <w:rPr>
          <w:rFonts w:ascii="Arial" w:hAnsi="Arial" w:cs="Arial"/>
          <w:sz w:val="24"/>
          <w:szCs w:val="24"/>
        </w:rPr>
        <w:t>It</w:t>
      </w:r>
      <w:r w:rsidR="001D75A8">
        <w:rPr>
          <w:rFonts w:ascii="Arial" w:hAnsi="Arial" w:cs="Arial"/>
          <w:sz w:val="24"/>
          <w:szCs w:val="24"/>
        </w:rPr>
        <w:t xml:space="preserve"> was ranked as the top downloaded paid application in 2017 by both the App Store and Google Play (Apple, 2017; Google, 2017).</w:t>
      </w:r>
      <w:r w:rsidR="004B3D2A">
        <w:rPr>
          <w:rFonts w:ascii="Arial" w:hAnsi="Arial" w:cs="Arial"/>
          <w:sz w:val="24"/>
          <w:szCs w:val="24"/>
        </w:rPr>
        <w:t xml:space="preserve"> </w:t>
      </w:r>
      <w:r w:rsidR="00392A64">
        <w:rPr>
          <w:rFonts w:ascii="Arial" w:hAnsi="Arial" w:cs="Arial"/>
          <w:sz w:val="24"/>
          <w:szCs w:val="24"/>
        </w:rPr>
        <w:t>This game provides opportunity for the player to create and discover using a simulated landscape. The player explores, builds and learns strategies of survival while playing through a trial and error process (</w:t>
      </w:r>
      <w:proofErr w:type="spellStart"/>
      <w:r w:rsidR="00392A64">
        <w:rPr>
          <w:rFonts w:ascii="Arial" w:hAnsi="Arial" w:cs="Arial"/>
          <w:sz w:val="24"/>
          <w:szCs w:val="24"/>
        </w:rPr>
        <w:t>Dezuanni</w:t>
      </w:r>
      <w:proofErr w:type="spellEnd"/>
      <w:r w:rsidR="00392A64">
        <w:rPr>
          <w:rFonts w:ascii="Arial" w:hAnsi="Arial" w:cs="Arial"/>
          <w:sz w:val="24"/>
          <w:szCs w:val="24"/>
        </w:rPr>
        <w:t xml:space="preserve"> &amp; O’Mara, 2017). </w:t>
      </w:r>
      <w:r w:rsidR="00323C1B">
        <w:rPr>
          <w:rFonts w:ascii="Arial" w:hAnsi="Arial" w:cs="Arial"/>
          <w:sz w:val="24"/>
          <w:szCs w:val="24"/>
        </w:rPr>
        <w:t>Younger children are reported using laptops, game consoles, and touch screen devices for gaming (</w:t>
      </w:r>
      <w:proofErr w:type="spellStart"/>
      <w:r w:rsidR="0030209D">
        <w:rPr>
          <w:rFonts w:ascii="Arial" w:hAnsi="Arial" w:cs="Arial"/>
          <w:sz w:val="24"/>
          <w:szCs w:val="24"/>
        </w:rPr>
        <w:t>Bearne</w:t>
      </w:r>
      <w:proofErr w:type="spellEnd"/>
      <w:r w:rsidR="0030209D">
        <w:rPr>
          <w:rFonts w:ascii="Arial" w:hAnsi="Arial" w:cs="Arial"/>
          <w:sz w:val="24"/>
          <w:szCs w:val="24"/>
        </w:rPr>
        <w:t xml:space="preserve"> &amp; Reedy, 2018; </w:t>
      </w:r>
      <w:r w:rsidR="00323C1B">
        <w:rPr>
          <w:rFonts w:ascii="Arial" w:hAnsi="Arial" w:cs="Arial"/>
          <w:sz w:val="24"/>
          <w:szCs w:val="24"/>
        </w:rPr>
        <w:t xml:space="preserve">Burnett, 2016; </w:t>
      </w:r>
      <w:proofErr w:type="spellStart"/>
      <w:r w:rsidR="00323C1B">
        <w:rPr>
          <w:rFonts w:ascii="Arial" w:hAnsi="Arial" w:cs="Arial"/>
          <w:sz w:val="24"/>
          <w:szCs w:val="24"/>
        </w:rPr>
        <w:t>Kervin</w:t>
      </w:r>
      <w:proofErr w:type="spellEnd"/>
      <w:r w:rsidR="00323C1B">
        <w:rPr>
          <w:rFonts w:ascii="Arial" w:hAnsi="Arial" w:cs="Arial"/>
          <w:sz w:val="24"/>
          <w:szCs w:val="24"/>
        </w:rPr>
        <w:t xml:space="preserve"> et al., 2015; Merchant, 2015). </w:t>
      </w:r>
      <w:r w:rsidR="004B3D2A">
        <w:rPr>
          <w:rFonts w:ascii="Arial" w:hAnsi="Arial" w:cs="Arial"/>
          <w:sz w:val="24"/>
          <w:szCs w:val="24"/>
        </w:rPr>
        <w:t>Increasingly, this application is being implemented in classrooms (</w:t>
      </w:r>
      <w:proofErr w:type="spellStart"/>
      <w:r w:rsidR="004B3D2A">
        <w:rPr>
          <w:rFonts w:ascii="Arial" w:hAnsi="Arial" w:cs="Arial"/>
          <w:sz w:val="24"/>
          <w:szCs w:val="24"/>
        </w:rPr>
        <w:t>Bos</w:t>
      </w:r>
      <w:proofErr w:type="spellEnd"/>
      <w:r w:rsidR="004B3D2A">
        <w:rPr>
          <w:rFonts w:ascii="Arial" w:hAnsi="Arial" w:cs="Arial"/>
          <w:sz w:val="24"/>
          <w:szCs w:val="24"/>
        </w:rPr>
        <w:t>, Wilder, Cook &amp; O’Donnell, 2014); however, there is limited research or knowledge on the impact that this application may have on a child’</w:t>
      </w:r>
      <w:r w:rsidR="00485BB7">
        <w:rPr>
          <w:rFonts w:ascii="Arial" w:hAnsi="Arial" w:cs="Arial"/>
          <w:sz w:val="24"/>
          <w:szCs w:val="24"/>
        </w:rPr>
        <w:t xml:space="preserve">s literacy development, particularly their reading </w:t>
      </w:r>
      <w:r w:rsidR="00222A74">
        <w:rPr>
          <w:rFonts w:ascii="Arial" w:hAnsi="Arial" w:cs="Arial"/>
          <w:sz w:val="24"/>
          <w:szCs w:val="24"/>
        </w:rPr>
        <w:t>practice</w:t>
      </w:r>
      <w:r w:rsidR="00485BB7">
        <w:rPr>
          <w:rFonts w:ascii="Arial" w:hAnsi="Arial" w:cs="Arial"/>
          <w:sz w:val="24"/>
          <w:szCs w:val="24"/>
        </w:rPr>
        <w:t xml:space="preserve"> (</w:t>
      </w:r>
      <w:r w:rsidR="00B150B2">
        <w:rPr>
          <w:rFonts w:ascii="Arial" w:hAnsi="Arial" w:cs="Arial"/>
          <w:sz w:val="24"/>
          <w:szCs w:val="24"/>
        </w:rPr>
        <w:t>Neumann, 2016: Neumann &amp; Neumann, 2014).</w:t>
      </w:r>
      <w:r w:rsidR="00631A8E">
        <w:rPr>
          <w:rFonts w:ascii="Arial" w:hAnsi="Arial" w:cs="Arial"/>
          <w:sz w:val="24"/>
          <w:szCs w:val="24"/>
        </w:rPr>
        <w:t xml:space="preserve"> This study aimed to address this gap</w:t>
      </w:r>
      <w:r w:rsidR="009B54B6">
        <w:rPr>
          <w:rFonts w:ascii="Arial" w:hAnsi="Arial" w:cs="Arial"/>
          <w:sz w:val="24"/>
          <w:szCs w:val="24"/>
        </w:rPr>
        <w:t>,</w:t>
      </w:r>
      <w:r w:rsidR="00631A8E">
        <w:rPr>
          <w:rFonts w:ascii="Arial" w:hAnsi="Arial" w:cs="Arial"/>
          <w:sz w:val="24"/>
          <w:szCs w:val="24"/>
        </w:rPr>
        <w:t xml:space="preserve"> investigating one child’s perspective of </w:t>
      </w:r>
      <w:r w:rsidR="00315522">
        <w:rPr>
          <w:rFonts w:ascii="Arial" w:hAnsi="Arial" w:cs="Arial"/>
          <w:sz w:val="24"/>
          <w:szCs w:val="24"/>
        </w:rPr>
        <w:t>reading</w:t>
      </w:r>
      <w:r w:rsidR="00631A8E">
        <w:rPr>
          <w:rFonts w:ascii="Arial" w:hAnsi="Arial" w:cs="Arial"/>
          <w:sz w:val="24"/>
          <w:szCs w:val="24"/>
        </w:rPr>
        <w:t xml:space="preserve"> elements used when playing Minecraft.</w:t>
      </w:r>
      <w:r w:rsidR="005F7BCF">
        <w:rPr>
          <w:rFonts w:ascii="Arial" w:hAnsi="Arial" w:cs="Arial"/>
          <w:sz w:val="24"/>
          <w:szCs w:val="24"/>
        </w:rPr>
        <w:t xml:space="preserve"> It was important in this investigation to interpret the perspective of reading from the child’s understanding in relation </w:t>
      </w:r>
      <w:r w:rsidR="00685C87">
        <w:rPr>
          <w:rFonts w:ascii="Arial" w:hAnsi="Arial" w:cs="Arial"/>
          <w:sz w:val="24"/>
          <w:szCs w:val="24"/>
        </w:rPr>
        <w:t>to gaming using Minecraft, hence the research question:</w:t>
      </w:r>
      <w:r w:rsidR="00685C87" w:rsidRPr="00685C87">
        <w:rPr>
          <w:rFonts w:ascii="Arial" w:hAnsi="Arial" w:cs="Arial"/>
          <w:i/>
          <w:sz w:val="24"/>
          <w:szCs w:val="24"/>
        </w:rPr>
        <w:t xml:space="preserve"> </w:t>
      </w:r>
      <w:r w:rsidR="00685C87" w:rsidRPr="009C36B5">
        <w:rPr>
          <w:rFonts w:ascii="Arial" w:hAnsi="Arial" w:cs="Arial"/>
          <w:i/>
          <w:sz w:val="24"/>
          <w:szCs w:val="24"/>
        </w:rPr>
        <w:t xml:space="preserve">What facets (if any) of Luke and </w:t>
      </w:r>
      <w:proofErr w:type="spellStart"/>
      <w:r w:rsidR="00685C87" w:rsidRPr="009C36B5">
        <w:rPr>
          <w:rFonts w:ascii="Arial" w:hAnsi="Arial" w:cs="Arial"/>
          <w:i/>
          <w:sz w:val="24"/>
          <w:szCs w:val="24"/>
        </w:rPr>
        <w:t>Freebody’s</w:t>
      </w:r>
      <w:proofErr w:type="spellEnd"/>
      <w:r w:rsidR="00685C87" w:rsidRPr="009C36B5">
        <w:rPr>
          <w:rFonts w:ascii="Arial" w:hAnsi="Arial" w:cs="Arial"/>
          <w:i/>
          <w:sz w:val="24"/>
          <w:szCs w:val="24"/>
        </w:rPr>
        <w:t xml:space="preserve"> Four Resource Model emerge whilst a seven-year old interacts with the popular application Minecraft?</w:t>
      </w:r>
    </w:p>
    <w:p w14:paraId="1F8D89FA" w14:textId="77777777" w:rsidR="006C5A48" w:rsidRDefault="006C5A48" w:rsidP="00B150B2">
      <w:pPr>
        <w:rPr>
          <w:rFonts w:ascii="Arial" w:hAnsi="Arial" w:cs="Arial"/>
          <w:sz w:val="24"/>
          <w:szCs w:val="24"/>
        </w:rPr>
      </w:pPr>
    </w:p>
    <w:p w14:paraId="13F2F179" w14:textId="77777777" w:rsidR="001814B3" w:rsidRDefault="00C71D6C">
      <w:pPr>
        <w:rPr>
          <w:rFonts w:ascii="Arial" w:hAnsi="Arial" w:cs="Arial"/>
          <w:sz w:val="24"/>
          <w:szCs w:val="24"/>
        </w:rPr>
      </w:pPr>
      <w:r>
        <w:rPr>
          <w:rFonts w:ascii="Arial" w:hAnsi="Arial" w:cs="Arial"/>
          <w:sz w:val="24"/>
          <w:szCs w:val="24"/>
        </w:rPr>
        <w:t xml:space="preserve">For this study the Four Resource Model (FRM) by Luke and </w:t>
      </w:r>
      <w:proofErr w:type="spellStart"/>
      <w:r>
        <w:rPr>
          <w:rFonts w:ascii="Arial" w:hAnsi="Arial" w:cs="Arial"/>
          <w:sz w:val="24"/>
          <w:szCs w:val="24"/>
        </w:rPr>
        <w:t>Freebody</w:t>
      </w:r>
      <w:proofErr w:type="spellEnd"/>
      <w:r>
        <w:rPr>
          <w:rFonts w:ascii="Arial" w:hAnsi="Arial" w:cs="Arial"/>
          <w:sz w:val="24"/>
          <w:szCs w:val="24"/>
        </w:rPr>
        <w:t xml:space="preserve"> (1999) was selected as a simple framework to identify reading roles. The FRM provides four reader roles </w:t>
      </w:r>
      <w:r w:rsidR="009D0A94">
        <w:rPr>
          <w:rFonts w:ascii="Arial" w:hAnsi="Arial" w:cs="Arial"/>
          <w:sz w:val="24"/>
          <w:szCs w:val="24"/>
        </w:rPr>
        <w:t xml:space="preserve">(Luke &amp; </w:t>
      </w:r>
      <w:proofErr w:type="spellStart"/>
      <w:r w:rsidR="009D0A94">
        <w:rPr>
          <w:rFonts w:ascii="Arial" w:hAnsi="Arial" w:cs="Arial"/>
          <w:sz w:val="24"/>
          <w:szCs w:val="24"/>
        </w:rPr>
        <w:t>Freebody</w:t>
      </w:r>
      <w:proofErr w:type="spellEnd"/>
      <w:r w:rsidR="009D0A94">
        <w:rPr>
          <w:rFonts w:ascii="Arial" w:hAnsi="Arial" w:cs="Arial"/>
          <w:sz w:val="24"/>
          <w:szCs w:val="24"/>
        </w:rPr>
        <w:t xml:space="preserve">, 1999; </w:t>
      </w:r>
      <w:proofErr w:type="spellStart"/>
      <w:r w:rsidR="009D0A94">
        <w:rPr>
          <w:rFonts w:ascii="Arial" w:hAnsi="Arial" w:cs="Arial"/>
          <w:sz w:val="24"/>
          <w:szCs w:val="24"/>
        </w:rPr>
        <w:t>Serafini</w:t>
      </w:r>
      <w:proofErr w:type="spellEnd"/>
      <w:r>
        <w:rPr>
          <w:rFonts w:ascii="Arial" w:hAnsi="Arial" w:cs="Arial"/>
          <w:sz w:val="24"/>
          <w:szCs w:val="24"/>
        </w:rPr>
        <w:t xml:space="preserve">, 2012), namely: </w:t>
      </w:r>
    </w:p>
    <w:p w14:paraId="6A266487" w14:textId="77777777" w:rsidR="00C71D6C" w:rsidRDefault="00C71D6C" w:rsidP="00C71D6C">
      <w:pPr>
        <w:pStyle w:val="ListParagraph"/>
        <w:numPr>
          <w:ilvl w:val="1"/>
          <w:numId w:val="2"/>
        </w:numPr>
        <w:rPr>
          <w:rFonts w:ascii="Arial" w:hAnsi="Arial" w:cs="Arial"/>
          <w:sz w:val="24"/>
          <w:szCs w:val="24"/>
        </w:rPr>
      </w:pPr>
      <w:r>
        <w:rPr>
          <w:rFonts w:ascii="Arial" w:hAnsi="Arial" w:cs="Arial"/>
          <w:sz w:val="24"/>
          <w:szCs w:val="24"/>
        </w:rPr>
        <w:t>Code breaker –</w:t>
      </w:r>
      <w:r w:rsidR="008B4634">
        <w:rPr>
          <w:rFonts w:ascii="Arial" w:hAnsi="Arial" w:cs="Arial"/>
          <w:sz w:val="24"/>
          <w:szCs w:val="24"/>
        </w:rPr>
        <w:t xml:space="preserve"> decod</w:t>
      </w:r>
      <w:r>
        <w:rPr>
          <w:rFonts w:ascii="Arial" w:hAnsi="Arial" w:cs="Arial"/>
          <w:sz w:val="24"/>
          <w:szCs w:val="24"/>
        </w:rPr>
        <w:t>ing textual meaning</w:t>
      </w:r>
    </w:p>
    <w:p w14:paraId="5DEB8A60" w14:textId="77777777" w:rsidR="00C71D6C" w:rsidRDefault="00C71D6C" w:rsidP="00C71D6C">
      <w:pPr>
        <w:pStyle w:val="ListParagraph"/>
        <w:numPr>
          <w:ilvl w:val="1"/>
          <w:numId w:val="2"/>
        </w:numPr>
        <w:rPr>
          <w:rFonts w:ascii="Arial" w:hAnsi="Arial" w:cs="Arial"/>
          <w:sz w:val="24"/>
          <w:szCs w:val="24"/>
        </w:rPr>
      </w:pPr>
      <w:r>
        <w:rPr>
          <w:rFonts w:ascii="Arial" w:hAnsi="Arial" w:cs="Arial"/>
          <w:sz w:val="24"/>
          <w:szCs w:val="24"/>
        </w:rPr>
        <w:t xml:space="preserve">Text participant – engaging </w:t>
      </w:r>
      <w:r w:rsidR="008B4634">
        <w:rPr>
          <w:rFonts w:ascii="Arial" w:hAnsi="Arial" w:cs="Arial"/>
          <w:sz w:val="24"/>
          <w:szCs w:val="24"/>
        </w:rPr>
        <w:t>understanding</w:t>
      </w:r>
      <w:r>
        <w:rPr>
          <w:rFonts w:ascii="Arial" w:hAnsi="Arial" w:cs="Arial"/>
          <w:sz w:val="24"/>
          <w:szCs w:val="24"/>
        </w:rPr>
        <w:t xml:space="preserve"> proficiency</w:t>
      </w:r>
    </w:p>
    <w:p w14:paraId="30285DF7" w14:textId="77777777" w:rsidR="00C71D6C" w:rsidRDefault="00C71D6C" w:rsidP="00C71D6C">
      <w:pPr>
        <w:pStyle w:val="ListParagraph"/>
        <w:numPr>
          <w:ilvl w:val="1"/>
          <w:numId w:val="2"/>
        </w:numPr>
        <w:rPr>
          <w:rFonts w:ascii="Arial" w:hAnsi="Arial" w:cs="Arial"/>
          <w:sz w:val="24"/>
          <w:szCs w:val="24"/>
        </w:rPr>
      </w:pPr>
      <w:r>
        <w:rPr>
          <w:rFonts w:ascii="Arial" w:hAnsi="Arial" w:cs="Arial"/>
          <w:sz w:val="24"/>
          <w:szCs w:val="24"/>
        </w:rPr>
        <w:t>Text analyst – modelling critical expertise</w:t>
      </w:r>
    </w:p>
    <w:p w14:paraId="17A9A573" w14:textId="77777777" w:rsidR="00C71D6C" w:rsidRPr="00C71D6C" w:rsidRDefault="00C71D6C" w:rsidP="00C71D6C">
      <w:pPr>
        <w:pStyle w:val="ListParagraph"/>
        <w:numPr>
          <w:ilvl w:val="1"/>
          <w:numId w:val="2"/>
        </w:numPr>
        <w:rPr>
          <w:rFonts w:ascii="Arial" w:hAnsi="Arial" w:cs="Arial"/>
          <w:sz w:val="24"/>
          <w:szCs w:val="24"/>
        </w:rPr>
      </w:pPr>
      <w:r>
        <w:rPr>
          <w:rFonts w:ascii="Arial" w:hAnsi="Arial" w:cs="Arial"/>
          <w:sz w:val="24"/>
          <w:szCs w:val="24"/>
        </w:rPr>
        <w:t>Text user – exhibiting pragmatic competence</w:t>
      </w:r>
    </w:p>
    <w:p w14:paraId="623CE2A6" w14:textId="085483E9" w:rsidR="00186EE8" w:rsidRDefault="005D490C">
      <w:pPr>
        <w:rPr>
          <w:rFonts w:ascii="Arial" w:hAnsi="Arial" w:cs="Arial"/>
          <w:sz w:val="24"/>
          <w:szCs w:val="24"/>
        </w:rPr>
      </w:pPr>
      <w:r>
        <w:rPr>
          <w:rFonts w:ascii="Arial" w:hAnsi="Arial" w:cs="Arial"/>
          <w:sz w:val="24"/>
          <w:szCs w:val="24"/>
        </w:rPr>
        <w:t xml:space="preserve">The FRM was selected as the academic model because its theoretical framework and contemporary educational use is flexible and appropriate for the new technological age </w:t>
      </w:r>
      <w:r w:rsidR="009D0A94">
        <w:rPr>
          <w:rFonts w:ascii="Arial" w:hAnsi="Arial" w:cs="Arial"/>
          <w:sz w:val="24"/>
          <w:szCs w:val="24"/>
        </w:rPr>
        <w:t xml:space="preserve">(Luke &amp; </w:t>
      </w:r>
      <w:proofErr w:type="spellStart"/>
      <w:r w:rsidR="009D0A94">
        <w:rPr>
          <w:rFonts w:ascii="Arial" w:hAnsi="Arial" w:cs="Arial"/>
          <w:sz w:val="24"/>
          <w:szCs w:val="24"/>
        </w:rPr>
        <w:t>Freebody</w:t>
      </w:r>
      <w:proofErr w:type="spellEnd"/>
      <w:r w:rsidR="009D0A94">
        <w:rPr>
          <w:rFonts w:ascii="Arial" w:hAnsi="Arial" w:cs="Arial"/>
          <w:sz w:val="24"/>
          <w:szCs w:val="24"/>
        </w:rPr>
        <w:t xml:space="preserve">, 1999; </w:t>
      </w:r>
      <w:proofErr w:type="spellStart"/>
      <w:r w:rsidR="009D0A94">
        <w:rPr>
          <w:rFonts w:ascii="Arial" w:hAnsi="Arial" w:cs="Arial"/>
          <w:sz w:val="24"/>
          <w:szCs w:val="24"/>
        </w:rPr>
        <w:t>Serafini</w:t>
      </w:r>
      <w:proofErr w:type="spellEnd"/>
      <w:r>
        <w:rPr>
          <w:rFonts w:ascii="Arial" w:hAnsi="Arial" w:cs="Arial"/>
          <w:sz w:val="24"/>
          <w:szCs w:val="24"/>
        </w:rPr>
        <w:t>, 2012)</w:t>
      </w:r>
      <w:r w:rsidR="00867FB7">
        <w:rPr>
          <w:rFonts w:ascii="Arial" w:hAnsi="Arial" w:cs="Arial"/>
          <w:sz w:val="24"/>
          <w:szCs w:val="24"/>
        </w:rPr>
        <w:t>. Also,</w:t>
      </w:r>
      <w:r w:rsidR="00F2115C">
        <w:rPr>
          <w:rFonts w:ascii="Arial" w:hAnsi="Arial" w:cs="Arial"/>
          <w:sz w:val="24"/>
          <w:szCs w:val="24"/>
        </w:rPr>
        <w:t xml:space="preserve"> it</w:t>
      </w:r>
      <w:r w:rsidR="002C02BB">
        <w:rPr>
          <w:rFonts w:ascii="Arial" w:hAnsi="Arial" w:cs="Arial"/>
          <w:sz w:val="24"/>
          <w:szCs w:val="24"/>
        </w:rPr>
        <w:t xml:space="preserve"> can be applied to multi-literate contexts</w:t>
      </w:r>
      <w:r w:rsidR="006829B3">
        <w:rPr>
          <w:rFonts w:ascii="Arial" w:hAnsi="Arial" w:cs="Arial"/>
          <w:sz w:val="24"/>
          <w:szCs w:val="24"/>
        </w:rPr>
        <w:t xml:space="preserve"> </w:t>
      </w:r>
      <w:r w:rsidR="008708B1">
        <w:rPr>
          <w:rFonts w:ascii="Arial" w:hAnsi="Arial" w:cs="Arial"/>
          <w:sz w:val="24"/>
          <w:szCs w:val="24"/>
        </w:rPr>
        <w:t>across</w:t>
      </w:r>
      <w:r w:rsidR="006829B3">
        <w:rPr>
          <w:rFonts w:ascii="Arial" w:hAnsi="Arial" w:cs="Arial"/>
          <w:sz w:val="24"/>
          <w:szCs w:val="24"/>
        </w:rPr>
        <w:t xml:space="preserve"> all reading ages</w:t>
      </w:r>
      <w:r>
        <w:rPr>
          <w:rFonts w:ascii="Arial" w:hAnsi="Arial" w:cs="Arial"/>
          <w:sz w:val="24"/>
          <w:szCs w:val="24"/>
        </w:rPr>
        <w:t>.</w:t>
      </w:r>
      <w:r w:rsidR="002C02BB">
        <w:rPr>
          <w:rFonts w:ascii="Arial" w:hAnsi="Arial" w:cs="Arial"/>
          <w:sz w:val="24"/>
          <w:szCs w:val="24"/>
        </w:rPr>
        <w:t xml:space="preserve"> </w:t>
      </w:r>
      <w:r w:rsidR="008708B1">
        <w:rPr>
          <w:rFonts w:ascii="Arial" w:hAnsi="Arial" w:cs="Arial"/>
          <w:sz w:val="24"/>
          <w:szCs w:val="24"/>
        </w:rPr>
        <w:t xml:space="preserve">Reading abilities range from foundational to competent. </w:t>
      </w:r>
      <w:r w:rsidR="005B20F8">
        <w:rPr>
          <w:rFonts w:ascii="Arial" w:hAnsi="Arial" w:cs="Arial"/>
          <w:sz w:val="24"/>
          <w:szCs w:val="24"/>
        </w:rPr>
        <w:t xml:space="preserve">The FRM allows for four significant literacy practices </w:t>
      </w:r>
      <w:r w:rsidR="00BF7440">
        <w:rPr>
          <w:rFonts w:ascii="Arial" w:hAnsi="Arial" w:cs="Arial"/>
          <w:sz w:val="24"/>
          <w:szCs w:val="24"/>
        </w:rPr>
        <w:t>to be addressed concurrently, scaffolding</w:t>
      </w:r>
      <w:r w:rsidR="005B20F8">
        <w:rPr>
          <w:rFonts w:ascii="Arial" w:hAnsi="Arial" w:cs="Arial"/>
          <w:sz w:val="24"/>
          <w:szCs w:val="24"/>
        </w:rPr>
        <w:t xml:space="preserve"> literacy help and the teaching of reading skills </w:t>
      </w:r>
      <w:r w:rsidR="005B20F8">
        <w:rPr>
          <w:rFonts w:ascii="Arial" w:hAnsi="Arial" w:cs="Arial"/>
          <w:sz w:val="24"/>
          <w:szCs w:val="24"/>
        </w:rPr>
        <w:lastRenderedPageBreak/>
        <w:t xml:space="preserve">(Jaeger, 2017; </w:t>
      </w:r>
      <w:proofErr w:type="spellStart"/>
      <w:r w:rsidR="005B20F8">
        <w:rPr>
          <w:rFonts w:ascii="Arial" w:hAnsi="Arial" w:cs="Arial"/>
          <w:sz w:val="24"/>
          <w:szCs w:val="24"/>
        </w:rPr>
        <w:t>Simandan</w:t>
      </w:r>
      <w:proofErr w:type="spellEnd"/>
      <w:r w:rsidR="005B20F8">
        <w:rPr>
          <w:rFonts w:ascii="Arial" w:hAnsi="Arial" w:cs="Arial"/>
          <w:sz w:val="24"/>
          <w:szCs w:val="24"/>
        </w:rPr>
        <w:t xml:space="preserve">, 2012). </w:t>
      </w:r>
      <w:r w:rsidR="00A849B4">
        <w:rPr>
          <w:rFonts w:ascii="Arial" w:hAnsi="Arial" w:cs="Arial"/>
          <w:sz w:val="24"/>
          <w:szCs w:val="24"/>
        </w:rPr>
        <w:t xml:space="preserve">The four reader roles or practices, as listed above, are the methods effective readers use when engaging with texts. </w:t>
      </w:r>
    </w:p>
    <w:p w14:paraId="54CFEB25" w14:textId="77777777" w:rsidR="006C5A48" w:rsidRDefault="006C5A48">
      <w:pPr>
        <w:rPr>
          <w:rFonts w:ascii="Arial" w:hAnsi="Arial" w:cs="Arial"/>
          <w:sz w:val="24"/>
          <w:szCs w:val="24"/>
        </w:rPr>
      </w:pPr>
    </w:p>
    <w:p w14:paraId="477CD969" w14:textId="77777777" w:rsidR="00D7432D" w:rsidRDefault="00247187">
      <w:pPr>
        <w:rPr>
          <w:rFonts w:ascii="Arial" w:hAnsi="Arial" w:cs="Arial"/>
          <w:sz w:val="24"/>
          <w:szCs w:val="24"/>
        </w:rPr>
      </w:pPr>
      <w:r>
        <w:rPr>
          <w:rFonts w:ascii="Arial" w:hAnsi="Arial" w:cs="Arial"/>
          <w:sz w:val="24"/>
          <w:szCs w:val="24"/>
        </w:rPr>
        <w:t xml:space="preserve">Each of the four reader practices are important for the reading process. The first practice of </w:t>
      </w:r>
      <w:r w:rsidRPr="00BC5A83">
        <w:rPr>
          <w:rFonts w:ascii="Arial" w:hAnsi="Arial" w:cs="Arial"/>
          <w:b/>
          <w:sz w:val="24"/>
          <w:szCs w:val="24"/>
        </w:rPr>
        <w:t>code breaker</w:t>
      </w:r>
      <w:r>
        <w:rPr>
          <w:rFonts w:ascii="Arial" w:hAnsi="Arial" w:cs="Arial"/>
          <w:sz w:val="24"/>
          <w:szCs w:val="24"/>
        </w:rPr>
        <w:t xml:space="preserve"> is where the reader examines the structure and features of the text. Research shows that this practice includes: knowledge and understanding of the alphabet and the letter/sound relationships, connections with spelling, sentence structure, punctuation and grammatical awareness, as well as knowledge and use of intonation (Luke &amp; </w:t>
      </w:r>
      <w:proofErr w:type="spellStart"/>
      <w:r>
        <w:rPr>
          <w:rFonts w:ascii="Arial" w:hAnsi="Arial" w:cs="Arial"/>
          <w:sz w:val="24"/>
          <w:szCs w:val="24"/>
        </w:rPr>
        <w:t>F</w:t>
      </w:r>
      <w:r w:rsidR="001E1EBB">
        <w:rPr>
          <w:rFonts w:ascii="Arial" w:hAnsi="Arial" w:cs="Arial"/>
          <w:sz w:val="24"/>
          <w:szCs w:val="24"/>
        </w:rPr>
        <w:t>reebody</w:t>
      </w:r>
      <w:proofErr w:type="spellEnd"/>
      <w:r w:rsidR="001E1EBB">
        <w:rPr>
          <w:rFonts w:ascii="Arial" w:hAnsi="Arial" w:cs="Arial"/>
          <w:sz w:val="24"/>
          <w:szCs w:val="24"/>
        </w:rPr>
        <w:t>, 1999</w:t>
      </w:r>
      <w:r w:rsidR="00CD58BE">
        <w:rPr>
          <w:rFonts w:ascii="Arial" w:hAnsi="Arial" w:cs="Arial"/>
          <w:sz w:val="24"/>
          <w:szCs w:val="24"/>
        </w:rPr>
        <w:t xml:space="preserve">; </w:t>
      </w:r>
      <w:proofErr w:type="spellStart"/>
      <w:r w:rsidR="00CD58BE">
        <w:rPr>
          <w:rFonts w:ascii="Arial" w:hAnsi="Arial" w:cs="Arial"/>
          <w:sz w:val="24"/>
          <w:szCs w:val="24"/>
        </w:rPr>
        <w:t>Simandan</w:t>
      </w:r>
      <w:proofErr w:type="spellEnd"/>
      <w:r w:rsidR="00CD58BE">
        <w:rPr>
          <w:rFonts w:ascii="Arial" w:hAnsi="Arial" w:cs="Arial"/>
          <w:sz w:val="24"/>
          <w:szCs w:val="24"/>
        </w:rPr>
        <w:t>, 2012</w:t>
      </w:r>
      <w:r w:rsidR="001E1EBB">
        <w:rPr>
          <w:rFonts w:ascii="Arial" w:hAnsi="Arial" w:cs="Arial"/>
          <w:sz w:val="24"/>
          <w:szCs w:val="24"/>
        </w:rPr>
        <w:t>)</w:t>
      </w:r>
      <w:r w:rsidR="00CD58BE">
        <w:rPr>
          <w:rFonts w:ascii="Arial" w:hAnsi="Arial" w:cs="Arial"/>
          <w:sz w:val="24"/>
          <w:szCs w:val="24"/>
        </w:rPr>
        <w:t xml:space="preserve">. Luke, Woods and Dooley (2011) stress the need for twenty first century readers to be able to engage with and use written and visual sources, such as lexicon, icons, orthography and hyperlinks, accurately when reading and managing screens. </w:t>
      </w:r>
      <w:proofErr w:type="spellStart"/>
      <w:r w:rsidR="00DB64DA">
        <w:rPr>
          <w:rFonts w:ascii="Arial" w:hAnsi="Arial" w:cs="Arial"/>
          <w:sz w:val="24"/>
          <w:szCs w:val="24"/>
        </w:rPr>
        <w:t>Derouet</w:t>
      </w:r>
      <w:proofErr w:type="spellEnd"/>
      <w:r w:rsidR="00DB64DA">
        <w:rPr>
          <w:rFonts w:ascii="Arial" w:hAnsi="Arial" w:cs="Arial"/>
          <w:sz w:val="24"/>
          <w:szCs w:val="24"/>
        </w:rPr>
        <w:t xml:space="preserve"> (2010) and Luke, Woods and Dooley (2011) agree that twenty first century learners as visual code breakers need to also recognise that position and viewpoint significantly influence meaning. </w:t>
      </w:r>
      <w:r w:rsidR="008E312A">
        <w:rPr>
          <w:rFonts w:ascii="Arial" w:hAnsi="Arial" w:cs="Arial"/>
          <w:sz w:val="24"/>
          <w:szCs w:val="24"/>
        </w:rPr>
        <w:t>These readers need to be able to interpret and encode multimodal texts regarding contextual influences (</w:t>
      </w:r>
      <w:proofErr w:type="spellStart"/>
      <w:r w:rsidR="008E312A">
        <w:rPr>
          <w:rFonts w:ascii="Arial" w:hAnsi="Arial" w:cs="Arial"/>
          <w:sz w:val="24"/>
          <w:szCs w:val="24"/>
        </w:rPr>
        <w:t>Simandan</w:t>
      </w:r>
      <w:proofErr w:type="spellEnd"/>
      <w:r w:rsidR="008E312A">
        <w:rPr>
          <w:rFonts w:ascii="Arial" w:hAnsi="Arial" w:cs="Arial"/>
          <w:sz w:val="24"/>
          <w:szCs w:val="24"/>
        </w:rPr>
        <w:t xml:space="preserve">, 2012) thereby implementing visual literacy regarding </w:t>
      </w:r>
      <w:r w:rsidR="00BC5A83">
        <w:rPr>
          <w:rFonts w:ascii="Arial" w:hAnsi="Arial" w:cs="Arial"/>
          <w:sz w:val="24"/>
          <w:szCs w:val="24"/>
        </w:rPr>
        <w:t xml:space="preserve">the use of line, </w:t>
      </w:r>
      <w:r w:rsidR="008E312A">
        <w:rPr>
          <w:rFonts w:ascii="Arial" w:hAnsi="Arial" w:cs="Arial"/>
          <w:sz w:val="24"/>
          <w:szCs w:val="24"/>
        </w:rPr>
        <w:t>colour, style, position</w:t>
      </w:r>
      <w:r w:rsidR="00BC5A83">
        <w:rPr>
          <w:rFonts w:ascii="Arial" w:hAnsi="Arial" w:cs="Arial"/>
          <w:sz w:val="24"/>
          <w:szCs w:val="24"/>
        </w:rPr>
        <w:t>, viewpoint</w:t>
      </w:r>
      <w:r w:rsidR="008E312A">
        <w:rPr>
          <w:rFonts w:ascii="Arial" w:hAnsi="Arial" w:cs="Arial"/>
          <w:sz w:val="24"/>
          <w:szCs w:val="24"/>
        </w:rPr>
        <w:t xml:space="preserve"> and the relationship bet</w:t>
      </w:r>
      <w:r w:rsidR="00BC5A83">
        <w:rPr>
          <w:rFonts w:ascii="Arial" w:hAnsi="Arial" w:cs="Arial"/>
          <w:sz w:val="24"/>
          <w:szCs w:val="24"/>
        </w:rPr>
        <w:t>ween visual and written source</w:t>
      </w:r>
      <w:r w:rsidR="0052595D">
        <w:rPr>
          <w:rFonts w:ascii="Arial" w:hAnsi="Arial" w:cs="Arial"/>
          <w:sz w:val="24"/>
          <w:szCs w:val="24"/>
        </w:rPr>
        <w:t xml:space="preserve"> to interpret the meaning</w:t>
      </w:r>
      <w:r w:rsidR="00BC5A83">
        <w:rPr>
          <w:rFonts w:ascii="Arial" w:hAnsi="Arial" w:cs="Arial"/>
          <w:sz w:val="24"/>
          <w:szCs w:val="24"/>
        </w:rPr>
        <w:t>.</w:t>
      </w:r>
      <w:r w:rsidR="0052595D">
        <w:rPr>
          <w:rFonts w:ascii="Arial" w:hAnsi="Arial" w:cs="Arial"/>
          <w:sz w:val="24"/>
          <w:szCs w:val="24"/>
        </w:rPr>
        <w:t xml:space="preserve"> Much research has been done in the area of de</w:t>
      </w:r>
      <w:r w:rsidR="005B199C">
        <w:rPr>
          <w:rFonts w:ascii="Arial" w:hAnsi="Arial" w:cs="Arial"/>
          <w:sz w:val="24"/>
          <w:szCs w:val="24"/>
        </w:rPr>
        <w:t>ciphering words (</w:t>
      </w:r>
      <w:proofErr w:type="spellStart"/>
      <w:r w:rsidR="005B199C">
        <w:rPr>
          <w:rFonts w:ascii="Arial" w:hAnsi="Arial" w:cs="Arial"/>
          <w:sz w:val="24"/>
          <w:szCs w:val="24"/>
        </w:rPr>
        <w:t>D</w:t>
      </w:r>
      <w:r w:rsidR="0052595D">
        <w:rPr>
          <w:rFonts w:ascii="Arial" w:hAnsi="Arial" w:cs="Arial"/>
          <w:sz w:val="24"/>
          <w:szCs w:val="24"/>
        </w:rPr>
        <w:t>rewry</w:t>
      </w:r>
      <w:proofErr w:type="spellEnd"/>
      <w:r w:rsidR="0052595D">
        <w:rPr>
          <w:rFonts w:ascii="Arial" w:hAnsi="Arial" w:cs="Arial"/>
          <w:sz w:val="24"/>
          <w:szCs w:val="24"/>
        </w:rPr>
        <w:t>, 2017; Jaeger, 201</w:t>
      </w:r>
      <w:r w:rsidR="005B199C">
        <w:rPr>
          <w:rFonts w:ascii="Arial" w:hAnsi="Arial" w:cs="Arial"/>
          <w:sz w:val="24"/>
          <w:szCs w:val="24"/>
        </w:rPr>
        <w:t>7; Luke, Woods &amp; Dooley, 2011; N</w:t>
      </w:r>
      <w:r w:rsidR="0052595D">
        <w:rPr>
          <w:rFonts w:ascii="Arial" w:hAnsi="Arial" w:cs="Arial"/>
          <w:sz w:val="24"/>
          <w:szCs w:val="24"/>
        </w:rPr>
        <w:t xml:space="preserve">eumann &amp; Neumann, 2014; </w:t>
      </w:r>
      <w:proofErr w:type="spellStart"/>
      <w:r w:rsidR="0052595D">
        <w:rPr>
          <w:rFonts w:ascii="Arial" w:hAnsi="Arial" w:cs="Arial"/>
          <w:sz w:val="24"/>
          <w:szCs w:val="24"/>
        </w:rPr>
        <w:t>Simandan</w:t>
      </w:r>
      <w:proofErr w:type="spellEnd"/>
      <w:r w:rsidR="0052595D">
        <w:rPr>
          <w:rFonts w:ascii="Arial" w:hAnsi="Arial" w:cs="Arial"/>
          <w:sz w:val="24"/>
          <w:szCs w:val="24"/>
        </w:rPr>
        <w:t>, 2012). Further research covers visual cues, auditory codes and multimodal application (</w:t>
      </w:r>
      <w:proofErr w:type="spellStart"/>
      <w:r w:rsidR="0052595D">
        <w:rPr>
          <w:rFonts w:ascii="Arial" w:hAnsi="Arial" w:cs="Arial"/>
          <w:sz w:val="24"/>
          <w:szCs w:val="24"/>
        </w:rPr>
        <w:t>Drewry</w:t>
      </w:r>
      <w:proofErr w:type="spellEnd"/>
      <w:r w:rsidR="0052595D">
        <w:rPr>
          <w:rFonts w:ascii="Arial" w:hAnsi="Arial" w:cs="Arial"/>
          <w:sz w:val="24"/>
          <w:szCs w:val="24"/>
        </w:rPr>
        <w:t xml:space="preserve">, 2017; </w:t>
      </w:r>
      <w:proofErr w:type="spellStart"/>
      <w:r w:rsidR="0052595D">
        <w:rPr>
          <w:rFonts w:ascii="Arial" w:hAnsi="Arial" w:cs="Arial"/>
          <w:sz w:val="24"/>
          <w:szCs w:val="24"/>
        </w:rPr>
        <w:t>Serafini</w:t>
      </w:r>
      <w:proofErr w:type="spellEnd"/>
      <w:r w:rsidR="0052595D">
        <w:rPr>
          <w:rFonts w:ascii="Arial" w:hAnsi="Arial" w:cs="Arial"/>
          <w:sz w:val="24"/>
          <w:szCs w:val="24"/>
        </w:rPr>
        <w:t xml:space="preserve">, 2012; </w:t>
      </w:r>
      <w:proofErr w:type="spellStart"/>
      <w:r w:rsidR="0052595D">
        <w:rPr>
          <w:rFonts w:ascii="Arial" w:hAnsi="Arial" w:cs="Arial"/>
          <w:sz w:val="24"/>
          <w:szCs w:val="24"/>
        </w:rPr>
        <w:t>Simandan</w:t>
      </w:r>
      <w:proofErr w:type="spellEnd"/>
      <w:r w:rsidR="0052595D">
        <w:rPr>
          <w:rFonts w:ascii="Arial" w:hAnsi="Arial" w:cs="Arial"/>
          <w:sz w:val="24"/>
          <w:szCs w:val="24"/>
        </w:rPr>
        <w:t>, 2012); however, very little has been done in the code breaker area of social and cultural context</w:t>
      </w:r>
      <w:r w:rsidR="00D7432D">
        <w:rPr>
          <w:rFonts w:ascii="Arial" w:hAnsi="Arial" w:cs="Arial"/>
          <w:sz w:val="24"/>
          <w:szCs w:val="24"/>
        </w:rPr>
        <w:t>s</w:t>
      </w:r>
      <w:r w:rsidR="0052595D">
        <w:rPr>
          <w:rFonts w:ascii="Arial" w:hAnsi="Arial" w:cs="Arial"/>
          <w:sz w:val="24"/>
          <w:szCs w:val="24"/>
        </w:rPr>
        <w:t xml:space="preserve"> (</w:t>
      </w:r>
      <w:proofErr w:type="spellStart"/>
      <w:r w:rsidR="0052595D">
        <w:rPr>
          <w:rFonts w:ascii="Arial" w:hAnsi="Arial" w:cs="Arial"/>
          <w:sz w:val="24"/>
          <w:szCs w:val="24"/>
        </w:rPr>
        <w:t>Drewry</w:t>
      </w:r>
      <w:proofErr w:type="spellEnd"/>
      <w:r w:rsidR="0052595D">
        <w:rPr>
          <w:rFonts w:ascii="Arial" w:hAnsi="Arial" w:cs="Arial"/>
          <w:sz w:val="24"/>
          <w:szCs w:val="24"/>
        </w:rPr>
        <w:t xml:space="preserve">, 2017). </w:t>
      </w:r>
    </w:p>
    <w:p w14:paraId="1BAD6B5C" w14:textId="77777777" w:rsidR="00D7432D" w:rsidRDefault="00D7432D">
      <w:pPr>
        <w:rPr>
          <w:rFonts w:ascii="Arial" w:hAnsi="Arial" w:cs="Arial"/>
          <w:sz w:val="24"/>
          <w:szCs w:val="24"/>
        </w:rPr>
      </w:pPr>
    </w:p>
    <w:p w14:paraId="01496586" w14:textId="113028C3" w:rsidR="00865B2F" w:rsidRDefault="00C74073">
      <w:pPr>
        <w:rPr>
          <w:rFonts w:ascii="Arial" w:hAnsi="Arial" w:cs="Arial"/>
          <w:sz w:val="24"/>
          <w:szCs w:val="24"/>
        </w:rPr>
      </w:pPr>
      <w:r>
        <w:rPr>
          <w:rFonts w:ascii="Arial" w:hAnsi="Arial" w:cs="Arial"/>
          <w:sz w:val="24"/>
          <w:szCs w:val="24"/>
        </w:rPr>
        <w:t xml:space="preserve">The second FRM reader practice is that of </w:t>
      </w:r>
      <w:r w:rsidRPr="00C74073">
        <w:rPr>
          <w:rFonts w:ascii="Arial" w:hAnsi="Arial" w:cs="Arial"/>
          <w:b/>
          <w:sz w:val="24"/>
          <w:szCs w:val="24"/>
        </w:rPr>
        <w:t>text participant</w:t>
      </w:r>
      <w:r w:rsidR="001465C9">
        <w:rPr>
          <w:rFonts w:ascii="Arial" w:hAnsi="Arial" w:cs="Arial"/>
          <w:sz w:val="24"/>
          <w:szCs w:val="24"/>
        </w:rPr>
        <w:t>. This skill</w:t>
      </w:r>
      <w:r w:rsidR="00E61E6D">
        <w:rPr>
          <w:rFonts w:ascii="Arial" w:hAnsi="Arial" w:cs="Arial"/>
          <w:sz w:val="24"/>
          <w:szCs w:val="24"/>
        </w:rPr>
        <w:t xml:space="preserve"> is a semantic practice which</w:t>
      </w:r>
      <w:r w:rsidR="001465C9">
        <w:rPr>
          <w:rFonts w:ascii="Arial" w:hAnsi="Arial" w:cs="Arial"/>
          <w:sz w:val="24"/>
          <w:szCs w:val="24"/>
        </w:rPr>
        <w:t xml:space="preserve"> expects the reader to make meaning by reading, interpreting, comprehending and evaluating symbols and visual features in both print and digital texts (</w:t>
      </w:r>
      <w:proofErr w:type="spellStart"/>
      <w:r w:rsidR="001465C9">
        <w:rPr>
          <w:rFonts w:ascii="Arial" w:hAnsi="Arial" w:cs="Arial"/>
          <w:sz w:val="24"/>
          <w:szCs w:val="24"/>
        </w:rPr>
        <w:t>Serafini</w:t>
      </w:r>
      <w:proofErr w:type="spellEnd"/>
      <w:r w:rsidR="001465C9">
        <w:rPr>
          <w:rFonts w:ascii="Arial" w:hAnsi="Arial" w:cs="Arial"/>
          <w:sz w:val="24"/>
          <w:szCs w:val="24"/>
        </w:rPr>
        <w:t>, 2012).</w:t>
      </w:r>
      <w:r w:rsidR="003D0917">
        <w:rPr>
          <w:rFonts w:ascii="Arial" w:hAnsi="Arial" w:cs="Arial"/>
          <w:sz w:val="24"/>
          <w:szCs w:val="24"/>
        </w:rPr>
        <w:t xml:space="preserve"> Research in this area focuses mostly on </w:t>
      </w:r>
      <w:r w:rsidR="005677B1">
        <w:rPr>
          <w:rFonts w:ascii="Arial" w:hAnsi="Arial" w:cs="Arial"/>
          <w:sz w:val="24"/>
          <w:szCs w:val="24"/>
        </w:rPr>
        <w:t xml:space="preserve">text </w:t>
      </w:r>
      <w:r w:rsidR="003D0917">
        <w:rPr>
          <w:rFonts w:ascii="Arial" w:hAnsi="Arial" w:cs="Arial"/>
          <w:sz w:val="24"/>
          <w:szCs w:val="24"/>
        </w:rPr>
        <w:t>comprehension</w:t>
      </w:r>
      <w:r w:rsidR="005677B1">
        <w:rPr>
          <w:rFonts w:ascii="Arial" w:hAnsi="Arial" w:cs="Arial"/>
          <w:sz w:val="24"/>
          <w:szCs w:val="24"/>
        </w:rPr>
        <w:t xml:space="preserve"> (Fawcett, 2014)</w:t>
      </w:r>
      <w:r w:rsidR="004B1D30">
        <w:rPr>
          <w:rFonts w:ascii="Arial" w:hAnsi="Arial" w:cs="Arial"/>
          <w:sz w:val="24"/>
          <w:szCs w:val="24"/>
        </w:rPr>
        <w:t xml:space="preserve"> where the reader had</w:t>
      </w:r>
      <w:r w:rsidR="00A17E2F">
        <w:rPr>
          <w:rFonts w:ascii="Arial" w:hAnsi="Arial" w:cs="Arial"/>
          <w:sz w:val="24"/>
          <w:szCs w:val="24"/>
        </w:rPr>
        <w:t xml:space="preserve"> to actively participate</w:t>
      </w:r>
      <w:r w:rsidR="004B1D30">
        <w:rPr>
          <w:rFonts w:ascii="Arial" w:hAnsi="Arial" w:cs="Arial"/>
          <w:sz w:val="24"/>
          <w:szCs w:val="24"/>
        </w:rPr>
        <w:t>, mak</w:t>
      </w:r>
      <w:r w:rsidR="00A17E2F">
        <w:rPr>
          <w:rFonts w:ascii="Arial" w:hAnsi="Arial" w:cs="Arial"/>
          <w:sz w:val="24"/>
          <w:szCs w:val="24"/>
        </w:rPr>
        <w:t>e connections, collaborate, etc</w:t>
      </w:r>
      <w:r w:rsidR="00D2361F">
        <w:rPr>
          <w:rFonts w:ascii="Arial" w:hAnsi="Arial" w:cs="Arial"/>
          <w:sz w:val="24"/>
          <w:szCs w:val="24"/>
        </w:rPr>
        <w:t>.</w:t>
      </w:r>
      <w:r w:rsidR="004B1D30">
        <w:rPr>
          <w:rFonts w:ascii="Arial" w:hAnsi="Arial" w:cs="Arial"/>
          <w:sz w:val="24"/>
          <w:szCs w:val="24"/>
        </w:rPr>
        <w:t xml:space="preserve"> with others and produce evidence </w:t>
      </w:r>
      <w:r w:rsidR="00D2361F">
        <w:rPr>
          <w:rFonts w:ascii="Arial" w:hAnsi="Arial" w:cs="Arial"/>
          <w:sz w:val="24"/>
          <w:szCs w:val="24"/>
        </w:rPr>
        <w:t>(</w:t>
      </w:r>
      <w:proofErr w:type="spellStart"/>
      <w:r w:rsidR="00D2361F">
        <w:rPr>
          <w:rFonts w:ascii="Arial" w:hAnsi="Arial" w:cs="Arial"/>
          <w:sz w:val="24"/>
          <w:szCs w:val="24"/>
        </w:rPr>
        <w:t>Seely</w:t>
      </w:r>
      <w:proofErr w:type="spellEnd"/>
      <w:r w:rsidR="00D2361F">
        <w:rPr>
          <w:rFonts w:ascii="Arial" w:hAnsi="Arial" w:cs="Arial"/>
          <w:sz w:val="24"/>
          <w:szCs w:val="24"/>
        </w:rPr>
        <w:t>-Flint, et al., 2014)</w:t>
      </w:r>
      <w:r w:rsidR="005677B1">
        <w:rPr>
          <w:rFonts w:ascii="Arial" w:hAnsi="Arial" w:cs="Arial"/>
          <w:sz w:val="24"/>
          <w:szCs w:val="24"/>
        </w:rPr>
        <w:t>.</w:t>
      </w:r>
      <w:r w:rsidR="00D2361F">
        <w:rPr>
          <w:rFonts w:ascii="Arial" w:hAnsi="Arial" w:cs="Arial"/>
          <w:sz w:val="24"/>
          <w:szCs w:val="24"/>
        </w:rPr>
        <w:t xml:space="preserve"> </w:t>
      </w:r>
      <w:r w:rsidR="004B1D30">
        <w:rPr>
          <w:rFonts w:ascii="Arial" w:hAnsi="Arial" w:cs="Arial"/>
          <w:sz w:val="24"/>
          <w:szCs w:val="24"/>
        </w:rPr>
        <w:t xml:space="preserve">Across this reader practice there is little proof of </w:t>
      </w:r>
      <w:r w:rsidR="008A08E0">
        <w:rPr>
          <w:rFonts w:ascii="Arial" w:hAnsi="Arial" w:cs="Arial"/>
          <w:sz w:val="24"/>
          <w:szCs w:val="24"/>
        </w:rPr>
        <w:t xml:space="preserve">research </w:t>
      </w:r>
      <w:r w:rsidR="004B1D30">
        <w:rPr>
          <w:rFonts w:ascii="Arial" w:hAnsi="Arial" w:cs="Arial"/>
          <w:sz w:val="24"/>
          <w:szCs w:val="24"/>
        </w:rPr>
        <w:t>into the reader’s perspective</w:t>
      </w:r>
      <w:r w:rsidR="00867FB7">
        <w:rPr>
          <w:rFonts w:ascii="Arial" w:hAnsi="Arial" w:cs="Arial"/>
          <w:sz w:val="24"/>
          <w:szCs w:val="24"/>
        </w:rPr>
        <w:t xml:space="preserve">. </w:t>
      </w:r>
      <w:r w:rsidR="006E0949">
        <w:rPr>
          <w:rFonts w:ascii="Arial" w:hAnsi="Arial" w:cs="Arial"/>
          <w:sz w:val="24"/>
          <w:szCs w:val="24"/>
        </w:rPr>
        <w:t xml:space="preserve">The third FRM reader practice is that of </w:t>
      </w:r>
      <w:r w:rsidR="006E0949" w:rsidRPr="0070269A">
        <w:rPr>
          <w:rFonts w:ascii="Arial" w:hAnsi="Arial" w:cs="Arial"/>
          <w:b/>
          <w:sz w:val="24"/>
          <w:szCs w:val="24"/>
        </w:rPr>
        <w:t>text user</w:t>
      </w:r>
      <w:r w:rsidR="006E0949">
        <w:rPr>
          <w:rFonts w:ascii="Arial" w:hAnsi="Arial" w:cs="Arial"/>
          <w:sz w:val="24"/>
          <w:szCs w:val="24"/>
        </w:rPr>
        <w:t>. Within the FRM the expectation is that readers will expand their understanding, both tacit and explicit, via external resources.</w:t>
      </w:r>
      <w:r w:rsidR="0070269A">
        <w:rPr>
          <w:rFonts w:ascii="Arial" w:hAnsi="Arial" w:cs="Arial"/>
          <w:sz w:val="24"/>
          <w:szCs w:val="24"/>
        </w:rPr>
        <w:t xml:space="preserve"> Within this skill the reader accesses other sources to enhance and grow their knowledge base. This means that the reader goes beyond the current text and utilises other resources to enhance their learning. The fourth FRM reader practice is that of </w:t>
      </w:r>
      <w:r w:rsidR="0070269A" w:rsidRPr="0070269A">
        <w:rPr>
          <w:rFonts w:ascii="Arial" w:hAnsi="Arial" w:cs="Arial"/>
          <w:b/>
          <w:sz w:val="24"/>
          <w:szCs w:val="24"/>
        </w:rPr>
        <w:t>text analyst</w:t>
      </w:r>
      <w:r w:rsidR="0070269A">
        <w:rPr>
          <w:rFonts w:ascii="Arial" w:hAnsi="Arial" w:cs="Arial"/>
          <w:sz w:val="24"/>
          <w:szCs w:val="24"/>
        </w:rPr>
        <w:t xml:space="preserve">. </w:t>
      </w:r>
      <w:r w:rsidR="008D6BF0">
        <w:rPr>
          <w:rFonts w:ascii="Arial" w:hAnsi="Arial" w:cs="Arial"/>
          <w:sz w:val="24"/>
          <w:szCs w:val="24"/>
        </w:rPr>
        <w:t>For this skill the reader</w:t>
      </w:r>
      <w:r w:rsidR="0070269A">
        <w:rPr>
          <w:rFonts w:ascii="Arial" w:hAnsi="Arial" w:cs="Arial"/>
          <w:sz w:val="24"/>
          <w:szCs w:val="24"/>
        </w:rPr>
        <w:t xml:space="preserve"> </w:t>
      </w:r>
      <w:r w:rsidR="008D6BF0">
        <w:rPr>
          <w:rFonts w:ascii="Arial" w:hAnsi="Arial" w:cs="Arial"/>
          <w:sz w:val="24"/>
          <w:szCs w:val="24"/>
        </w:rPr>
        <w:t>performs critical thinking</w:t>
      </w:r>
      <w:r w:rsidR="00867FB7">
        <w:rPr>
          <w:rFonts w:ascii="Arial" w:hAnsi="Arial" w:cs="Arial"/>
          <w:sz w:val="24"/>
          <w:szCs w:val="24"/>
        </w:rPr>
        <w:t xml:space="preserve"> where they problem solve, make judgements and express themselves more (</w:t>
      </w:r>
      <w:r w:rsidR="009C4A99">
        <w:rPr>
          <w:rFonts w:ascii="Arial" w:hAnsi="Arial" w:cs="Arial"/>
          <w:sz w:val="24"/>
          <w:szCs w:val="24"/>
        </w:rPr>
        <w:t xml:space="preserve">Cooper, Robinson, </w:t>
      </w:r>
      <w:proofErr w:type="spellStart"/>
      <w:r w:rsidR="009C4A99">
        <w:rPr>
          <w:rFonts w:ascii="Arial" w:hAnsi="Arial" w:cs="Arial"/>
          <w:sz w:val="24"/>
          <w:szCs w:val="24"/>
        </w:rPr>
        <w:t>Slansky</w:t>
      </w:r>
      <w:proofErr w:type="spellEnd"/>
      <w:r w:rsidR="009C4A99">
        <w:rPr>
          <w:rFonts w:ascii="Arial" w:hAnsi="Arial" w:cs="Arial"/>
          <w:sz w:val="24"/>
          <w:szCs w:val="24"/>
        </w:rPr>
        <w:t xml:space="preserve"> &amp; Kiger, 2018)</w:t>
      </w:r>
      <w:r w:rsidR="008D6BF0">
        <w:rPr>
          <w:rFonts w:ascii="Arial" w:hAnsi="Arial" w:cs="Arial"/>
          <w:sz w:val="24"/>
          <w:szCs w:val="24"/>
        </w:rPr>
        <w:t>.</w:t>
      </w:r>
      <w:r w:rsidR="009C4A99">
        <w:rPr>
          <w:rFonts w:ascii="Arial" w:hAnsi="Arial" w:cs="Arial"/>
          <w:sz w:val="24"/>
          <w:szCs w:val="24"/>
        </w:rPr>
        <w:t xml:space="preserve"> A text analyst identifies what is important in a text or story and evaluates the story</w:t>
      </w:r>
      <w:r w:rsidR="00265183">
        <w:rPr>
          <w:rFonts w:ascii="Arial" w:hAnsi="Arial" w:cs="Arial"/>
          <w:sz w:val="24"/>
          <w:szCs w:val="24"/>
        </w:rPr>
        <w:t>, for example, making predictions and/or decisions about the story</w:t>
      </w:r>
      <w:r w:rsidR="009C4A99">
        <w:rPr>
          <w:rFonts w:ascii="Arial" w:hAnsi="Arial" w:cs="Arial"/>
          <w:sz w:val="24"/>
          <w:szCs w:val="24"/>
        </w:rPr>
        <w:t xml:space="preserve">. </w:t>
      </w:r>
    </w:p>
    <w:p w14:paraId="7F98870B" w14:textId="77777777" w:rsidR="0031544A" w:rsidRDefault="0031544A">
      <w:pPr>
        <w:rPr>
          <w:rFonts w:ascii="Arial" w:hAnsi="Arial" w:cs="Arial"/>
          <w:sz w:val="24"/>
          <w:szCs w:val="24"/>
        </w:rPr>
      </w:pPr>
    </w:p>
    <w:p w14:paraId="77C868F8" w14:textId="577011C4" w:rsidR="00611C91" w:rsidRDefault="00611C91">
      <w:pPr>
        <w:rPr>
          <w:rFonts w:ascii="Arial" w:hAnsi="Arial" w:cs="Arial"/>
          <w:sz w:val="24"/>
          <w:szCs w:val="24"/>
        </w:rPr>
      </w:pPr>
      <w:proofErr w:type="spellStart"/>
      <w:r>
        <w:rPr>
          <w:rFonts w:ascii="Arial" w:hAnsi="Arial" w:cs="Arial"/>
          <w:sz w:val="24"/>
          <w:szCs w:val="24"/>
        </w:rPr>
        <w:lastRenderedPageBreak/>
        <w:t>Derouet</w:t>
      </w:r>
      <w:proofErr w:type="spellEnd"/>
      <w:r>
        <w:rPr>
          <w:rFonts w:ascii="Arial" w:hAnsi="Arial" w:cs="Arial"/>
          <w:sz w:val="24"/>
          <w:szCs w:val="24"/>
        </w:rPr>
        <w:t xml:space="preserve"> (2010) used the FRM as a framework for analysing and discussing picture books across </w:t>
      </w:r>
      <w:r w:rsidR="0054667B">
        <w:rPr>
          <w:rFonts w:ascii="Arial" w:hAnsi="Arial" w:cs="Arial"/>
          <w:sz w:val="24"/>
          <w:szCs w:val="24"/>
        </w:rPr>
        <w:t xml:space="preserve">years </w:t>
      </w:r>
      <w:r>
        <w:rPr>
          <w:rFonts w:ascii="Arial" w:hAnsi="Arial" w:cs="Arial"/>
          <w:sz w:val="24"/>
          <w:szCs w:val="24"/>
        </w:rPr>
        <w:t>three and four of primary school. This study showed the benefit of using the FRM for both verbal and visual modes emphasising the link in current education and the focus on multi-modal texts (</w:t>
      </w:r>
      <w:proofErr w:type="spellStart"/>
      <w:r>
        <w:rPr>
          <w:rFonts w:ascii="Arial" w:hAnsi="Arial" w:cs="Arial"/>
          <w:sz w:val="24"/>
          <w:szCs w:val="24"/>
        </w:rPr>
        <w:t>Derouet</w:t>
      </w:r>
      <w:proofErr w:type="spellEnd"/>
      <w:r w:rsidR="006A30E8">
        <w:rPr>
          <w:rFonts w:ascii="Arial" w:hAnsi="Arial" w:cs="Arial"/>
          <w:sz w:val="24"/>
          <w:szCs w:val="24"/>
        </w:rPr>
        <w:t xml:space="preserve">, 2010). </w:t>
      </w:r>
      <w:proofErr w:type="spellStart"/>
      <w:r w:rsidR="006A30E8">
        <w:rPr>
          <w:rFonts w:ascii="Arial" w:hAnsi="Arial" w:cs="Arial"/>
          <w:sz w:val="24"/>
          <w:szCs w:val="24"/>
        </w:rPr>
        <w:t>Simandan</w:t>
      </w:r>
      <w:proofErr w:type="spellEnd"/>
      <w:r w:rsidR="006A30E8">
        <w:rPr>
          <w:rFonts w:ascii="Arial" w:hAnsi="Arial" w:cs="Arial"/>
          <w:sz w:val="24"/>
          <w:szCs w:val="24"/>
        </w:rPr>
        <w:t xml:space="preserve"> (2012)</w:t>
      </w:r>
      <w:r w:rsidR="00BF1FF8">
        <w:rPr>
          <w:rFonts w:ascii="Arial" w:hAnsi="Arial" w:cs="Arial"/>
          <w:sz w:val="24"/>
          <w:szCs w:val="24"/>
        </w:rPr>
        <w:t xml:space="preserve"> supports the use of the FRM to record the strengths and weaknesses of literacy learners. </w:t>
      </w:r>
      <w:r w:rsidR="008907D2">
        <w:rPr>
          <w:rFonts w:ascii="Arial" w:hAnsi="Arial" w:cs="Arial"/>
          <w:sz w:val="24"/>
          <w:szCs w:val="24"/>
        </w:rPr>
        <w:t xml:space="preserve">The FRM is valued </w:t>
      </w:r>
      <w:r w:rsidR="00517869">
        <w:rPr>
          <w:rFonts w:ascii="Arial" w:hAnsi="Arial" w:cs="Arial"/>
          <w:sz w:val="24"/>
          <w:szCs w:val="24"/>
        </w:rPr>
        <w:t>for its holistic application</w:t>
      </w:r>
      <w:r w:rsidR="00B72E8D">
        <w:rPr>
          <w:rFonts w:ascii="Arial" w:hAnsi="Arial" w:cs="Arial"/>
          <w:sz w:val="24"/>
          <w:szCs w:val="24"/>
        </w:rPr>
        <w:t xml:space="preserve"> and capacity to conceptualise </w:t>
      </w:r>
      <w:r w:rsidR="005F0B67">
        <w:rPr>
          <w:rFonts w:ascii="Arial" w:hAnsi="Arial" w:cs="Arial"/>
          <w:sz w:val="24"/>
          <w:szCs w:val="24"/>
        </w:rPr>
        <w:t xml:space="preserve">all </w:t>
      </w:r>
      <w:r w:rsidR="00B72E8D">
        <w:rPr>
          <w:rFonts w:ascii="Arial" w:hAnsi="Arial" w:cs="Arial"/>
          <w:sz w:val="24"/>
          <w:szCs w:val="24"/>
        </w:rPr>
        <w:t>literacy</w:t>
      </w:r>
      <w:r w:rsidR="00517869">
        <w:rPr>
          <w:rFonts w:ascii="Arial" w:hAnsi="Arial" w:cs="Arial"/>
          <w:sz w:val="24"/>
          <w:szCs w:val="24"/>
        </w:rPr>
        <w:t xml:space="preserve"> </w:t>
      </w:r>
      <w:r w:rsidR="005F0B67">
        <w:rPr>
          <w:rFonts w:ascii="Arial" w:hAnsi="Arial" w:cs="Arial"/>
          <w:sz w:val="24"/>
          <w:szCs w:val="24"/>
        </w:rPr>
        <w:t xml:space="preserve">elements simultaneously, </w:t>
      </w:r>
      <w:r w:rsidR="00517869">
        <w:rPr>
          <w:rFonts w:ascii="Arial" w:hAnsi="Arial" w:cs="Arial"/>
          <w:sz w:val="24"/>
          <w:szCs w:val="24"/>
        </w:rPr>
        <w:t>which can be applied to a host of teaching and learning contexts (</w:t>
      </w:r>
      <w:proofErr w:type="spellStart"/>
      <w:r w:rsidR="00517869">
        <w:rPr>
          <w:rFonts w:ascii="Arial" w:hAnsi="Arial" w:cs="Arial"/>
          <w:sz w:val="24"/>
          <w:szCs w:val="24"/>
        </w:rPr>
        <w:t>Drewry</w:t>
      </w:r>
      <w:proofErr w:type="spellEnd"/>
      <w:r w:rsidR="00517869">
        <w:rPr>
          <w:rFonts w:ascii="Arial" w:hAnsi="Arial" w:cs="Arial"/>
          <w:sz w:val="24"/>
          <w:szCs w:val="24"/>
        </w:rPr>
        <w:t xml:space="preserve">, 2017; </w:t>
      </w:r>
      <w:proofErr w:type="spellStart"/>
      <w:r w:rsidR="00517869">
        <w:rPr>
          <w:rFonts w:ascii="Arial" w:hAnsi="Arial" w:cs="Arial"/>
          <w:sz w:val="24"/>
          <w:szCs w:val="24"/>
        </w:rPr>
        <w:t>Hinrichsen</w:t>
      </w:r>
      <w:proofErr w:type="spellEnd"/>
      <w:r w:rsidR="00517869">
        <w:rPr>
          <w:rFonts w:ascii="Arial" w:hAnsi="Arial" w:cs="Arial"/>
          <w:sz w:val="24"/>
          <w:szCs w:val="24"/>
        </w:rPr>
        <w:t xml:space="preserve"> &amp; Coombs, 2013)</w:t>
      </w:r>
      <w:r w:rsidR="00173314">
        <w:rPr>
          <w:rFonts w:ascii="Arial" w:hAnsi="Arial" w:cs="Arial"/>
          <w:sz w:val="24"/>
          <w:szCs w:val="24"/>
        </w:rPr>
        <w:t xml:space="preserve">. </w:t>
      </w:r>
      <w:r w:rsidR="005F0B67">
        <w:rPr>
          <w:rFonts w:ascii="Arial" w:hAnsi="Arial" w:cs="Arial"/>
          <w:sz w:val="24"/>
          <w:szCs w:val="24"/>
        </w:rPr>
        <w:t xml:space="preserve">The pervasive nature of literacy means that it is everywhere. This permeation of literacy provides a diversity of contexts and genres resulting in no single approach to teaching literacy. </w:t>
      </w:r>
      <w:r w:rsidR="001E6994">
        <w:rPr>
          <w:rFonts w:ascii="Arial" w:hAnsi="Arial" w:cs="Arial"/>
          <w:sz w:val="24"/>
          <w:szCs w:val="24"/>
        </w:rPr>
        <w:t>The FRM is a framewor</w:t>
      </w:r>
      <w:r w:rsidR="00C47DAA">
        <w:rPr>
          <w:rFonts w:ascii="Arial" w:hAnsi="Arial" w:cs="Arial"/>
          <w:sz w:val="24"/>
          <w:szCs w:val="24"/>
        </w:rPr>
        <w:t>k that includes</w:t>
      </w:r>
      <w:r w:rsidR="001E6994">
        <w:rPr>
          <w:rFonts w:ascii="Arial" w:hAnsi="Arial" w:cs="Arial"/>
          <w:sz w:val="24"/>
          <w:szCs w:val="24"/>
        </w:rPr>
        <w:t xml:space="preserve"> sociocultural models, the authentic life-long learning experiences, as well as new literacies (</w:t>
      </w:r>
      <w:proofErr w:type="spellStart"/>
      <w:r w:rsidR="001E6994">
        <w:rPr>
          <w:rFonts w:ascii="Arial" w:hAnsi="Arial" w:cs="Arial"/>
          <w:sz w:val="24"/>
          <w:szCs w:val="24"/>
        </w:rPr>
        <w:t>Drewry</w:t>
      </w:r>
      <w:proofErr w:type="spellEnd"/>
      <w:r w:rsidR="001E6994">
        <w:rPr>
          <w:rFonts w:ascii="Arial" w:hAnsi="Arial" w:cs="Arial"/>
          <w:sz w:val="24"/>
          <w:szCs w:val="24"/>
        </w:rPr>
        <w:t xml:space="preserve">, 2017; Seeley-Flint et al., 2014). </w:t>
      </w:r>
      <w:r w:rsidR="00517869">
        <w:rPr>
          <w:rFonts w:ascii="Arial" w:hAnsi="Arial" w:cs="Arial"/>
          <w:sz w:val="24"/>
          <w:szCs w:val="24"/>
        </w:rPr>
        <w:t xml:space="preserve"> </w:t>
      </w:r>
    </w:p>
    <w:p w14:paraId="13A2BCAE" w14:textId="77777777" w:rsidR="00B60EE4" w:rsidRDefault="00B60EE4">
      <w:pPr>
        <w:rPr>
          <w:rFonts w:ascii="Arial" w:hAnsi="Arial" w:cs="Arial"/>
          <w:sz w:val="24"/>
          <w:szCs w:val="24"/>
        </w:rPr>
      </w:pPr>
    </w:p>
    <w:p w14:paraId="723101DC" w14:textId="36DB07A6" w:rsidR="00754494" w:rsidRDefault="00A36070">
      <w:pPr>
        <w:rPr>
          <w:rFonts w:ascii="Arial" w:hAnsi="Arial" w:cs="Arial"/>
          <w:sz w:val="24"/>
          <w:szCs w:val="24"/>
        </w:rPr>
      </w:pPr>
      <w:r>
        <w:rPr>
          <w:rFonts w:ascii="Arial" w:hAnsi="Arial" w:cs="Arial"/>
          <w:sz w:val="24"/>
          <w:szCs w:val="24"/>
        </w:rPr>
        <w:t>The focus of research using the FRM in education is generally analysed through educator perspectives, adult assumptions and q</w:t>
      </w:r>
      <w:r w:rsidR="000A48E1">
        <w:rPr>
          <w:rFonts w:ascii="Arial" w:hAnsi="Arial" w:cs="Arial"/>
          <w:sz w:val="24"/>
          <w:szCs w:val="24"/>
        </w:rPr>
        <w:t>uestions that inhibit a child</w:t>
      </w:r>
      <w:r>
        <w:rPr>
          <w:rFonts w:ascii="Arial" w:hAnsi="Arial" w:cs="Arial"/>
          <w:sz w:val="24"/>
          <w:szCs w:val="24"/>
        </w:rPr>
        <w:t xml:space="preserve"> express</w:t>
      </w:r>
      <w:r w:rsidR="000A48E1">
        <w:rPr>
          <w:rFonts w:ascii="Arial" w:hAnsi="Arial" w:cs="Arial"/>
          <w:sz w:val="24"/>
          <w:szCs w:val="24"/>
        </w:rPr>
        <w:t>ing</w:t>
      </w:r>
      <w:r>
        <w:rPr>
          <w:rFonts w:ascii="Arial" w:hAnsi="Arial" w:cs="Arial"/>
          <w:sz w:val="24"/>
          <w:szCs w:val="24"/>
        </w:rPr>
        <w:t xml:space="preserve"> their perspective (</w:t>
      </w:r>
      <w:proofErr w:type="spellStart"/>
      <w:r>
        <w:rPr>
          <w:rFonts w:ascii="Arial" w:hAnsi="Arial" w:cs="Arial"/>
          <w:sz w:val="24"/>
          <w:szCs w:val="24"/>
        </w:rPr>
        <w:t>Arthurson</w:t>
      </w:r>
      <w:proofErr w:type="spellEnd"/>
      <w:r>
        <w:rPr>
          <w:rFonts w:ascii="Arial" w:hAnsi="Arial" w:cs="Arial"/>
          <w:sz w:val="24"/>
          <w:szCs w:val="24"/>
        </w:rPr>
        <w:t xml:space="preserve"> &amp; </w:t>
      </w:r>
      <w:proofErr w:type="spellStart"/>
      <w:r>
        <w:rPr>
          <w:rFonts w:ascii="Arial" w:hAnsi="Arial" w:cs="Arial"/>
          <w:sz w:val="24"/>
          <w:szCs w:val="24"/>
        </w:rPr>
        <w:t>Cozmescu</w:t>
      </w:r>
      <w:proofErr w:type="spellEnd"/>
      <w:r>
        <w:rPr>
          <w:rFonts w:ascii="Arial" w:hAnsi="Arial" w:cs="Arial"/>
          <w:sz w:val="24"/>
          <w:szCs w:val="24"/>
        </w:rPr>
        <w:t>, 2007).</w:t>
      </w:r>
      <w:r w:rsidR="005A6771">
        <w:rPr>
          <w:rFonts w:ascii="Arial" w:hAnsi="Arial" w:cs="Arial"/>
          <w:sz w:val="24"/>
          <w:szCs w:val="24"/>
        </w:rPr>
        <w:t xml:space="preserve"> The voice of the child i</w:t>
      </w:r>
      <w:r w:rsidR="00621842">
        <w:rPr>
          <w:rFonts w:ascii="Arial" w:hAnsi="Arial" w:cs="Arial"/>
          <w:sz w:val="24"/>
          <w:szCs w:val="24"/>
        </w:rPr>
        <w:t>n research is often sparse with</w:t>
      </w:r>
      <w:r w:rsidR="005A6771">
        <w:rPr>
          <w:rFonts w:ascii="Arial" w:hAnsi="Arial" w:cs="Arial"/>
          <w:sz w:val="24"/>
          <w:szCs w:val="24"/>
        </w:rPr>
        <w:t xml:space="preserve"> most studies utilising “adult-centric lenses” (Harris, 2017, p.22)</w:t>
      </w:r>
      <w:r w:rsidR="00C16EB6">
        <w:rPr>
          <w:rFonts w:ascii="Arial" w:hAnsi="Arial" w:cs="Arial"/>
          <w:sz w:val="24"/>
          <w:szCs w:val="24"/>
        </w:rPr>
        <w:t>. Harris (2017) highlights that children are vital informants and provide unique, holistic and precious input that can significantly impact decision-making.</w:t>
      </w:r>
      <w:r w:rsidR="003B68F9">
        <w:rPr>
          <w:rFonts w:ascii="Arial" w:hAnsi="Arial" w:cs="Arial"/>
          <w:sz w:val="24"/>
          <w:szCs w:val="24"/>
        </w:rPr>
        <w:t xml:space="preserve"> It is exactly because of these reasons that this study has been conducted to investigate a seven year old’s perspective on what facets of reading practices</w:t>
      </w:r>
      <w:r w:rsidR="009B1939">
        <w:rPr>
          <w:rFonts w:ascii="Arial" w:hAnsi="Arial" w:cs="Arial"/>
          <w:sz w:val="24"/>
          <w:szCs w:val="24"/>
        </w:rPr>
        <w:t xml:space="preserve"> as presented in the FRM,</w:t>
      </w:r>
      <w:r w:rsidR="003B68F9">
        <w:rPr>
          <w:rFonts w:ascii="Arial" w:hAnsi="Arial" w:cs="Arial"/>
          <w:sz w:val="24"/>
          <w:szCs w:val="24"/>
        </w:rPr>
        <w:t xml:space="preserve"> they use when playing Minecraft.</w:t>
      </w:r>
      <w:r w:rsidR="00754494">
        <w:rPr>
          <w:rFonts w:ascii="Arial" w:hAnsi="Arial" w:cs="Arial"/>
          <w:sz w:val="24"/>
          <w:szCs w:val="24"/>
        </w:rPr>
        <w:t xml:space="preserve"> </w:t>
      </w:r>
    </w:p>
    <w:p w14:paraId="0DF632D2" w14:textId="550ACF4D" w:rsidR="00A36070" w:rsidRDefault="00A36070">
      <w:pPr>
        <w:rPr>
          <w:rFonts w:ascii="Arial" w:hAnsi="Arial" w:cs="Arial"/>
          <w:sz w:val="24"/>
          <w:szCs w:val="24"/>
        </w:rPr>
      </w:pPr>
    </w:p>
    <w:p w14:paraId="390849A1" w14:textId="77777777" w:rsidR="00E566D9" w:rsidRPr="00FE03CA" w:rsidRDefault="003E417F">
      <w:pPr>
        <w:rPr>
          <w:rFonts w:ascii="Arial" w:hAnsi="Arial" w:cs="Arial"/>
          <w:b/>
          <w:sz w:val="24"/>
          <w:szCs w:val="24"/>
        </w:rPr>
      </w:pPr>
      <w:r w:rsidRPr="00FE03CA">
        <w:rPr>
          <w:rFonts w:ascii="Arial" w:hAnsi="Arial" w:cs="Arial"/>
          <w:b/>
          <w:sz w:val="24"/>
          <w:szCs w:val="24"/>
        </w:rPr>
        <w:t>Method</w:t>
      </w:r>
    </w:p>
    <w:p w14:paraId="0DFD66D4" w14:textId="77777777" w:rsidR="004D0FAD" w:rsidRDefault="00E566D9">
      <w:pPr>
        <w:rPr>
          <w:rFonts w:ascii="Arial" w:hAnsi="Arial" w:cs="Arial"/>
          <w:sz w:val="24"/>
          <w:szCs w:val="24"/>
        </w:rPr>
      </w:pPr>
      <w:r>
        <w:rPr>
          <w:rFonts w:ascii="Arial" w:hAnsi="Arial" w:cs="Arial"/>
          <w:sz w:val="24"/>
          <w:szCs w:val="24"/>
        </w:rPr>
        <w:t xml:space="preserve">This qualitative case study drew on data collected through semi-structured interviews, observations and researcher reflections of one </w:t>
      </w:r>
      <w:r w:rsidR="000F1C4B">
        <w:rPr>
          <w:rFonts w:ascii="Arial" w:hAnsi="Arial" w:cs="Arial"/>
          <w:sz w:val="24"/>
          <w:szCs w:val="24"/>
        </w:rPr>
        <w:t>seven year old millennial</w:t>
      </w:r>
      <w:r>
        <w:rPr>
          <w:rFonts w:ascii="Arial" w:hAnsi="Arial" w:cs="Arial"/>
          <w:sz w:val="24"/>
          <w:szCs w:val="24"/>
        </w:rPr>
        <w:t xml:space="preserve">. Ethical clearance was obtained from the research institute prior to data collection. </w:t>
      </w:r>
      <w:r w:rsidR="002E552D">
        <w:rPr>
          <w:rFonts w:ascii="Arial" w:hAnsi="Arial" w:cs="Arial"/>
          <w:sz w:val="24"/>
          <w:szCs w:val="24"/>
        </w:rPr>
        <w:t>The</w:t>
      </w:r>
      <w:r w:rsidR="00364C84">
        <w:rPr>
          <w:rFonts w:ascii="Arial" w:hAnsi="Arial" w:cs="Arial"/>
          <w:sz w:val="24"/>
          <w:szCs w:val="24"/>
        </w:rPr>
        <w:t xml:space="preserve"> child </w:t>
      </w:r>
      <w:r w:rsidR="002E552D">
        <w:rPr>
          <w:rFonts w:ascii="Arial" w:hAnsi="Arial" w:cs="Arial"/>
          <w:sz w:val="24"/>
          <w:szCs w:val="24"/>
        </w:rPr>
        <w:t>and their parent selected for this study</w:t>
      </w:r>
      <w:r w:rsidR="003A1708">
        <w:rPr>
          <w:rFonts w:ascii="Arial" w:hAnsi="Arial" w:cs="Arial"/>
          <w:sz w:val="24"/>
          <w:szCs w:val="24"/>
        </w:rPr>
        <w:t xml:space="preserve"> </w:t>
      </w:r>
      <w:r w:rsidR="002E552D">
        <w:rPr>
          <w:rFonts w:ascii="Arial" w:hAnsi="Arial" w:cs="Arial"/>
          <w:sz w:val="24"/>
          <w:szCs w:val="24"/>
        </w:rPr>
        <w:t>are</w:t>
      </w:r>
      <w:r w:rsidR="003A1708">
        <w:rPr>
          <w:rFonts w:ascii="Arial" w:hAnsi="Arial" w:cs="Arial"/>
          <w:sz w:val="24"/>
          <w:szCs w:val="24"/>
        </w:rPr>
        <w:t xml:space="preserve"> extended family member</w:t>
      </w:r>
      <w:r w:rsidR="002E552D">
        <w:rPr>
          <w:rFonts w:ascii="Arial" w:hAnsi="Arial" w:cs="Arial"/>
          <w:sz w:val="24"/>
          <w:szCs w:val="24"/>
        </w:rPr>
        <w:t>s</w:t>
      </w:r>
      <w:r w:rsidR="003A1708">
        <w:rPr>
          <w:rFonts w:ascii="Arial" w:hAnsi="Arial" w:cs="Arial"/>
          <w:sz w:val="24"/>
          <w:szCs w:val="24"/>
        </w:rPr>
        <w:t xml:space="preserve"> of one </w:t>
      </w:r>
      <w:r w:rsidR="002E552D">
        <w:rPr>
          <w:rFonts w:ascii="Arial" w:hAnsi="Arial" w:cs="Arial"/>
          <w:sz w:val="24"/>
          <w:szCs w:val="24"/>
        </w:rPr>
        <w:t xml:space="preserve">of the </w:t>
      </w:r>
      <w:r w:rsidR="003A1708">
        <w:rPr>
          <w:rFonts w:ascii="Arial" w:hAnsi="Arial" w:cs="Arial"/>
          <w:sz w:val="24"/>
          <w:szCs w:val="24"/>
        </w:rPr>
        <w:t>researcher</w:t>
      </w:r>
      <w:r w:rsidR="002E552D">
        <w:rPr>
          <w:rFonts w:ascii="Arial" w:hAnsi="Arial" w:cs="Arial"/>
          <w:sz w:val="24"/>
          <w:szCs w:val="24"/>
        </w:rPr>
        <w:t>s,</w:t>
      </w:r>
      <w:r w:rsidR="003A1708">
        <w:rPr>
          <w:rFonts w:ascii="Arial" w:hAnsi="Arial" w:cs="Arial"/>
          <w:sz w:val="24"/>
          <w:szCs w:val="24"/>
        </w:rPr>
        <w:t xml:space="preserve"> which although convenient, meant that the researcher’s presence in the home was not unusual providing a comfortable, regular occurrence where a prior relationship was already established. In addition, this </w:t>
      </w:r>
      <w:r w:rsidR="002E552D">
        <w:rPr>
          <w:rFonts w:ascii="Arial" w:hAnsi="Arial" w:cs="Arial"/>
          <w:sz w:val="24"/>
          <w:szCs w:val="24"/>
        </w:rPr>
        <w:t>ensured that the participants</w:t>
      </w:r>
      <w:r w:rsidR="005E2879">
        <w:rPr>
          <w:rFonts w:ascii="Arial" w:hAnsi="Arial" w:cs="Arial"/>
          <w:sz w:val="24"/>
          <w:szCs w:val="24"/>
        </w:rPr>
        <w:t>’</w:t>
      </w:r>
      <w:r w:rsidR="003A1708">
        <w:rPr>
          <w:rFonts w:ascii="Arial" w:hAnsi="Arial" w:cs="Arial"/>
          <w:sz w:val="24"/>
          <w:szCs w:val="24"/>
        </w:rPr>
        <w:t xml:space="preserve"> schedule, routine and normal behaviour continued through</w:t>
      </w:r>
      <w:r w:rsidR="006B663F">
        <w:rPr>
          <w:rFonts w:ascii="Arial" w:hAnsi="Arial" w:cs="Arial"/>
          <w:sz w:val="24"/>
          <w:szCs w:val="24"/>
        </w:rPr>
        <w:t>out</w:t>
      </w:r>
      <w:r w:rsidR="003A1708">
        <w:rPr>
          <w:rFonts w:ascii="Arial" w:hAnsi="Arial" w:cs="Arial"/>
          <w:sz w:val="24"/>
          <w:szCs w:val="24"/>
        </w:rPr>
        <w:t xml:space="preserve"> the data collection phase. </w:t>
      </w:r>
      <w:r w:rsidR="004D0FAD">
        <w:rPr>
          <w:rFonts w:ascii="Arial" w:hAnsi="Arial" w:cs="Arial"/>
          <w:sz w:val="24"/>
          <w:szCs w:val="24"/>
        </w:rPr>
        <w:t>Using an existing relationship provided rigour and trustworthiness to the data</w:t>
      </w:r>
      <w:r w:rsidR="00E13F8F">
        <w:rPr>
          <w:rFonts w:ascii="Arial" w:hAnsi="Arial" w:cs="Arial"/>
          <w:sz w:val="24"/>
          <w:szCs w:val="24"/>
        </w:rPr>
        <w:t xml:space="preserve"> as a result of the natural setting</w:t>
      </w:r>
      <w:r w:rsidR="004D0FAD">
        <w:rPr>
          <w:rFonts w:ascii="Arial" w:hAnsi="Arial" w:cs="Arial"/>
          <w:sz w:val="24"/>
          <w:szCs w:val="24"/>
        </w:rPr>
        <w:t>.</w:t>
      </w:r>
      <w:r w:rsidR="00E13F8F">
        <w:rPr>
          <w:rFonts w:ascii="Arial" w:hAnsi="Arial" w:cs="Arial"/>
          <w:sz w:val="24"/>
          <w:szCs w:val="24"/>
        </w:rPr>
        <w:t xml:space="preserve"> </w:t>
      </w:r>
    </w:p>
    <w:p w14:paraId="4D5E957A" w14:textId="77777777" w:rsidR="004D0FAD" w:rsidRDefault="004D0FAD">
      <w:pPr>
        <w:rPr>
          <w:rFonts w:ascii="Arial" w:hAnsi="Arial" w:cs="Arial"/>
          <w:sz w:val="24"/>
          <w:szCs w:val="24"/>
        </w:rPr>
      </w:pPr>
    </w:p>
    <w:p w14:paraId="40994795" w14:textId="77777777" w:rsidR="009C36B5" w:rsidRDefault="005D07D3">
      <w:pPr>
        <w:rPr>
          <w:rFonts w:ascii="Arial" w:hAnsi="Arial" w:cs="Arial"/>
          <w:sz w:val="24"/>
          <w:szCs w:val="24"/>
        </w:rPr>
      </w:pPr>
      <w:r>
        <w:rPr>
          <w:rFonts w:ascii="Arial" w:hAnsi="Arial" w:cs="Arial"/>
          <w:sz w:val="24"/>
          <w:szCs w:val="24"/>
        </w:rPr>
        <w:t xml:space="preserve">Data was collected over a three month period which included one day of observation and semi-structured interviews at the home of the child and their parent. </w:t>
      </w:r>
      <w:r w:rsidR="00AF4FBD">
        <w:rPr>
          <w:rFonts w:ascii="Arial" w:hAnsi="Arial" w:cs="Arial"/>
          <w:sz w:val="24"/>
          <w:szCs w:val="24"/>
        </w:rPr>
        <w:t xml:space="preserve">The researcher reflections were </w:t>
      </w:r>
      <w:r w:rsidR="00931219">
        <w:rPr>
          <w:rFonts w:ascii="Arial" w:hAnsi="Arial" w:cs="Arial"/>
          <w:sz w:val="24"/>
          <w:szCs w:val="24"/>
        </w:rPr>
        <w:t>record</w:t>
      </w:r>
      <w:r w:rsidR="00AF4FBD">
        <w:rPr>
          <w:rFonts w:ascii="Arial" w:hAnsi="Arial" w:cs="Arial"/>
          <w:sz w:val="24"/>
          <w:szCs w:val="24"/>
        </w:rPr>
        <w:t xml:space="preserve">ed over the three month period. </w:t>
      </w:r>
      <w:r w:rsidR="009C36B5">
        <w:rPr>
          <w:rFonts w:ascii="Arial" w:hAnsi="Arial" w:cs="Arial"/>
          <w:sz w:val="24"/>
          <w:szCs w:val="24"/>
        </w:rPr>
        <w:t xml:space="preserve">The data was coded using interpretative phenomenological analysis (Larkin, Watts &amp; Clifton, 2006) </w:t>
      </w:r>
      <w:r w:rsidR="00755218">
        <w:rPr>
          <w:rFonts w:ascii="Arial" w:hAnsi="Arial" w:cs="Arial"/>
          <w:sz w:val="24"/>
          <w:szCs w:val="24"/>
        </w:rPr>
        <w:t>to evaluate the data</w:t>
      </w:r>
      <w:r w:rsidR="00AF4FBD">
        <w:rPr>
          <w:rFonts w:ascii="Arial" w:hAnsi="Arial" w:cs="Arial"/>
          <w:sz w:val="24"/>
          <w:szCs w:val="24"/>
        </w:rPr>
        <w:t>, code the data into themes</w:t>
      </w:r>
      <w:r w:rsidR="00755218">
        <w:rPr>
          <w:rFonts w:ascii="Arial" w:hAnsi="Arial" w:cs="Arial"/>
          <w:sz w:val="24"/>
          <w:szCs w:val="24"/>
        </w:rPr>
        <w:t xml:space="preserve"> and </w:t>
      </w:r>
      <w:r w:rsidR="00AF4FBD">
        <w:rPr>
          <w:rFonts w:ascii="Arial" w:hAnsi="Arial" w:cs="Arial"/>
          <w:sz w:val="24"/>
          <w:szCs w:val="24"/>
        </w:rPr>
        <w:t xml:space="preserve">interpret these into a </w:t>
      </w:r>
      <w:r w:rsidR="00755218">
        <w:rPr>
          <w:rFonts w:ascii="Arial" w:hAnsi="Arial" w:cs="Arial"/>
          <w:sz w:val="24"/>
          <w:szCs w:val="24"/>
        </w:rPr>
        <w:t xml:space="preserve">report </w:t>
      </w:r>
      <w:r w:rsidR="00AF4FBD">
        <w:rPr>
          <w:rFonts w:ascii="Arial" w:hAnsi="Arial" w:cs="Arial"/>
          <w:sz w:val="24"/>
          <w:szCs w:val="24"/>
        </w:rPr>
        <w:t xml:space="preserve">for </w:t>
      </w:r>
      <w:r w:rsidR="00755218">
        <w:rPr>
          <w:rFonts w:ascii="Arial" w:hAnsi="Arial" w:cs="Arial"/>
          <w:sz w:val="24"/>
          <w:szCs w:val="24"/>
        </w:rPr>
        <w:t>the findings.</w:t>
      </w:r>
      <w:r w:rsidR="003F43F3">
        <w:rPr>
          <w:rFonts w:ascii="Arial" w:hAnsi="Arial" w:cs="Arial"/>
          <w:sz w:val="24"/>
          <w:szCs w:val="24"/>
        </w:rPr>
        <w:t xml:space="preserve"> To ensure reliability and trustworthiness of the data, member che</w:t>
      </w:r>
      <w:r w:rsidR="00CB0741">
        <w:rPr>
          <w:rFonts w:ascii="Arial" w:hAnsi="Arial" w:cs="Arial"/>
          <w:sz w:val="24"/>
          <w:szCs w:val="24"/>
        </w:rPr>
        <w:t>cking was used together with</w:t>
      </w:r>
      <w:r w:rsidR="003F43F3">
        <w:rPr>
          <w:rFonts w:ascii="Arial" w:hAnsi="Arial" w:cs="Arial"/>
          <w:sz w:val="24"/>
          <w:szCs w:val="24"/>
        </w:rPr>
        <w:t xml:space="preserve"> triangulation</w:t>
      </w:r>
      <w:r w:rsidR="00CB0741">
        <w:rPr>
          <w:rFonts w:ascii="Arial" w:hAnsi="Arial" w:cs="Arial"/>
          <w:sz w:val="24"/>
          <w:szCs w:val="24"/>
        </w:rPr>
        <w:t xml:space="preserve"> of the data</w:t>
      </w:r>
      <w:r w:rsidR="003F43F3">
        <w:rPr>
          <w:rFonts w:ascii="Arial" w:hAnsi="Arial" w:cs="Arial"/>
          <w:sz w:val="24"/>
          <w:szCs w:val="24"/>
        </w:rPr>
        <w:t xml:space="preserve">. </w:t>
      </w:r>
      <w:r w:rsidR="009C36B5">
        <w:rPr>
          <w:rFonts w:ascii="Arial" w:hAnsi="Arial" w:cs="Arial"/>
          <w:sz w:val="24"/>
          <w:szCs w:val="24"/>
        </w:rPr>
        <w:t xml:space="preserve"> </w:t>
      </w:r>
    </w:p>
    <w:p w14:paraId="535BE5EF" w14:textId="77777777" w:rsidR="009C36B5" w:rsidRDefault="009C36B5">
      <w:pPr>
        <w:rPr>
          <w:rFonts w:ascii="Arial" w:hAnsi="Arial" w:cs="Arial"/>
          <w:sz w:val="24"/>
          <w:szCs w:val="24"/>
        </w:rPr>
      </w:pPr>
    </w:p>
    <w:p w14:paraId="0790F49E" w14:textId="77777777" w:rsidR="00CF5093" w:rsidRDefault="00E13F8F">
      <w:pPr>
        <w:rPr>
          <w:rFonts w:ascii="Arial" w:hAnsi="Arial" w:cs="Arial"/>
          <w:sz w:val="24"/>
          <w:szCs w:val="24"/>
        </w:rPr>
      </w:pPr>
      <w:r>
        <w:rPr>
          <w:rFonts w:ascii="Arial" w:hAnsi="Arial" w:cs="Arial"/>
          <w:sz w:val="24"/>
          <w:szCs w:val="24"/>
        </w:rPr>
        <w:t xml:space="preserve">The researcher’s reflective journal created transparency in the research process exposing opinions, feelings and thoughts which shaped and informed the investigative process. </w:t>
      </w:r>
      <w:r w:rsidR="00C9094E">
        <w:rPr>
          <w:rFonts w:ascii="Arial" w:hAnsi="Arial" w:cs="Arial"/>
          <w:sz w:val="24"/>
          <w:szCs w:val="24"/>
        </w:rPr>
        <w:t>The semi-structured in</w:t>
      </w:r>
      <w:r w:rsidR="00CF4354">
        <w:rPr>
          <w:rFonts w:ascii="Arial" w:hAnsi="Arial" w:cs="Arial"/>
          <w:sz w:val="24"/>
          <w:szCs w:val="24"/>
        </w:rPr>
        <w:t>terview of the child</w:t>
      </w:r>
      <w:r w:rsidR="00C9094E">
        <w:rPr>
          <w:rFonts w:ascii="Arial" w:hAnsi="Arial" w:cs="Arial"/>
          <w:sz w:val="24"/>
          <w:szCs w:val="24"/>
        </w:rPr>
        <w:t xml:space="preserve"> includ</w:t>
      </w:r>
      <w:r w:rsidR="0049130A">
        <w:rPr>
          <w:rFonts w:ascii="Arial" w:hAnsi="Arial" w:cs="Arial"/>
          <w:sz w:val="24"/>
          <w:szCs w:val="24"/>
        </w:rPr>
        <w:t xml:space="preserve">ed questions </w:t>
      </w:r>
      <w:r w:rsidR="003E417F">
        <w:rPr>
          <w:rFonts w:ascii="Arial" w:hAnsi="Arial" w:cs="Arial"/>
          <w:sz w:val="24"/>
          <w:szCs w:val="24"/>
        </w:rPr>
        <w:t>such as</w:t>
      </w:r>
      <w:r w:rsidR="0049130A">
        <w:rPr>
          <w:rFonts w:ascii="Arial" w:hAnsi="Arial" w:cs="Arial"/>
          <w:sz w:val="24"/>
          <w:szCs w:val="24"/>
        </w:rPr>
        <w:t xml:space="preserve">: </w:t>
      </w:r>
    </w:p>
    <w:p w14:paraId="5F050F5D" w14:textId="77777777" w:rsidR="00CF5093" w:rsidRDefault="0049130A">
      <w:pPr>
        <w:rPr>
          <w:rFonts w:ascii="Arial" w:hAnsi="Arial" w:cs="Arial"/>
          <w:sz w:val="24"/>
          <w:szCs w:val="24"/>
        </w:rPr>
      </w:pPr>
      <w:r>
        <w:rPr>
          <w:rFonts w:ascii="Arial" w:hAnsi="Arial" w:cs="Arial"/>
          <w:sz w:val="24"/>
          <w:szCs w:val="24"/>
        </w:rPr>
        <w:t>W</w:t>
      </w:r>
      <w:r w:rsidR="00C9094E">
        <w:rPr>
          <w:rFonts w:ascii="Arial" w:hAnsi="Arial" w:cs="Arial"/>
          <w:sz w:val="24"/>
          <w:szCs w:val="24"/>
        </w:rPr>
        <w:t>hat are you doing?</w:t>
      </w:r>
      <w:r>
        <w:rPr>
          <w:rFonts w:ascii="Arial" w:hAnsi="Arial" w:cs="Arial"/>
          <w:sz w:val="24"/>
          <w:szCs w:val="24"/>
        </w:rPr>
        <w:t xml:space="preserve"> What do you have to do? What is happening? Do you play other games? Did you have to learn something to do that? How did you know what to do?</w:t>
      </w:r>
      <w:r w:rsidR="00DE2104">
        <w:rPr>
          <w:rFonts w:ascii="Arial" w:hAnsi="Arial" w:cs="Arial"/>
          <w:sz w:val="24"/>
          <w:szCs w:val="24"/>
        </w:rPr>
        <w:t xml:space="preserve"> </w:t>
      </w:r>
    </w:p>
    <w:p w14:paraId="602B44F1" w14:textId="77777777" w:rsidR="00E13F8F" w:rsidRDefault="00DE2104">
      <w:pPr>
        <w:rPr>
          <w:rFonts w:ascii="Arial" w:hAnsi="Arial" w:cs="Arial"/>
          <w:sz w:val="24"/>
          <w:szCs w:val="24"/>
        </w:rPr>
      </w:pPr>
      <w:r>
        <w:rPr>
          <w:rFonts w:ascii="Arial" w:hAnsi="Arial" w:cs="Arial"/>
          <w:sz w:val="24"/>
          <w:szCs w:val="24"/>
        </w:rPr>
        <w:t xml:space="preserve">In addition to these questions the researcher was able to </w:t>
      </w:r>
      <w:r w:rsidR="00CF4354">
        <w:rPr>
          <w:rFonts w:ascii="Arial" w:hAnsi="Arial" w:cs="Arial"/>
          <w:sz w:val="24"/>
          <w:szCs w:val="24"/>
        </w:rPr>
        <w:t>ask</w:t>
      </w:r>
      <w:r>
        <w:rPr>
          <w:rFonts w:ascii="Arial" w:hAnsi="Arial" w:cs="Arial"/>
          <w:sz w:val="24"/>
          <w:szCs w:val="24"/>
        </w:rPr>
        <w:t>, “</w:t>
      </w:r>
      <w:r w:rsidR="00CF5093">
        <w:rPr>
          <w:rFonts w:ascii="Arial" w:hAnsi="Arial" w:cs="Arial"/>
          <w:sz w:val="24"/>
          <w:szCs w:val="24"/>
        </w:rPr>
        <w:t>C</w:t>
      </w:r>
      <w:r>
        <w:rPr>
          <w:rFonts w:ascii="Arial" w:hAnsi="Arial" w:cs="Arial"/>
          <w:sz w:val="24"/>
          <w:szCs w:val="24"/>
        </w:rPr>
        <w:t>an you explain</w:t>
      </w:r>
      <w:r w:rsidR="00CF5093">
        <w:rPr>
          <w:rFonts w:ascii="Arial" w:hAnsi="Arial" w:cs="Arial"/>
          <w:sz w:val="24"/>
          <w:szCs w:val="24"/>
        </w:rPr>
        <w:t>?</w:t>
      </w:r>
      <w:r>
        <w:rPr>
          <w:rFonts w:ascii="Arial" w:hAnsi="Arial" w:cs="Arial"/>
          <w:sz w:val="24"/>
          <w:szCs w:val="24"/>
        </w:rPr>
        <w:t>” or “</w:t>
      </w:r>
      <w:r w:rsidR="00CF5093">
        <w:rPr>
          <w:rFonts w:ascii="Arial" w:hAnsi="Arial" w:cs="Arial"/>
          <w:sz w:val="24"/>
          <w:szCs w:val="24"/>
        </w:rPr>
        <w:t>T</w:t>
      </w:r>
      <w:r>
        <w:rPr>
          <w:rFonts w:ascii="Arial" w:hAnsi="Arial" w:cs="Arial"/>
          <w:sz w:val="24"/>
          <w:szCs w:val="24"/>
        </w:rPr>
        <w:t>ell me more”.</w:t>
      </w:r>
    </w:p>
    <w:p w14:paraId="7700A970" w14:textId="77777777" w:rsidR="009C36B5" w:rsidRDefault="00395038">
      <w:pPr>
        <w:rPr>
          <w:rFonts w:ascii="Arial" w:hAnsi="Arial" w:cs="Arial"/>
          <w:sz w:val="24"/>
          <w:szCs w:val="24"/>
        </w:rPr>
      </w:pPr>
      <w:r>
        <w:rPr>
          <w:rFonts w:ascii="Arial" w:hAnsi="Arial" w:cs="Arial"/>
          <w:sz w:val="24"/>
          <w:szCs w:val="24"/>
        </w:rPr>
        <w:t>The semi-structure</w:t>
      </w:r>
      <w:r w:rsidR="00CF4354">
        <w:rPr>
          <w:rFonts w:ascii="Arial" w:hAnsi="Arial" w:cs="Arial"/>
          <w:sz w:val="24"/>
          <w:szCs w:val="24"/>
        </w:rPr>
        <w:t>d</w:t>
      </w:r>
      <w:r>
        <w:rPr>
          <w:rFonts w:ascii="Arial" w:hAnsi="Arial" w:cs="Arial"/>
          <w:sz w:val="24"/>
          <w:szCs w:val="24"/>
        </w:rPr>
        <w:t xml:space="preserve"> interview </w:t>
      </w:r>
      <w:r w:rsidR="00CF4354">
        <w:rPr>
          <w:rFonts w:ascii="Arial" w:hAnsi="Arial" w:cs="Arial"/>
          <w:sz w:val="24"/>
          <w:szCs w:val="24"/>
        </w:rPr>
        <w:t>for</w:t>
      </w:r>
      <w:r>
        <w:rPr>
          <w:rFonts w:ascii="Arial" w:hAnsi="Arial" w:cs="Arial"/>
          <w:sz w:val="24"/>
          <w:szCs w:val="24"/>
        </w:rPr>
        <w:t xml:space="preserve"> the </w:t>
      </w:r>
      <w:r w:rsidR="003E417F">
        <w:rPr>
          <w:rFonts w:ascii="Arial" w:hAnsi="Arial" w:cs="Arial"/>
          <w:sz w:val="24"/>
          <w:szCs w:val="24"/>
        </w:rPr>
        <w:t>parent</w:t>
      </w:r>
      <w:r>
        <w:rPr>
          <w:rFonts w:ascii="Arial" w:hAnsi="Arial" w:cs="Arial"/>
          <w:sz w:val="24"/>
          <w:szCs w:val="24"/>
        </w:rPr>
        <w:t xml:space="preserve"> included questions like: </w:t>
      </w:r>
    </w:p>
    <w:p w14:paraId="6F71305C" w14:textId="77777777" w:rsidR="00395038" w:rsidRDefault="00395038">
      <w:pPr>
        <w:rPr>
          <w:rFonts w:ascii="Arial" w:hAnsi="Arial" w:cs="Arial"/>
          <w:sz w:val="24"/>
          <w:szCs w:val="24"/>
        </w:rPr>
      </w:pPr>
      <w:r>
        <w:rPr>
          <w:rFonts w:ascii="Arial" w:hAnsi="Arial" w:cs="Arial"/>
          <w:sz w:val="24"/>
          <w:szCs w:val="24"/>
        </w:rPr>
        <w:t xml:space="preserve">Tell me about the child’s technology usage? How long has the child been playing </w:t>
      </w:r>
      <w:r w:rsidR="00F946A3">
        <w:rPr>
          <w:rFonts w:ascii="Arial" w:hAnsi="Arial" w:cs="Arial"/>
          <w:sz w:val="24"/>
          <w:szCs w:val="24"/>
        </w:rPr>
        <w:t xml:space="preserve">games? </w:t>
      </w:r>
      <w:r>
        <w:rPr>
          <w:rFonts w:ascii="Arial" w:hAnsi="Arial" w:cs="Arial"/>
          <w:sz w:val="24"/>
          <w:szCs w:val="24"/>
        </w:rPr>
        <w:t>Does the child ask anyone questions about the games? How much do you know about it? Explain that some more for me. What do you mean by that?</w:t>
      </w:r>
    </w:p>
    <w:p w14:paraId="6459313B" w14:textId="77777777" w:rsidR="00B53556" w:rsidRDefault="00917EE4">
      <w:pPr>
        <w:rPr>
          <w:rFonts w:ascii="Arial" w:hAnsi="Arial" w:cs="Arial"/>
          <w:sz w:val="24"/>
          <w:szCs w:val="24"/>
        </w:rPr>
      </w:pPr>
      <w:r>
        <w:rPr>
          <w:rFonts w:ascii="Arial" w:hAnsi="Arial" w:cs="Arial"/>
          <w:sz w:val="24"/>
          <w:szCs w:val="24"/>
        </w:rPr>
        <w:t xml:space="preserve">The participants’ responses were audio recorded and transcribed prior to </w:t>
      </w:r>
      <w:r w:rsidR="00006D43">
        <w:rPr>
          <w:rFonts w:ascii="Arial" w:hAnsi="Arial" w:cs="Arial"/>
          <w:sz w:val="24"/>
          <w:szCs w:val="24"/>
        </w:rPr>
        <w:t xml:space="preserve">the </w:t>
      </w:r>
      <w:r>
        <w:rPr>
          <w:rFonts w:ascii="Arial" w:hAnsi="Arial" w:cs="Arial"/>
          <w:sz w:val="24"/>
          <w:szCs w:val="24"/>
        </w:rPr>
        <w:t>coding and interpretative phenomenological analysis.</w:t>
      </w:r>
      <w:r w:rsidR="00931219">
        <w:rPr>
          <w:rFonts w:ascii="Arial" w:hAnsi="Arial" w:cs="Arial"/>
          <w:sz w:val="24"/>
          <w:szCs w:val="24"/>
        </w:rPr>
        <w:t xml:space="preserve"> </w:t>
      </w:r>
    </w:p>
    <w:p w14:paraId="4CC28F5B" w14:textId="77777777" w:rsidR="00FE03CA" w:rsidRDefault="00FE03CA">
      <w:pPr>
        <w:rPr>
          <w:rFonts w:ascii="Arial" w:hAnsi="Arial" w:cs="Arial"/>
          <w:sz w:val="24"/>
          <w:szCs w:val="24"/>
        </w:rPr>
      </w:pPr>
    </w:p>
    <w:p w14:paraId="5F02779D" w14:textId="77777777" w:rsidR="00B53556" w:rsidRPr="00FE03CA" w:rsidRDefault="00B53556" w:rsidP="00B53556">
      <w:pPr>
        <w:rPr>
          <w:rFonts w:ascii="Arial" w:hAnsi="Arial" w:cs="Arial"/>
          <w:b/>
          <w:sz w:val="24"/>
          <w:szCs w:val="24"/>
        </w:rPr>
      </w:pPr>
      <w:r w:rsidRPr="00FE03CA">
        <w:rPr>
          <w:rFonts w:ascii="Arial" w:hAnsi="Arial" w:cs="Arial"/>
          <w:b/>
          <w:sz w:val="24"/>
          <w:szCs w:val="24"/>
        </w:rPr>
        <w:t>Limitations</w:t>
      </w:r>
    </w:p>
    <w:p w14:paraId="7CB3AEE7" w14:textId="08940BEA" w:rsidR="00A90AC5" w:rsidRDefault="00B53556" w:rsidP="00B53556">
      <w:pPr>
        <w:rPr>
          <w:rFonts w:ascii="Arial" w:hAnsi="Arial" w:cs="Arial"/>
          <w:sz w:val="24"/>
          <w:szCs w:val="24"/>
        </w:rPr>
      </w:pPr>
      <w:r>
        <w:rPr>
          <w:rFonts w:ascii="Arial" w:hAnsi="Arial" w:cs="Arial"/>
          <w:sz w:val="24"/>
          <w:szCs w:val="24"/>
        </w:rPr>
        <w:t>There were a number of limitations to this study. Firstly, this was a single case study based on one child using anecdotal evidence and so cannot be generalised</w:t>
      </w:r>
      <w:r w:rsidR="001433AB">
        <w:rPr>
          <w:rFonts w:ascii="Arial" w:hAnsi="Arial" w:cs="Arial"/>
          <w:sz w:val="24"/>
          <w:szCs w:val="24"/>
        </w:rPr>
        <w:t xml:space="preserve">. </w:t>
      </w:r>
      <w:r w:rsidR="00F3161B">
        <w:rPr>
          <w:rFonts w:ascii="Arial" w:hAnsi="Arial" w:cs="Arial"/>
          <w:sz w:val="24"/>
          <w:szCs w:val="24"/>
        </w:rPr>
        <w:t>Secondly</w:t>
      </w:r>
      <w:r w:rsidR="00A72AA8">
        <w:rPr>
          <w:rFonts w:ascii="Arial" w:hAnsi="Arial" w:cs="Arial"/>
          <w:sz w:val="24"/>
          <w:szCs w:val="24"/>
        </w:rPr>
        <w:t>,</w:t>
      </w:r>
      <w:r>
        <w:rPr>
          <w:rFonts w:ascii="Arial" w:hAnsi="Arial" w:cs="Arial"/>
          <w:sz w:val="24"/>
          <w:szCs w:val="24"/>
        </w:rPr>
        <w:t xml:space="preserve"> the family members could have felt compelled to participate even though they did not want to</w:t>
      </w:r>
      <w:r w:rsidR="00A72AA8">
        <w:rPr>
          <w:rFonts w:ascii="Arial" w:hAnsi="Arial" w:cs="Arial"/>
          <w:sz w:val="24"/>
          <w:szCs w:val="24"/>
        </w:rPr>
        <w:t>,</w:t>
      </w:r>
      <w:r>
        <w:rPr>
          <w:rFonts w:ascii="Arial" w:hAnsi="Arial" w:cs="Arial"/>
          <w:sz w:val="24"/>
          <w:szCs w:val="24"/>
        </w:rPr>
        <w:t xml:space="preserve"> which m</w:t>
      </w:r>
      <w:r w:rsidR="00A72AA8">
        <w:rPr>
          <w:rFonts w:ascii="Arial" w:hAnsi="Arial" w:cs="Arial"/>
          <w:sz w:val="24"/>
          <w:szCs w:val="24"/>
        </w:rPr>
        <w:t xml:space="preserve">ight have skewed the data. </w:t>
      </w:r>
      <w:r w:rsidR="00F3161B">
        <w:rPr>
          <w:rFonts w:ascii="Arial" w:hAnsi="Arial" w:cs="Arial"/>
          <w:sz w:val="24"/>
          <w:szCs w:val="24"/>
        </w:rPr>
        <w:t>Thirdly</w:t>
      </w:r>
      <w:r w:rsidR="00A72AA8">
        <w:rPr>
          <w:rFonts w:ascii="Arial" w:hAnsi="Arial" w:cs="Arial"/>
          <w:sz w:val="24"/>
          <w:szCs w:val="24"/>
        </w:rPr>
        <w:t>,</w:t>
      </w:r>
      <w:r>
        <w:rPr>
          <w:rFonts w:ascii="Arial" w:hAnsi="Arial" w:cs="Arial"/>
          <w:sz w:val="24"/>
          <w:szCs w:val="24"/>
        </w:rPr>
        <w:t xml:space="preserve"> </w:t>
      </w:r>
      <w:r w:rsidR="00A72AA8">
        <w:rPr>
          <w:rFonts w:ascii="Arial" w:hAnsi="Arial" w:cs="Arial"/>
          <w:sz w:val="24"/>
          <w:szCs w:val="24"/>
        </w:rPr>
        <w:t xml:space="preserve">ensuring anonymity of </w:t>
      </w:r>
      <w:r>
        <w:rPr>
          <w:rFonts w:ascii="Arial" w:hAnsi="Arial" w:cs="Arial"/>
          <w:sz w:val="24"/>
          <w:szCs w:val="24"/>
        </w:rPr>
        <w:t>the participant</w:t>
      </w:r>
      <w:r w:rsidR="00A72AA8">
        <w:rPr>
          <w:rFonts w:ascii="Arial" w:hAnsi="Arial" w:cs="Arial"/>
          <w:sz w:val="24"/>
          <w:szCs w:val="24"/>
        </w:rPr>
        <w:t>s has been crucial to this study so that they can</w:t>
      </w:r>
      <w:r>
        <w:rPr>
          <w:rFonts w:ascii="Arial" w:hAnsi="Arial" w:cs="Arial"/>
          <w:sz w:val="24"/>
          <w:szCs w:val="24"/>
        </w:rPr>
        <w:t>not be identified. In order to address these limitations</w:t>
      </w:r>
      <w:r w:rsidR="00C07A22">
        <w:rPr>
          <w:rFonts w:ascii="Arial" w:hAnsi="Arial" w:cs="Arial"/>
          <w:sz w:val="24"/>
          <w:szCs w:val="24"/>
        </w:rPr>
        <w:t>,</w:t>
      </w:r>
      <w:r>
        <w:rPr>
          <w:rFonts w:ascii="Arial" w:hAnsi="Arial" w:cs="Arial"/>
          <w:sz w:val="24"/>
          <w:szCs w:val="24"/>
        </w:rPr>
        <w:t xml:space="preserve"> it was important to remove all aspects relating to demographics and identifiable characteristics</w:t>
      </w:r>
      <w:r w:rsidR="004C6070">
        <w:rPr>
          <w:rFonts w:ascii="Arial" w:hAnsi="Arial" w:cs="Arial"/>
          <w:sz w:val="24"/>
          <w:szCs w:val="24"/>
        </w:rPr>
        <w:t xml:space="preserve"> throughout the reporting of</w:t>
      </w:r>
      <w:r w:rsidR="00175EC6">
        <w:rPr>
          <w:rFonts w:ascii="Arial" w:hAnsi="Arial" w:cs="Arial"/>
          <w:sz w:val="24"/>
          <w:szCs w:val="24"/>
        </w:rPr>
        <w:t xml:space="preserve"> this investigation</w:t>
      </w:r>
      <w:r>
        <w:rPr>
          <w:rFonts w:ascii="Arial" w:hAnsi="Arial" w:cs="Arial"/>
          <w:sz w:val="24"/>
          <w:szCs w:val="24"/>
        </w:rPr>
        <w:t>. The researcher</w:t>
      </w:r>
      <w:r w:rsidR="005E07C4">
        <w:rPr>
          <w:rFonts w:ascii="Arial" w:hAnsi="Arial" w:cs="Arial"/>
          <w:sz w:val="24"/>
          <w:szCs w:val="24"/>
        </w:rPr>
        <w:t>s</w:t>
      </w:r>
      <w:r>
        <w:rPr>
          <w:rFonts w:ascii="Arial" w:hAnsi="Arial" w:cs="Arial"/>
          <w:sz w:val="24"/>
          <w:szCs w:val="24"/>
        </w:rPr>
        <w:t xml:space="preserve"> included the family in the planning, organisation and scheduling of the data collection period. Across the data collection and analysis stages the family was part of the triangulation process thus ensuring and maintaining rigour and integrity of the data. </w:t>
      </w:r>
    </w:p>
    <w:p w14:paraId="1449D133" w14:textId="77777777" w:rsidR="00A90AC5" w:rsidRDefault="00A90AC5">
      <w:pPr>
        <w:rPr>
          <w:rFonts w:ascii="Arial" w:hAnsi="Arial" w:cs="Arial"/>
          <w:sz w:val="24"/>
          <w:szCs w:val="24"/>
        </w:rPr>
      </w:pPr>
    </w:p>
    <w:p w14:paraId="6EEB5FFA" w14:textId="77777777" w:rsidR="00FD2058" w:rsidRPr="00FE03CA" w:rsidRDefault="00F70C9E">
      <w:pPr>
        <w:rPr>
          <w:rFonts w:ascii="Arial" w:hAnsi="Arial" w:cs="Arial"/>
          <w:b/>
          <w:sz w:val="24"/>
          <w:szCs w:val="24"/>
        </w:rPr>
      </w:pPr>
      <w:r w:rsidRPr="00FE03CA">
        <w:rPr>
          <w:rFonts w:ascii="Arial" w:hAnsi="Arial" w:cs="Arial"/>
          <w:b/>
          <w:sz w:val="24"/>
          <w:szCs w:val="24"/>
        </w:rPr>
        <w:t>F</w:t>
      </w:r>
      <w:r w:rsidR="004B6629" w:rsidRPr="00FE03CA">
        <w:rPr>
          <w:rFonts w:ascii="Arial" w:hAnsi="Arial" w:cs="Arial"/>
          <w:b/>
          <w:sz w:val="24"/>
          <w:szCs w:val="24"/>
        </w:rPr>
        <w:t>indings</w:t>
      </w:r>
      <w:r w:rsidRPr="00FE03CA">
        <w:rPr>
          <w:rFonts w:ascii="Arial" w:hAnsi="Arial" w:cs="Arial"/>
          <w:b/>
          <w:sz w:val="24"/>
          <w:szCs w:val="24"/>
        </w:rPr>
        <w:t xml:space="preserve"> and discussion</w:t>
      </w:r>
    </w:p>
    <w:p w14:paraId="56CDDA7A" w14:textId="4EB6B035" w:rsidR="004B6629" w:rsidRDefault="009F523F">
      <w:pPr>
        <w:rPr>
          <w:rFonts w:ascii="Arial" w:hAnsi="Arial" w:cs="Arial"/>
          <w:sz w:val="24"/>
          <w:szCs w:val="24"/>
        </w:rPr>
      </w:pPr>
      <w:r>
        <w:rPr>
          <w:rFonts w:ascii="Arial" w:hAnsi="Arial" w:cs="Arial"/>
          <w:sz w:val="24"/>
          <w:szCs w:val="24"/>
        </w:rPr>
        <w:t>Across the data four key findings emerged: language and articulation; social and mentor integration; real-world connection; and, parent and chi</w:t>
      </w:r>
      <w:r w:rsidR="00C72315">
        <w:rPr>
          <w:rFonts w:ascii="Arial" w:hAnsi="Arial" w:cs="Arial"/>
          <w:sz w:val="24"/>
          <w:szCs w:val="24"/>
        </w:rPr>
        <w:t>ld viewpoints. Each key finding</w:t>
      </w:r>
      <w:r>
        <w:rPr>
          <w:rFonts w:ascii="Arial" w:hAnsi="Arial" w:cs="Arial"/>
          <w:sz w:val="24"/>
          <w:szCs w:val="24"/>
        </w:rPr>
        <w:t xml:space="preserve"> will be presented below.</w:t>
      </w:r>
    </w:p>
    <w:p w14:paraId="32436073" w14:textId="3FAEE063" w:rsidR="00E76DF0" w:rsidRDefault="009F523F" w:rsidP="00E76DF0">
      <w:pPr>
        <w:pStyle w:val="ListParagraph"/>
        <w:numPr>
          <w:ilvl w:val="0"/>
          <w:numId w:val="4"/>
        </w:numPr>
        <w:rPr>
          <w:rFonts w:ascii="Arial" w:hAnsi="Arial" w:cs="Arial"/>
          <w:sz w:val="24"/>
          <w:szCs w:val="24"/>
        </w:rPr>
      </w:pPr>
      <w:r w:rsidRPr="00E76DF0">
        <w:rPr>
          <w:rFonts w:ascii="Arial" w:hAnsi="Arial" w:cs="Arial"/>
          <w:b/>
          <w:sz w:val="24"/>
          <w:szCs w:val="24"/>
        </w:rPr>
        <w:t>Language and articulation</w:t>
      </w:r>
      <w:r w:rsidRPr="00E76DF0">
        <w:rPr>
          <w:rFonts w:ascii="Arial" w:hAnsi="Arial" w:cs="Arial"/>
          <w:sz w:val="24"/>
          <w:szCs w:val="24"/>
        </w:rPr>
        <w:t>: during the observation and semi-structured interview the child continuously repeated words, expressions and specific terminology</w:t>
      </w:r>
      <w:r w:rsidR="00E34052" w:rsidRPr="00E76DF0">
        <w:rPr>
          <w:rFonts w:ascii="Arial" w:hAnsi="Arial" w:cs="Arial"/>
          <w:sz w:val="24"/>
          <w:szCs w:val="24"/>
        </w:rPr>
        <w:t xml:space="preserve"> when discussing Minecraft. </w:t>
      </w:r>
      <w:r w:rsidR="008F31DB" w:rsidRPr="00E76DF0">
        <w:rPr>
          <w:rFonts w:ascii="Arial" w:hAnsi="Arial" w:cs="Arial"/>
          <w:sz w:val="24"/>
          <w:szCs w:val="24"/>
        </w:rPr>
        <w:t>T</w:t>
      </w:r>
      <w:r w:rsidR="00E34052" w:rsidRPr="00E76DF0">
        <w:rPr>
          <w:rFonts w:ascii="Arial" w:hAnsi="Arial" w:cs="Arial"/>
          <w:sz w:val="24"/>
          <w:szCs w:val="24"/>
        </w:rPr>
        <w:t xml:space="preserve">he child </w:t>
      </w:r>
      <w:r w:rsidR="00822E40">
        <w:rPr>
          <w:rFonts w:ascii="Arial" w:hAnsi="Arial" w:cs="Arial"/>
          <w:sz w:val="24"/>
          <w:szCs w:val="24"/>
        </w:rPr>
        <w:t>used multiple</w:t>
      </w:r>
      <w:r w:rsidR="008D125E">
        <w:rPr>
          <w:rFonts w:ascii="Arial" w:hAnsi="Arial" w:cs="Arial"/>
          <w:sz w:val="24"/>
          <w:szCs w:val="24"/>
        </w:rPr>
        <w:t xml:space="preserve"> fillers and interjections</w:t>
      </w:r>
      <w:r w:rsidR="00E34052" w:rsidRPr="00E76DF0">
        <w:rPr>
          <w:rFonts w:ascii="Arial" w:hAnsi="Arial" w:cs="Arial"/>
          <w:sz w:val="24"/>
          <w:szCs w:val="24"/>
        </w:rPr>
        <w:t xml:space="preserve"> </w:t>
      </w:r>
      <w:r w:rsidR="00822E40">
        <w:rPr>
          <w:rFonts w:ascii="Arial" w:hAnsi="Arial" w:cs="Arial"/>
          <w:sz w:val="24"/>
          <w:szCs w:val="24"/>
        </w:rPr>
        <w:t>when</w:t>
      </w:r>
      <w:r w:rsidR="00E34052" w:rsidRPr="00E76DF0">
        <w:rPr>
          <w:rFonts w:ascii="Arial" w:hAnsi="Arial" w:cs="Arial"/>
          <w:sz w:val="24"/>
          <w:szCs w:val="24"/>
        </w:rPr>
        <w:t xml:space="preserve"> speaking, for example, </w:t>
      </w:r>
      <w:r w:rsidR="00E34052" w:rsidRPr="00E76DF0">
        <w:rPr>
          <w:rFonts w:ascii="Arial" w:hAnsi="Arial" w:cs="Arial"/>
          <w:i/>
          <w:sz w:val="24"/>
          <w:szCs w:val="24"/>
        </w:rPr>
        <w:t>like</w:t>
      </w:r>
      <w:r w:rsidR="00E34052" w:rsidRPr="00E76DF0">
        <w:rPr>
          <w:rFonts w:ascii="Arial" w:hAnsi="Arial" w:cs="Arial"/>
          <w:sz w:val="24"/>
          <w:szCs w:val="24"/>
        </w:rPr>
        <w:t xml:space="preserve">, </w:t>
      </w:r>
      <w:r w:rsidR="00E34052" w:rsidRPr="00E76DF0">
        <w:rPr>
          <w:rFonts w:ascii="Arial" w:hAnsi="Arial" w:cs="Arial"/>
          <w:i/>
          <w:sz w:val="24"/>
          <w:szCs w:val="24"/>
        </w:rPr>
        <w:t>oh</w:t>
      </w:r>
      <w:r w:rsidR="00E34052" w:rsidRPr="00E76DF0">
        <w:rPr>
          <w:rFonts w:ascii="Arial" w:hAnsi="Arial" w:cs="Arial"/>
          <w:sz w:val="24"/>
          <w:szCs w:val="24"/>
        </w:rPr>
        <w:t xml:space="preserve"> and </w:t>
      </w:r>
      <w:r w:rsidR="00E34052" w:rsidRPr="00E76DF0">
        <w:rPr>
          <w:rFonts w:ascii="Arial" w:hAnsi="Arial" w:cs="Arial"/>
          <w:i/>
          <w:sz w:val="24"/>
          <w:szCs w:val="24"/>
        </w:rPr>
        <w:t>so</w:t>
      </w:r>
      <w:r w:rsidR="00E34052" w:rsidRPr="00E76DF0">
        <w:rPr>
          <w:rFonts w:ascii="Arial" w:hAnsi="Arial" w:cs="Arial"/>
          <w:sz w:val="24"/>
          <w:szCs w:val="24"/>
        </w:rPr>
        <w:t xml:space="preserve">. </w:t>
      </w:r>
      <w:r w:rsidR="008F31DB" w:rsidRPr="00E76DF0">
        <w:rPr>
          <w:rFonts w:ascii="Arial" w:hAnsi="Arial" w:cs="Arial"/>
          <w:sz w:val="24"/>
          <w:szCs w:val="24"/>
        </w:rPr>
        <w:t xml:space="preserve">These fillers and interjections disrupted </w:t>
      </w:r>
      <w:r w:rsidR="00A56551">
        <w:rPr>
          <w:rFonts w:ascii="Arial" w:hAnsi="Arial" w:cs="Arial"/>
          <w:sz w:val="24"/>
          <w:szCs w:val="24"/>
        </w:rPr>
        <w:t>their</w:t>
      </w:r>
      <w:r w:rsidR="008F31DB" w:rsidRPr="00E76DF0">
        <w:rPr>
          <w:rFonts w:ascii="Arial" w:hAnsi="Arial" w:cs="Arial"/>
          <w:sz w:val="24"/>
          <w:szCs w:val="24"/>
        </w:rPr>
        <w:t xml:space="preserve"> speech impacting on the flow of </w:t>
      </w:r>
      <w:r w:rsidR="00A56551">
        <w:rPr>
          <w:rFonts w:ascii="Arial" w:hAnsi="Arial" w:cs="Arial"/>
          <w:sz w:val="24"/>
          <w:szCs w:val="24"/>
        </w:rPr>
        <w:t>their</w:t>
      </w:r>
      <w:r w:rsidR="008F31DB" w:rsidRPr="00E76DF0">
        <w:rPr>
          <w:rFonts w:ascii="Arial" w:hAnsi="Arial" w:cs="Arial"/>
          <w:sz w:val="24"/>
          <w:szCs w:val="24"/>
        </w:rPr>
        <w:t xml:space="preserve"> language </w:t>
      </w:r>
      <w:r w:rsidR="00A56551">
        <w:rPr>
          <w:rFonts w:ascii="Arial" w:hAnsi="Arial" w:cs="Arial"/>
          <w:sz w:val="24"/>
          <w:szCs w:val="24"/>
        </w:rPr>
        <w:lastRenderedPageBreak/>
        <w:t>highlighting</w:t>
      </w:r>
      <w:r w:rsidR="008F31DB" w:rsidRPr="00E76DF0">
        <w:rPr>
          <w:rFonts w:ascii="Arial" w:hAnsi="Arial" w:cs="Arial"/>
          <w:sz w:val="24"/>
          <w:szCs w:val="24"/>
        </w:rPr>
        <w:t xml:space="preserve"> issues with </w:t>
      </w:r>
      <w:r w:rsidR="00A56551">
        <w:rPr>
          <w:rFonts w:ascii="Arial" w:hAnsi="Arial" w:cs="Arial"/>
          <w:sz w:val="24"/>
          <w:szCs w:val="24"/>
        </w:rPr>
        <w:t>their</w:t>
      </w:r>
      <w:r w:rsidR="008F31DB" w:rsidRPr="00E76DF0">
        <w:rPr>
          <w:rFonts w:ascii="Arial" w:hAnsi="Arial" w:cs="Arial"/>
          <w:sz w:val="24"/>
          <w:szCs w:val="24"/>
        </w:rPr>
        <w:t xml:space="preserve"> literacy skills particularly in regards to verbal communication and </w:t>
      </w:r>
      <w:r w:rsidR="00A56551">
        <w:rPr>
          <w:rFonts w:ascii="Arial" w:hAnsi="Arial" w:cs="Arial"/>
          <w:sz w:val="24"/>
          <w:szCs w:val="24"/>
        </w:rPr>
        <w:t xml:space="preserve">their </w:t>
      </w:r>
      <w:r w:rsidR="008F31DB" w:rsidRPr="00E76DF0">
        <w:rPr>
          <w:rFonts w:ascii="Arial" w:hAnsi="Arial" w:cs="Arial"/>
          <w:sz w:val="24"/>
          <w:szCs w:val="24"/>
        </w:rPr>
        <w:t xml:space="preserve">ability to explain effectively. Interestingly, the parent </w:t>
      </w:r>
      <w:r w:rsidR="00616F22" w:rsidRPr="00E76DF0">
        <w:rPr>
          <w:rFonts w:ascii="Arial" w:hAnsi="Arial" w:cs="Arial"/>
          <w:sz w:val="24"/>
          <w:szCs w:val="24"/>
        </w:rPr>
        <w:t>revealed that</w:t>
      </w:r>
      <w:r w:rsidR="008F31DB" w:rsidRPr="00E76DF0">
        <w:rPr>
          <w:rFonts w:ascii="Arial" w:hAnsi="Arial" w:cs="Arial"/>
          <w:sz w:val="24"/>
          <w:szCs w:val="24"/>
        </w:rPr>
        <w:t xml:space="preserve"> [child’s name] </w:t>
      </w:r>
      <w:r w:rsidR="008D125E">
        <w:rPr>
          <w:rFonts w:ascii="Arial" w:hAnsi="Arial" w:cs="Arial"/>
          <w:i/>
          <w:sz w:val="24"/>
          <w:szCs w:val="24"/>
        </w:rPr>
        <w:t>is only at an Early Stage O</w:t>
      </w:r>
      <w:r w:rsidR="008F31DB" w:rsidRPr="00E76DF0">
        <w:rPr>
          <w:rFonts w:ascii="Arial" w:hAnsi="Arial" w:cs="Arial"/>
          <w:i/>
          <w:sz w:val="24"/>
          <w:szCs w:val="24"/>
        </w:rPr>
        <w:t>ne level</w:t>
      </w:r>
      <w:r w:rsidR="008F31DB" w:rsidRPr="00E76DF0">
        <w:rPr>
          <w:rFonts w:ascii="Arial" w:hAnsi="Arial" w:cs="Arial"/>
          <w:sz w:val="24"/>
          <w:szCs w:val="24"/>
        </w:rPr>
        <w:t xml:space="preserve">, which would be three years below </w:t>
      </w:r>
      <w:r w:rsidR="009950F9">
        <w:rPr>
          <w:rFonts w:ascii="Arial" w:hAnsi="Arial" w:cs="Arial"/>
          <w:sz w:val="24"/>
          <w:szCs w:val="24"/>
        </w:rPr>
        <w:t xml:space="preserve">their </w:t>
      </w:r>
      <w:r w:rsidR="008F31DB" w:rsidRPr="00E76DF0">
        <w:rPr>
          <w:rFonts w:ascii="Arial" w:hAnsi="Arial" w:cs="Arial"/>
          <w:sz w:val="24"/>
          <w:szCs w:val="24"/>
        </w:rPr>
        <w:t>chronological age.</w:t>
      </w:r>
      <w:r w:rsidR="00616F22" w:rsidRPr="00E76DF0">
        <w:rPr>
          <w:rFonts w:ascii="Arial" w:hAnsi="Arial" w:cs="Arial"/>
          <w:sz w:val="24"/>
          <w:szCs w:val="24"/>
        </w:rPr>
        <w:t xml:space="preserve"> This means that although this child is seven years old they are already performing below age in reading. This is a significant factor for this study and reveals that this child</w:t>
      </w:r>
      <w:r w:rsidR="000C1E51">
        <w:rPr>
          <w:rFonts w:ascii="Arial" w:hAnsi="Arial" w:cs="Arial"/>
          <w:sz w:val="24"/>
          <w:szCs w:val="24"/>
        </w:rPr>
        <w:t>,</w:t>
      </w:r>
      <w:r w:rsidR="00616F22" w:rsidRPr="00E76DF0">
        <w:rPr>
          <w:rFonts w:ascii="Arial" w:hAnsi="Arial" w:cs="Arial"/>
          <w:sz w:val="24"/>
          <w:szCs w:val="24"/>
        </w:rPr>
        <w:t xml:space="preserve"> </w:t>
      </w:r>
      <w:r w:rsidR="00D75B7E">
        <w:rPr>
          <w:rFonts w:ascii="Arial" w:hAnsi="Arial" w:cs="Arial"/>
          <w:sz w:val="24"/>
          <w:szCs w:val="24"/>
        </w:rPr>
        <w:t>although</w:t>
      </w:r>
      <w:r w:rsidR="00D75B7E" w:rsidRPr="00E76DF0">
        <w:rPr>
          <w:rFonts w:ascii="Arial" w:hAnsi="Arial" w:cs="Arial"/>
          <w:sz w:val="24"/>
          <w:szCs w:val="24"/>
        </w:rPr>
        <w:t xml:space="preserve"> </w:t>
      </w:r>
      <w:r w:rsidR="00616F22" w:rsidRPr="00E76DF0">
        <w:rPr>
          <w:rFonts w:ascii="Arial" w:hAnsi="Arial" w:cs="Arial"/>
          <w:sz w:val="24"/>
          <w:szCs w:val="24"/>
        </w:rPr>
        <w:t xml:space="preserve">functioning </w:t>
      </w:r>
      <w:r w:rsidR="009950F9">
        <w:rPr>
          <w:rFonts w:ascii="Arial" w:hAnsi="Arial" w:cs="Arial"/>
          <w:sz w:val="24"/>
          <w:szCs w:val="24"/>
        </w:rPr>
        <w:t>at a foundational reading level</w:t>
      </w:r>
      <w:r w:rsidR="000C1E51">
        <w:rPr>
          <w:rFonts w:ascii="Arial" w:hAnsi="Arial" w:cs="Arial"/>
          <w:sz w:val="24"/>
          <w:szCs w:val="24"/>
        </w:rPr>
        <w:t>,</w:t>
      </w:r>
      <w:r w:rsidR="00D75B7E">
        <w:rPr>
          <w:rFonts w:ascii="Arial" w:hAnsi="Arial" w:cs="Arial"/>
          <w:sz w:val="24"/>
          <w:szCs w:val="24"/>
        </w:rPr>
        <w:t xml:space="preserve"> is still able to apply reading skills within Minecraft</w:t>
      </w:r>
      <w:r w:rsidR="00616F22" w:rsidRPr="00E76DF0">
        <w:rPr>
          <w:rFonts w:ascii="Arial" w:hAnsi="Arial" w:cs="Arial"/>
          <w:sz w:val="24"/>
          <w:szCs w:val="24"/>
        </w:rPr>
        <w:t xml:space="preserve">. </w:t>
      </w:r>
    </w:p>
    <w:p w14:paraId="5DD7E55B" w14:textId="77777777" w:rsidR="00E76DF0" w:rsidRDefault="00E76DF0" w:rsidP="00E76DF0">
      <w:pPr>
        <w:pStyle w:val="ListParagraph"/>
        <w:rPr>
          <w:rFonts w:ascii="Arial" w:hAnsi="Arial" w:cs="Arial"/>
          <w:b/>
          <w:sz w:val="24"/>
          <w:szCs w:val="24"/>
        </w:rPr>
      </w:pPr>
    </w:p>
    <w:p w14:paraId="3E86BC22" w14:textId="77777777" w:rsidR="00E76DF0" w:rsidRDefault="00616F22" w:rsidP="00E76DF0">
      <w:pPr>
        <w:pStyle w:val="ListParagraph"/>
        <w:rPr>
          <w:rFonts w:ascii="Arial" w:hAnsi="Arial" w:cs="Arial"/>
          <w:sz w:val="24"/>
          <w:szCs w:val="24"/>
        </w:rPr>
      </w:pPr>
      <w:r w:rsidRPr="00E76DF0">
        <w:rPr>
          <w:rFonts w:ascii="Arial" w:hAnsi="Arial" w:cs="Arial"/>
          <w:sz w:val="24"/>
          <w:szCs w:val="24"/>
        </w:rPr>
        <w:t xml:space="preserve">The repetition of words confirms this foundational level of reading and communication. Repeated words included </w:t>
      </w:r>
      <w:r w:rsidRPr="00E76DF0">
        <w:rPr>
          <w:rFonts w:ascii="Arial" w:hAnsi="Arial" w:cs="Arial"/>
          <w:i/>
          <w:sz w:val="24"/>
          <w:szCs w:val="24"/>
        </w:rPr>
        <w:t>you, see, look</w:t>
      </w:r>
      <w:r w:rsidRPr="00E76DF0">
        <w:rPr>
          <w:rFonts w:ascii="Arial" w:hAnsi="Arial" w:cs="Arial"/>
          <w:sz w:val="24"/>
          <w:szCs w:val="24"/>
        </w:rPr>
        <w:t xml:space="preserve"> and </w:t>
      </w:r>
      <w:r w:rsidRPr="00E76DF0">
        <w:rPr>
          <w:rFonts w:ascii="Arial" w:hAnsi="Arial" w:cs="Arial"/>
          <w:i/>
          <w:sz w:val="24"/>
          <w:szCs w:val="24"/>
        </w:rPr>
        <w:t>here</w:t>
      </w:r>
      <w:r w:rsidR="00DD3BB0" w:rsidRPr="00E76DF0">
        <w:rPr>
          <w:rFonts w:ascii="Arial" w:hAnsi="Arial" w:cs="Arial"/>
          <w:sz w:val="24"/>
          <w:szCs w:val="24"/>
        </w:rPr>
        <w:t xml:space="preserve">. These words appeared throughout the transcript, for </w:t>
      </w:r>
      <w:proofErr w:type="gramStart"/>
      <w:r w:rsidR="00DD3BB0" w:rsidRPr="00E76DF0">
        <w:rPr>
          <w:rFonts w:ascii="Arial" w:hAnsi="Arial" w:cs="Arial"/>
          <w:sz w:val="24"/>
          <w:szCs w:val="24"/>
        </w:rPr>
        <w:t>example, …</w:t>
      </w:r>
      <w:r w:rsidR="00DD3BB0" w:rsidRPr="00E76DF0">
        <w:rPr>
          <w:rFonts w:ascii="Arial" w:hAnsi="Arial" w:cs="Arial"/>
          <w:i/>
          <w:sz w:val="24"/>
          <w:szCs w:val="24"/>
        </w:rPr>
        <w:t>so</w:t>
      </w:r>
      <w:proofErr w:type="gramEnd"/>
      <w:r w:rsidR="00DD3BB0" w:rsidRPr="00E76DF0">
        <w:rPr>
          <w:rFonts w:ascii="Arial" w:hAnsi="Arial" w:cs="Arial"/>
          <w:i/>
          <w:sz w:val="24"/>
          <w:szCs w:val="24"/>
        </w:rPr>
        <w:t xml:space="preserve"> this is how you like create a world. So you go on here. Look you go up to here. See, create new world</w:t>
      </w:r>
      <w:r w:rsidR="00DD3BB0" w:rsidRPr="00E76DF0">
        <w:rPr>
          <w:rFonts w:ascii="Arial" w:hAnsi="Arial" w:cs="Arial"/>
          <w:sz w:val="24"/>
          <w:szCs w:val="24"/>
        </w:rPr>
        <w:t>.</w:t>
      </w:r>
      <w:r w:rsidR="00D07CC0" w:rsidRPr="00E76DF0">
        <w:rPr>
          <w:rFonts w:ascii="Arial" w:hAnsi="Arial" w:cs="Arial"/>
          <w:sz w:val="24"/>
          <w:szCs w:val="24"/>
        </w:rPr>
        <w:t xml:space="preserve"> Over and over the child repeated words exposing their use of visual language and their preference of learning through a visual mode. This was confirmed by the parent who stated that [child’s name] </w:t>
      </w:r>
      <w:r w:rsidR="00D07CC0" w:rsidRPr="00E76DF0">
        <w:rPr>
          <w:rFonts w:ascii="Arial" w:hAnsi="Arial" w:cs="Arial"/>
          <w:i/>
          <w:sz w:val="24"/>
          <w:szCs w:val="24"/>
        </w:rPr>
        <w:t>is a visual kid and loves Lego</w:t>
      </w:r>
      <w:r w:rsidR="00D07CC0" w:rsidRPr="00E76DF0">
        <w:rPr>
          <w:rFonts w:ascii="Arial" w:hAnsi="Arial" w:cs="Arial"/>
          <w:sz w:val="24"/>
          <w:szCs w:val="24"/>
        </w:rPr>
        <w:t xml:space="preserve">. </w:t>
      </w:r>
      <w:r w:rsidR="006F6200" w:rsidRPr="00E76DF0">
        <w:rPr>
          <w:rFonts w:ascii="Arial" w:hAnsi="Arial" w:cs="Arial"/>
          <w:sz w:val="24"/>
          <w:szCs w:val="24"/>
        </w:rPr>
        <w:t>Although there are concerns regarding the child’s literacy skills there was much evidence of the child explaining, reasoning, describing, comprehending and sounding out</w:t>
      </w:r>
      <w:r w:rsidR="00D07E85">
        <w:rPr>
          <w:rFonts w:ascii="Arial" w:hAnsi="Arial" w:cs="Arial"/>
          <w:sz w:val="24"/>
          <w:szCs w:val="24"/>
        </w:rPr>
        <w:t xml:space="preserve"> which are all code breaking reading practices</w:t>
      </w:r>
      <w:r w:rsidR="006F6200" w:rsidRPr="00E76DF0">
        <w:rPr>
          <w:rFonts w:ascii="Arial" w:hAnsi="Arial" w:cs="Arial"/>
          <w:sz w:val="24"/>
          <w:szCs w:val="24"/>
        </w:rPr>
        <w:t>.</w:t>
      </w:r>
      <w:r w:rsidR="009A7878" w:rsidRPr="00E76DF0">
        <w:rPr>
          <w:rFonts w:ascii="Arial" w:hAnsi="Arial" w:cs="Arial"/>
          <w:sz w:val="24"/>
          <w:szCs w:val="24"/>
        </w:rPr>
        <w:t xml:space="preserve"> Examples of this are when the child was sharing elements of the game: </w:t>
      </w:r>
      <w:r w:rsidR="009A7878" w:rsidRPr="00E76DF0">
        <w:rPr>
          <w:rFonts w:ascii="Arial" w:hAnsi="Arial" w:cs="Arial"/>
          <w:i/>
          <w:sz w:val="24"/>
          <w:szCs w:val="24"/>
        </w:rPr>
        <w:t>…you can use different texture packs. Umm, different packs they have different blocks. There is like millions of them. It is like these texture packs so you can go to any like you can change your world.</w:t>
      </w:r>
      <w:r w:rsidR="009A7878" w:rsidRPr="00E76DF0">
        <w:rPr>
          <w:rFonts w:ascii="Arial" w:hAnsi="Arial" w:cs="Arial"/>
          <w:sz w:val="24"/>
          <w:szCs w:val="24"/>
        </w:rPr>
        <w:t xml:space="preserve"> </w:t>
      </w:r>
      <w:r w:rsidR="005A23A2" w:rsidRPr="00E76DF0">
        <w:rPr>
          <w:rFonts w:ascii="Arial" w:hAnsi="Arial" w:cs="Arial"/>
          <w:sz w:val="24"/>
          <w:szCs w:val="24"/>
        </w:rPr>
        <w:t xml:space="preserve">Another instance was during an explanation of using the </w:t>
      </w:r>
      <w:proofErr w:type="gramStart"/>
      <w:r w:rsidR="005A23A2" w:rsidRPr="00E76DF0">
        <w:rPr>
          <w:rFonts w:ascii="Arial" w:hAnsi="Arial" w:cs="Arial"/>
          <w:sz w:val="24"/>
          <w:szCs w:val="24"/>
        </w:rPr>
        <w:t xml:space="preserve">controller, </w:t>
      </w:r>
      <w:r w:rsidR="005A23A2" w:rsidRPr="00E76DF0">
        <w:rPr>
          <w:rFonts w:ascii="Arial" w:hAnsi="Arial" w:cs="Arial"/>
          <w:i/>
          <w:sz w:val="24"/>
          <w:szCs w:val="24"/>
        </w:rPr>
        <w:t>…oh</w:t>
      </w:r>
      <w:proofErr w:type="gramEnd"/>
      <w:r w:rsidR="005A23A2" w:rsidRPr="00E76DF0">
        <w:rPr>
          <w:rFonts w:ascii="Arial" w:hAnsi="Arial" w:cs="Arial"/>
          <w:i/>
          <w:sz w:val="24"/>
          <w:szCs w:val="24"/>
        </w:rPr>
        <w:t>, you just press this button here. But in different controllers. I will show you if you get like a PlayStation or something…and how to delete them you just press umm this. You press it again, like two times to get out you just press circle.</w:t>
      </w:r>
      <w:r w:rsidR="00FE14CA" w:rsidRPr="00E76DF0">
        <w:rPr>
          <w:rFonts w:ascii="Arial" w:hAnsi="Arial" w:cs="Arial"/>
          <w:i/>
          <w:sz w:val="24"/>
          <w:szCs w:val="24"/>
        </w:rPr>
        <w:t xml:space="preserve"> </w:t>
      </w:r>
      <w:r w:rsidR="00FE14CA" w:rsidRPr="00E76DF0">
        <w:rPr>
          <w:rFonts w:ascii="Arial" w:hAnsi="Arial" w:cs="Arial"/>
          <w:sz w:val="24"/>
          <w:szCs w:val="24"/>
        </w:rPr>
        <w:t>The child demonstrated critical thinking</w:t>
      </w:r>
      <w:r w:rsidR="008B7F3E">
        <w:rPr>
          <w:rFonts w:ascii="Arial" w:hAnsi="Arial" w:cs="Arial"/>
          <w:sz w:val="24"/>
          <w:szCs w:val="24"/>
        </w:rPr>
        <w:t xml:space="preserve"> </w:t>
      </w:r>
      <w:r w:rsidR="00FE14CA" w:rsidRPr="00E76DF0">
        <w:rPr>
          <w:rFonts w:ascii="Arial" w:hAnsi="Arial" w:cs="Arial"/>
          <w:sz w:val="24"/>
          <w:szCs w:val="24"/>
        </w:rPr>
        <w:t xml:space="preserve">and an example of this is when they shared their preference for playing Minecraft on a </w:t>
      </w:r>
      <w:proofErr w:type="gramStart"/>
      <w:r w:rsidR="00FE14CA" w:rsidRPr="00E76DF0">
        <w:rPr>
          <w:rFonts w:ascii="Arial" w:hAnsi="Arial" w:cs="Arial"/>
          <w:sz w:val="24"/>
          <w:szCs w:val="24"/>
        </w:rPr>
        <w:t xml:space="preserve">PlayStation, </w:t>
      </w:r>
      <w:r w:rsidR="00FE14CA" w:rsidRPr="00E76DF0">
        <w:rPr>
          <w:rFonts w:ascii="Arial" w:hAnsi="Arial" w:cs="Arial"/>
          <w:i/>
          <w:sz w:val="24"/>
          <w:szCs w:val="24"/>
        </w:rPr>
        <w:t>…because</w:t>
      </w:r>
      <w:proofErr w:type="gramEnd"/>
      <w:r w:rsidR="00FE14CA" w:rsidRPr="00E76DF0">
        <w:rPr>
          <w:rFonts w:ascii="Arial" w:hAnsi="Arial" w:cs="Arial"/>
          <w:i/>
          <w:sz w:val="24"/>
          <w:szCs w:val="24"/>
        </w:rPr>
        <w:t xml:space="preserve"> it’s more easier, uh and the iPads harder. It glitches a lot that’s why it is bad.</w:t>
      </w:r>
      <w:r w:rsidR="00E546D7" w:rsidRPr="00E76DF0">
        <w:rPr>
          <w:rFonts w:ascii="Arial" w:hAnsi="Arial" w:cs="Arial"/>
          <w:sz w:val="24"/>
          <w:szCs w:val="24"/>
        </w:rPr>
        <w:t xml:space="preserve"> </w:t>
      </w:r>
    </w:p>
    <w:p w14:paraId="51EC49A7" w14:textId="77777777" w:rsidR="00E76DF0" w:rsidRDefault="00E76DF0" w:rsidP="00E76DF0">
      <w:pPr>
        <w:pStyle w:val="ListParagraph"/>
        <w:rPr>
          <w:rFonts w:ascii="Arial" w:hAnsi="Arial" w:cs="Arial"/>
          <w:sz w:val="24"/>
          <w:szCs w:val="24"/>
        </w:rPr>
      </w:pPr>
    </w:p>
    <w:p w14:paraId="70D27BAF" w14:textId="2137CD65" w:rsidR="009F523F" w:rsidRPr="00E76DF0" w:rsidRDefault="00E546D7" w:rsidP="00E76DF0">
      <w:pPr>
        <w:pStyle w:val="ListParagraph"/>
        <w:rPr>
          <w:rFonts w:ascii="Arial" w:hAnsi="Arial" w:cs="Arial"/>
          <w:sz w:val="24"/>
          <w:szCs w:val="24"/>
        </w:rPr>
      </w:pPr>
      <w:r w:rsidRPr="00E76DF0">
        <w:rPr>
          <w:rFonts w:ascii="Arial" w:hAnsi="Arial" w:cs="Arial"/>
          <w:sz w:val="24"/>
          <w:szCs w:val="24"/>
        </w:rPr>
        <w:t xml:space="preserve">There were numerous times where the child experienced difficulty in pronouncing particular words. When unsure of how to enunciate a word, the child would sound it out. Often this resulted in the child separating the word into identifiable sound groups, for example, </w:t>
      </w:r>
      <w:r w:rsidRPr="00E76DF0">
        <w:rPr>
          <w:rFonts w:ascii="Arial" w:hAnsi="Arial" w:cs="Arial"/>
          <w:i/>
          <w:sz w:val="24"/>
          <w:szCs w:val="24"/>
        </w:rPr>
        <w:t>I went on add a l-a-y-</w:t>
      </w:r>
      <w:proofErr w:type="spellStart"/>
      <w:r w:rsidRPr="00E76DF0">
        <w:rPr>
          <w:rFonts w:ascii="Arial" w:hAnsi="Arial" w:cs="Arial"/>
          <w:i/>
          <w:sz w:val="24"/>
          <w:szCs w:val="24"/>
        </w:rPr>
        <w:t>er</w:t>
      </w:r>
      <w:proofErr w:type="spellEnd"/>
      <w:r w:rsidR="00F63AE5" w:rsidRPr="00E76DF0">
        <w:rPr>
          <w:rFonts w:ascii="Arial" w:hAnsi="Arial" w:cs="Arial"/>
          <w:sz w:val="24"/>
          <w:szCs w:val="24"/>
        </w:rPr>
        <w:t>, or</w:t>
      </w:r>
      <w:r w:rsidRPr="00E76DF0">
        <w:rPr>
          <w:rFonts w:ascii="Arial" w:hAnsi="Arial" w:cs="Arial"/>
          <w:sz w:val="24"/>
          <w:szCs w:val="24"/>
        </w:rPr>
        <w:t xml:space="preserve"> …</w:t>
      </w:r>
      <w:r w:rsidRPr="00E76DF0">
        <w:rPr>
          <w:rFonts w:ascii="Arial" w:hAnsi="Arial" w:cs="Arial"/>
          <w:i/>
          <w:sz w:val="24"/>
          <w:szCs w:val="24"/>
        </w:rPr>
        <w:t>like up-d-a-t-</w:t>
      </w:r>
      <w:proofErr w:type="spellStart"/>
      <w:r w:rsidRPr="00E76DF0">
        <w:rPr>
          <w:rFonts w:ascii="Arial" w:hAnsi="Arial" w:cs="Arial"/>
          <w:i/>
          <w:sz w:val="24"/>
          <w:szCs w:val="24"/>
        </w:rPr>
        <w:t>ed</w:t>
      </w:r>
      <w:proofErr w:type="spellEnd"/>
      <w:r w:rsidR="00F63AE5" w:rsidRPr="00E76DF0">
        <w:rPr>
          <w:rFonts w:ascii="Arial" w:hAnsi="Arial" w:cs="Arial"/>
          <w:i/>
          <w:sz w:val="24"/>
          <w:szCs w:val="24"/>
        </w:rPr>
        <w:t xml:space="preserve">, </w:t>
      </w:r>
      <w:r w:rsidR="00F63AE5" w:rsidRPr="00E76DF0">
        <w:rPr>
          <w:rFonts w:ascii="Arial" w:hAnsi="Arial" w:cs="Arial"/>
          <w:sz w:val="24"/>
          <w:szCs w:val="24"/>
        </w:rPr>
        <w:t>and</w:t>
      </w:r>
      <w:r w:rsidR="00F63AE5" w:rsidRPr="00E76DF0">
        <w:rPr>
          <w:rFonts w:ascii="Arial" w:hAnsi="Arial" w:cs="Arial"/>
          <w:i/>
          <w:sz w:val="24"/>
          <w:szCs w:val="24"/>
        </w:rPr>
        <w:t xml:space="preserve"> …this is how to </w:t>
      </w:r>
      <w:proofErr w:type="spellStart"/>
      <w:r w:rsidR="00F63AE5" w:rsidRPr="00E76DF0">
        <w:rPr>
          <w:rFonts w:ascii="Arial" w:hAnsi="Arial" w:cs="Arial"/>
          <w:i/>
          <w:sz w:val="24"/>
          <w:szCs w:val="24"/>
        </w:rPr>
        <w:t>crac</w:t>
      </w:r>
      <w:proofErr w:type="spellEnd"/>
      <w:r w:rsidR="00F63AE5" w:rsidRPr="00E76DF0">
        <w:rPr>
          <w:rFonts w:ascii="Arial" w:hAnsi="Arial" w:cs="Arial"/>
          <w:i/>
          <w:sz w:val="24"/>
          <w:szCs w:val="24"/>
        </w:rPr>
        <w:t xml:space="preserve">, </w:t>
      </w:r>
      <w:proofErr w:type="spellStart"/>
      <w:r w:rsidR="00F63AE5" w:rsidRPr="00E76DF0">
        <w:rPr>
          <w:rFonts w:ascii="Arial" w:hAnsi="Arial" w:cs="Arial"/>
          <w:i/>
          <w:sz w:val="24"/>
          <w:szCs w:val="24"/>
        </w:rPr>
        <w:t>cr-ou-ch</w:t>
      </w:r>
      <w:proofErr w:type="spellEnd"/>
      <w:r w:rsidR="00F63AE5" w:rsidRPr="00E76DF0">
        <w:rPr>
          <w:rFonts w:ascii="Arial" w:hAnsi="Arial" w:cs="Arial"/>
          <w:i/>
          <w:sz w:val="24"/>
          <w:szCs w:val="24"/>
        </w:rPr>
        <w:t>. This is how to crouch</w:t>
      </w:r>
      <w:r w:rsidRPr="00E76DF0">
        <w:rPr>
          <w:rFonts w:ascii="Arial" w:hAnsi="Arial" w:cs="Arial"/>
          <w:sz w:val="24"/>
          <w:szCs w:val="24"/>
        </w:rPr>
        <w:t xml:space="preserve">. </w:t>
      </w:r>
      <w:r w:rsidR="002642CE" w:rsidRPr="00E76DF0">
        <w:rPr>
          <w:rFonts w:ascii="Arial" w:hAnsi="Arial" w:cs="Arial"/>
          <w:sz w:val="24"/>
          <w:szCs w:val="24"/>
        </w:rPr>
        <w:t>Interestingly, the child sounded out the word and then repeated the sentence correctly</w:t>
      </w:r>
      <w:r w:rsidR="00C35DF9">
        <w:rPr>
          <w:rFonts w:ascii="Arial" w:hAnsi="Arial" w:cs="Arial"/>
          <w:sz w:val="24"/>
          <w:szCs w:val="24"/>
        </w:rPr>
        <w:t xml:space="preserve"> showing their understanding and knowledge as a FRM code breaker of the letter/sound relationship and sentence structure</w:t>
      </w:r>
      <w:r w:rsidR="002642CE" w:rsidRPr="00E76DF0">
        <w:rPr>
          <w:rFonts w:ascii="Arial" w:hAnsi="Arial" w:cs="Arial"/>
          <w:sz w:val="24"/>
          <w:szCs w:val="24"/>
        </w:rPr>
        <w:t xml:space="preserve">. Although the child has literacy constraints they are not intimidated by new or unusual words in the game. The child said, </w:t>
      </w:r>
      <w:r w:rsidR="002642CE" w:rsidRPr="00E76DF0">
        <w:rPr>
          <w:rFonts w:ascii="Arial" w:hAnsi="Arial" w:cs="Arial"/>
          <w:i/>
          <w:sz w:val="24"/>
          <w:szCs w:val="24"/>
        </w:rPr>
        <w:t>I know what they are because they have their nametags on. So</w:t>
      </w:r>
      <w:r w:rsidR="00B742D7">
        <w:rPr>
          <w:rFonts w:ascii="Arial" w:hAnsi="Arial" w:cs="Arial"/>
          <w:i/>
          <w:sz w:val="24"/>
          <w:szCs w:val="24"/>
        </w:rPr>
        <w:t>,</w:t>
      </w:r>
      <w:r w:rsidR="002642CE" w:rsidRPr="00E76DF0">
        <w:rPr>
          <w:rFonts w:ascii="Arial" w:hAnsi="Arial" w:cs="Arial"/>
          <w:i/>
          <w:sz w:val="24"/>
          <w:szCs w:val="24"/>
        </w:rPr>
        <w:t xml:space="preserve"> like if I forget one you can just look on the nametags</w:t>
      </w:r>
      <w:r w:rsidR="002642CE" w:rsidRPr="00E76DF0">
        <w:rPr>
          <w:rFonts w:ascii="Arial" w:hAnsi="Arial" w:cs="Arial"/>
          <w:sz w:val="24"/>
          <w:szCs w:val="24"/>
        </w:rPr>
        <w:t xml:space="preserve">. This demonstrates that the child has </w:t>
      </w:r>
      <w:r w:rsidR="00B3263F">
        <w:rPr>
          <w:rFonts w:ascii="Arial" w:hAnsi="Arial" w:cs="Arial"/>
          <w:sz w:val="24"/>
          <w:szCs w:val="24"/>
        </w:rPr>
        <w:t xml:space="preserve">implemented </w:t>
      </w:r>
      <w:r w:rsidR="002642CE" w:rsidRPr="00E76DF0">
        <w:rPr>
          <w:rFonts w:ascii="Arial" w:hAnsi="Arial" w:cs="Arial"/>
          <w:sz w:val="24"/>
          <w:szCs w:val="24"/>
        </w:rPr>
        <w:t xml:space="preserve">strategies </w:t>
      </w:r>
      <w:r w:rsidR="00B3263F">
        <w:rPr>
          <w:rFonts w:ascii="Arial" w:hAnsi="Arial" w:cs="Arial"/>
          <w:sz w:val="24"/>
          <w:szCs w:val="24"/>
        </w:rPr>
        <w:t>for</w:t>
      </w:r>
      <w:r w:rsidR="002642CE" w:rsidRPr="00E76DF0">
        <w:rPr>
          <w:rFonts w:ascii="Arial" w:hAnsi="Arial" w:cs="Arial"/>
          <w:sz w:val="24"/>
          <w:szCs w:val="24"/>
        </w:rPr>
        <w:t xml:space="preserve"> comprehension and memory together with resources to assist </w:t>
      </w:r>
      <w:r w:rsidR="00B3263F">
        <w:rPr>
          <w:rFonts w:ascii="Arial" w:hAnsi="Arial" w:cs="Arial"/>
          <w:sz w:val="24"/>
          <w:szCs w:val="24"/>
        </w:rPr>
        <w:t xml:space="preserve">them </w:t>
      </w:r>
      <w:r w:rsidR="002642CE" w:rsidRPr="00E76DF0">
        <w:rPr>
          <w:rFonts w:ascii="Arial" w:hAnsi="Arial" w:cs="Arial"/>
          <w:sz w:val="24"/>
          <w:szCs w:val="24"/>
        </w:rPr>
        <w:t>while playing Minecraft</w:t>
      </w:r>
      <w:r w:rsidR="00B3263F">
        <w:rPr>
          <w:rFonts w:ascii="Arial" w:hAnsi="Arial" w:cs="Arial"/>
          <w:sz w:val="24"/>
          <w:szCs w:val="24"/>
        </w:rPr>
        <w:t xml:space="preserve"> demonstrating their text participant skills</w:t>
      </w:r>
      <w:r w:rsidR="002642CE" w:rsidRPr="00E76DF0">
        <w:rPr>
          <w:rFonts w:ascii="Arial" w:hAnsi="Arial" w:cs="Arial"/>
          <w:sz w:val="24"/>
          <w:szCs w:val="24"/>
        </w:rPr>
        <w:t xml:space="preserve">. There was a game update during the data collection phase and the child used prior knowledge and </w:t>
      </w:r>
      <w:r w:rsidR="002642CE" w:rsidRPr="00E76DF0">
        <w:rPr>
          <w:rFonts w:ascii="Arial" w:hAnsi="Arial" w:cs="Arial"/>
          <w:sz w:val="24"/>
          <w:szCs w:val="24"/>
        </w:rPr>
        <w:lastRenderedPageBreak/>
        <w:t xml:space="preserve">comprehension to ascertain the different elements, </w:t>
      </w:r>
      <w:proofErr w:type="gramStart"/>
      <w:r w:rsidR="00485620">
        <w:rPr>
          <w:rFonts w:ascii="Arial" w:hAnsi="Arial" w:cs="Arial"/>
          <w:sz w:val="24"/>
          <w:szCs w:val="24"/>
        </w:rPr>
        <w:t>stating</w:t>
      </w:r>
      <w:r w:rsidR="002642CE" w:rsidRPr="00E76DF0">
        <w:rPr>
          <w:rFonts w:ascii="Arial" w:hAnsi="Arial" w:cs="Arial"/>
          <w:sz w:val="24"/>
          <w:szCs w:val="24"/>
        </w:rPr>
        <w:t>, …</w:t>
      </w:r>
      <w:r w:rsidR="002642CE" w:rsidRPr="00E76DF0">
        <w:rPr>
          <w:rFonts w:ascii="Arial" w:hAnsi="Arial" w:cs="Arial"/>
          <w:i/>
          <w:sz w:val="24"/>
          <w:szCs w:val="24"/>
        </w:rPr>
        <w:t>is</w:t>
      </w:r>
      <w:proofErr w:type="gramEnd"/>
      <w:r w:rsidR="002642CE" w:rsidRPr="00E76DF0">
        <w:rPr>
          <w:rFonts w:ascii="Arial" w:hAnsi="Arial" w:cs="Arial"/>
          <w:i/>
          <w:sz w:val="24"/>
          <w:szCs w:val="24"/>
        </w:rPr>
        <w:t xml:space="preserve"> there anything new about this one? No. But there is something new about that. Oh! Nothing is new here. Ah, these aren’t new. Oh, these are new! Oh, these are so good</w:t>
      </w:r>
      <w:proofErr w:type="gramStart"/>
      <w:r w:rsidR="002642CE" w:rsidRPr="00E76DF0">
        <w:rPr>
          <w:rFonts w:ascii="Arial" w:hAnsi="Arial" w:cs="Arial"/>
          <w:i/>
          <w:sz w:val="24"/>
          <w:szCs w:val="24"/>
        </w:rPr>
        <w:t>!</w:t>
      </w:r>
      <w:r w:rsidR="002642CE" w:rsidRPr="00E76DF0">
        <w:rPr>
          <w:rFonts w:ascii="Arial" w:hAnsi="Arial" w:cs="Arial"/>
          <w:sz w:val="24"/>
          <w:szCs w:val="24"/>
        </w:rPr>
        <w:t>.</w:t>
      </w:r>
      <w:proofErr w:type="gramEnd"/>
      <w:r w:rsidR="006728C9" w:rsidRPr="00E76DF0">
        <w:rPr>
          <w:rFonts w:ascii="Arial" w:hAnsi="Arial" w:cs="Arial"/>
          <w:sz w:val="24"/>
          <w:szCs w:val="24"/>
        </w:rPr>
        <w:t xml:space="preserve"> This again demonstrates the child</w:t>
      </w:r>
      <w:r w:rsidR="00485620">
        <w:rPr>
          <w:rFonts w:ascii="Arial" w:hAnsi="Arial" w:cs="Arial"/>
          <w:sz w:val="24"/>
          <w:szCs w:val="24"/>
        </w:rPr>
        <w:t xml:space="preserve"> as text participant</w:t>
      </w:r>
      <w:r w:rsidR="006728C9" w:rsidRPr="00E76DF0">
        <w:rPr>
          <w:rFonts w:ascii="Arial" w:hAnsi="Arial" w:cs="Arial"/>
          <w:sz w:val="24"/>
          <w:szCs w:val="24"/>
        </w:rPr>
        <w:t xml:space="preserve"> </w:t>
      </w:r>
      <w:r w:rsidR="00485620">
        <w:rPr>
          <w:rFonts w:ascii="Arial" w:hAnsi="Arial" w:cs="Arial"/>
          <w:sz w:val="24"/>
          <w:szCs w:val="24"/>
        </w:rPr>
        <w:t>using</w:t>
      </w:r>
      <w:r w:rsidR="006728C9" w:rsidRPr="00E76DF0">
        <w:rPr>
          <w:rFonts w:ascii="Arial" w:hAnsi="Arial" w:cs="Arial"/>
          <w:sz w:val="24"/>
          <w:szCs w:val="24"/>
        </w:rPr>
        <w:t xml:space="preserve"> visual cues and knowledge. </w:t>
      </w:r>
      <w:r w:rsidR="002C389D">
        <w:rPr>
          <w:rFonts w:ascii="Arial" w:hAnsi="Arial" w:cs="Arial"/>
          <w:sz w:val="24"/>
          <w:szCs w:val="24"/>
        </w:rPr>
        <w:t>Another point noted in the data analysis was that the child often articulated their thoughts aloud</w:t>
      </w:r>
      <w:r w:rsidR="00CC4C2E">
        <w:rPr>
          <w:rFonts w:ascii="Arial" w:hAnsi="Arial" w:cs="Arial"/>
          <w:sz w:val="24"/>
          <w:szCs w:val="24"/>
        </w:rPr>
        <w:t>, asking questions and answering these same questions</w:t>
      </w:r>
      <w:r w:rsidR="002C389D">
        <w:rPr>
          <w:rFonts w:ascii="Arial" w:hAnsi="Arial" w:cs="Arial"/>
          <w:sz w:val="24"/>
          <w:szCs w:val="24"/>
        </w:rPr>
        <w:t xml:space="preserve">. </w:t>
      </w:r>
      <w:r w:rsidR="006728C9" w:rsidRPr="00A10ACA">
        <w:rPr>
          <w:rFonts w:ascii="Arial" w:hAnsi="Arial" w:cs="Arial"/>
          <w:sz w:val="24"/>
          <w:szCs w:val="24"/>
        </w:rPr>
        <w:t xml:space="preserve">Across this key finding </w:t>
      </w:r>
      <w:r w:rsidR="00A10ACA">
        <w:rPr>
          <w:rFonts w:ascii="Arial" w:hAnsi="Arial" w:cs="Arial"/>
          <w:sz w:val="24"/>
          <w:szCs w:val="24"/>
        </w:rPr>
        <w:t xml:space="preserve">while playing Minecraft the child was continuously reading and using information whether it was digital, spoken or visual to complete tasks. </w:t>
      </w:r>
    </w:p>
    <w:p w14:paraId="55DFD79E" w14:textId="77777777" w:rsidR="009F523F" w:rsidRDefault="009F523F">
      <w:pPr>
        <w:rPr>
          <w:rFonts w:ascii="Arial" w:hAnsi="Arial" w:cs="Arial"/>
          <w:sz w:val="24"/>
          <w:szCs w:val="24"/>
        </w:rPr>
      </w:pPr>
    </w:p>
    <w:p w14:paraId="075FA9BC" w14:textId="1622BF28" w:rsidR="00C46D1B" w:rsidRDefault="00A63DD0" w:rsidP="00E76DF0">
      <w:pPr>
        <w:pStyle w:val="ListParagraph"/>
        <w:numPr>
          <w:ilvl w:val="0"/>
          <w:numId w:val="4"/>
        </w:numPr>
        <w:rPr>
          <w:rFonts w:ascii="Arial" w:hAnsi="Arial" w:cs="Arial"/>
          <w:sz w:val="24"/>
          <w:szCs w:val="24"/>
        </w:rPr>
      </w:pPr>
      <w:r>
        <w:rPr>
          <w:rFonts w:ascii="Arial" w:hAnsi="Arial" w:cs="Arial"/>
          <w:b/>
          <w:sz w:val="24"/>
          <w:szCs w:val="24"/>
        </w:rPr>
        <w:t>S</w:t>
      </w:r>
      <w:r w:rsidR="00E76DF0" w:rsidRPr="00E76DF0">
        <w:rPr>
          <w:rFonts w:ascii="Arial" w:hAnsi="Arial" w:cs="Arial"/>
          <w:b/>
          <w:sz w:val="24"/>
          <w:szCs w:val="24"/>
        </w:rPr>
        <w:t>ocial and mentor integration</w:t>
      </w:r>
      <w:r w:rsidR="00E76DF0">
        <w:rPr>
          <w:rFonts w:ascii="Arial" w:hAnsi="Arial" w:cs="Arial"/>
          <w:b/>
          <w:sz w:val="24"/>
          <w:szCs w:val="24"/>
        </w:rPr>
        <w:t xml:space="preserve">: </w:t>
      </w:r>
      <w:r w:rsidR="00B132C9" w:rsidRPr="00B132C9">
        <w:rPr>
          <w:rFonts w:ascii="Arial" w:hAnsi="Arial" w:cs="Arial"/>
          <w:sz w:val="24"/>
          <w:szCs w:val="24"/>
        </w:rPr>
        <w:t xml:space="preserve">the observations and field notes show that Minecraft has aspects of guidance and collaborative play. </w:t>
      </w:r>
      <w:r w:rsidR="00651D09">
        <w:rPr>
          <w:rFonts w:ascii="Arial" w:hAnsi="Arial" w:cs="Arial"/>
          <w:sz w:val="24"/>
          <w:szCs w:val="24"/>
        </w:rPr>
        <w:t xml:space="preserve">The child’s sibling, who is three years older, was in the lounge area during data collection. The child often </w:t>
      </w:r>
      <w:r w:rsidR="00EC7641">
        <w:rPr>
          <w:rFonts w:ascii="Arial" w:hAnsi="Arial" w:cs="Arial"/>
          <w:sz w:val="24"/>
          <w:szCs w:val="24"/>
        </w:rPr>
        <w:t>used their</w:t>
      </w:r>
      <w:r w:rsidR="00651D09">
        <w:rPr>
          <w:rFonts w:ascii="Arial" w:hAnsi="Arial" w:cs="Arial"/>
          <w:sz w:val="24"/>
          <w:szCs w:val="24"/>
        </w:rPr>
        <w:t xml:space="preserve"> sibling </w:t>
      </w:r>
      <w:r w:rsidR="00EC7641">
        <w:rPr>
          <w:rFonts w:ascii="Arial" w:hAnsi="Arial" w:cs="Arial"/>
          <w:sz w:val="24"/>
          <w:szCs w:val="24"/>
        </w:rPr>
        <w:t xml:space="preserve">as a source asking them </w:t>
      </w:r>
      <w:r w:rsidR="00651D09">
        <w:rPr>
          <w:rFonts w:ascii="Arial" w:hAnsi="Arial" w:cs="Arial"/>
          <w:sz w:val="24"/>
          <w:szCs w:val="24"/>
        </w:rPr>
        <w:t xml:space="preserve">questions regarding the game, for example, </w:t>
      </w:r>
      <w:r w:rsidR="00651D09" w:rsidRPr="00651D09">
        <w:rPr>
          <w:rFonts w:ascii="Arial" w:hAnsi="Arial" w:cs="Arial"/>
          <w:sz w:val="24"/>
          <w:szCs w:val="24"/>
        </w:rPr>
        <w:t>[sibling’s name]</w:t>
      </w:r>
      <w:r w:rsidR="00651D09" w:rsidRPr="00651D09">
        <w:rPr>
          <w:rFonts w:ascii="Arial" w:hAnsi="Arial" w:cs="Arial"/>
          <w:i/>
          <w:sz w:val="24"/>
          <w:szCs w:val="24"/>
        </w:rPr>
        <w:t>, what does this say?</w:t>
      </w:r>
      <w:r w:rsidR="00651D09">
        <w:rPr>
          <w:rFonts w:ascii="Arial" w:hAnsi="Arial" w:cs="Arial"/>
          <w:sz w:val="24"/>
          <w:szCs w:val="24"/>
        </w:rPr>
        <w:t xml:space="preserve"> </w:t>
      </w:r>
      <w:proofErr w:type="gramStart"/>
      <w:r w:rsidR="00651D09">
        <w:rPr>
          <w:rFonts w:ascii="Arial" w:hAnsi="Arial" w:cs="Arial"/>
          <w:sz w:val="24"/>
          <w:szCs w:val="24"/>
        </w:rPr>
        <w:t>and</w:t>
      </w:r>
      <w:proofErr w:type="gramEnd"/>
      <w:r w:rsidR="00651D09">
        <w:rPr>
          <w:rFonts w:ascii="Arial" w:hAnsi="Arial" w:cs="Arial"/>
          <w:sz w:val="24"/>
          <w:szCs w:val="24"/>
        </w:rPr>
        <w:t xml:space="preserve"> </w:t>
      </w:r>
      <w:r w:rsidR="00651D09" w:rsidRPr="00651D09">
        <w:rPr>
          <w:rFonts w:ascii="Arial" w:hAnsi="Arial" w:cs="Arial"/>
          <w:sz w:val="24"/>
          <w:szCs w:val="24"/>
        </w:rPr>
        <w:t>[sibling’s name]</w:t>
      </w:r>
      <w:r w:rsidR="00651D09" w:rsidRPr="00651D09">
        <w:rPr>
          <w:rFonts w:ascii="Arial" w:hAnsi="Arial" w:cs="Arial"/>
          <w:i/>
          <w:sz w:val="24"/>
          <w:szCs w:val="24"/>
        </w:rPr>
        <w:t>,</w:t>
      </w:r>
      <w:r w:rsidR="00651D09">
        <w:rPr>
          <w:rFonts w:ascii="Arial" w:hAnsi="Arial" w:cs="Arial"/>
          <w:i/>
          <w:sz w:val="24"/>
          <w:szCs w:val="24"/>
        </w:rPr>
        <w:t xml:space="preserve"> </w:t>
      </w:r>
      <w:r w:rsidR="00651D09" w:rsidRPr="00651D09">
        <w:rPr>
          <w:rFonts w:ascii="Arial" w:hAnsi="Arial" w:cs="Arial"/>
          <w:i/>
          <w:sz w:val="24"/>
          <w:szCs w:val="24"/>
        </w:rPr>
        <w:t>how do you do this again?</w:t>
      </w:r>
      <w:r w:rsidR="00651D09">
        <w:rPr>
          <w:rFonts w:ascii="Arial" w:hAnsi="Arial" w:cs="Arial"/>
          <w:i/>
          <w:sz w:val="24"/>
          <w:szCs w:val="24"/>
        </w:rPr>
        <w:t xml:space="preserve"> </w:t>
      </w:r>
      <w:r w:rsidR="00CB2AEE">
        <w:rPr>
          <w:rFonts w:ascii="Arial" w:hAnsi="Arial" w:cs="Arial"/>
          <w:sz w:val="24"/>
          <w:szCs w:val="24"/>
        </w:rPr>
        <w:t xml:space="preserve">In addition, the child regularly made statements to the sibling and in general using the term </w:t>
      </w:r>
      <w:r w:rsidR="00CB2AEE" w:rsidRPr="00CB2AEE">
        <w:rPr>
          <w:rFonts w:ascii="Arial" w:hAnsi="Arial" w:cs="Arial"/>
          <w:i/>
          <w:sz w:val="24"/>
          <w:szCs w:val="24"/>
        </w:rPr>
        <w:t>we</w:t>
      </w:r>
      <w:r w:rsidR="00104CD3">
        <w:rPr>
          <w:rFonts w:ascii="Arial" w:hAnsi="Arial" w:cs="Arial"/>
          <w:i/>
          <w:sz w:val="24"/>
          <w:szCs w:val="24"/>
        </w:rPr>
        <w:t xml:space="preserve"> </w:t>
      </w:r>
      <w:r w:rsidR="00104CD3">
        <w:rPr>
          <w:rFonts w:ascii="Arial" w:hAnsi="Arial" w:cs="Arial"/>
          <w:sz w:val="24"/>
          <w:szCs w:val="24"/>
        </w:rPr>
        <w:t>(used thirty nine times)</w:t>
      </w:r>
      <w:r w:rsidR="00CB2AEE">
        <w:rPr>
          <w:rFonts w:ascii="Arial" w:hAnsi="Arial" w:cs="Arial"/>
          <w:sz w:val="24"/>
          <w:szCs w:val="24"/>
        </w:rPr>
        <w:t xml:space="preserve">. </w:t>
      </w:r>
      <w:r w:rsidR="00104CD3">
        <w:rPr>
          <w:rFonts w:ascii="Arial" w:hAnsi="Arial" w:cs="Arial"/>
          <w:sz w:val="24"/>
          <w:szCs w:val="24"/>
        </w:rPr>
        <w:t>It appears</w:t>
      </w:r>
      <w:r w:rsidR="004327E7">
        <w:rPr>
          <w:rFonts w:ascii="Arial" w:hAnsi="Arial" w:cs="Arial"/>
          <w:sz w:val="24"/>
          <w:szCs w:val="24"/>
        </w:rPr>
        <w:t xml:space="preserve"> that the</w:t>
      </w:r>
      <w:r w:rsidR="00104CD3">
        <w:rPr>
          <w:rFonts w:ascii="Arial" w:hAnsi="Arial" w:cs="Arial"/>
          <w:sz w:val="24"/>
          <w:szCs w:val="24"/>
        </w:rPr>
        <w:t xml:space="preserve"> child and their sibling engage</w:t>
      </w:r>
      <w:r w:rsidR="004327E7">
        <w:rPr>
          <w:rFonts w:ascii="Arial" w:hAnsi="Arial" w:cs="Arial"/>
          <w:sz w:val="24"/>
          <w:szCs w:val="24"/>
        </w:rPr>
        <w:t xml:space="preserve"> with Minecraft together </w:t>
      </w:r>
      <w:r w:rsidR="00104CD3">
        <w:rPr>
          <w:rFonts w:ascii="Arial" w:hAnsi="Arial" w:cs="Arial"/>
          <w:sz w:val="24"/>
          <w:szCs w:val="24"/>
        </w:rPr>
        <w:t>where the</w:t>
      </w:r>
      <w:r w:rsidR="004327E7">
        <w:rPr>
          <w:rFonts w:ascii="Arial" w:hAnsi="Arial" w:cs="Arial"/>
          <w:sz w:val="24"/>
          <w:szCs w:val="24"/>
        </w:rPr>
        <w:t xml:space="preserve"> sibling </w:t>
      </w:r>
      <w:r w:rsidR="00104CD3">
        <w:rPr>
          <w:rFonts w:ascii="Arial" w:hAnsi="Arial" w:cs="Arial"/>
          <w:sz w:val="24"/>
          <w:szCs w:val="24"/>
        </w:rPr>
        <w:t>i</w:t>
      </w:r>
      <w:r w:rsidR="004327E7">
        <w:rPr>
          <w:rFonts w:ascii="Arial" w:hAnsi="Arial" w:cs="Arial"/>
          <w:sz w:val="24"/>
          <w:szCs w:val="24"/>
        </w:rPr>
        <w:t xml:space="preserve">s a source and mentor for the child. </w:t>
      </w:r>
      <w:r w:rsidR="00B40EE6">
        <w:rPr>
          <w:rFonts w:ascii="Arial" w:hAnsi="Arial" w:cs="Arial"/>
          <w:sz w:val="24"/>
          <w:szCs w:val="24"/>
        </w:rPr>
        <w:t>The child confirmed ownership of a Minecraft book which they have chosen not to read or reference. Rather,</w:t>
      </w:r>
      <w:r w:rsidR="004327E7">
        <w:rPr>
          <w:rFonts w:ascii="Arial" w:hAnsi="Arial" w:cs="Arial"/>
          <w:sz w:val="24"/>
          <w:szCs w:val="24"/>
        </w:rPr>
        <w:t xml:space="preserve"> the child stated that they regularly use YouTube to learn about Minecraft</w:t>
      </w:r>
      <w:r w:rsidR="004327E7" w:rsidRPr="004327E7">
        <w:rPr>
          <w:rFonts w:ascii="Arial" w:hAnsi="Arial" w:cs="Arial"/>
          <w:sz w:val="24"/>
          <w:szCs w:val="24"/>
        </w:rPr>
        <w:t xml:space="preserve">, </w:t>
      </w:r>
      <w:r w:rsidR="004327E7" w:rsidRPr="004327E7">
        <w:rPr>
          <w:rFonts w:ascii="Arial" w:hAnsi="Arial" w:cs="Arial"/>
          <w:i/>
          <w:sz w:val="24"/>
          <w:szCs w:val="24"/>
        </w:rPr>
        <w:t>I learnt them when they went on the first thing of Minecraft when I watched a video</w:t>
      </w:r>
      <w:r w:rsidR="004327E7">
        <w:rPr>
          <w:rFonts w:ascii="Arial" w:hAnsi="Arial" w:cs="Arial"/>
          <w:sz w:val="24"/>
          <w:szCs w:val="24"/>
        </w:rPr>
        <w:t xml:space="preserve">. </w:t>
      </w:r>
      <w:r w:rsidR="002152CF">
        <w:rPr>
          <w:rFonts w:ascii="Arial" w:hAnsi="Arial" w:cs="Arial"/>
          <w:sz w:val="24"/>
          <w:szCs w:val="24"/>
        </w:rPr>
        <w:t xml:space="preserve">It was identified that the child used </w:t>
      </w:r>
      <w:proofErr w:type="spellStart"/>
      <w:r w:rsidR="002152CF">
        <w:rPr>
          <w:rFonts w:ascii="Arial" w:hAnsi="Arial" w:cs="Arial"/>
          <w:sz w:val="24"/>
          <w:szCs w:val="24"/>
        </w:rPr>
        <w:t>DanTDM</w:t>
      </w:r>
      <w:proofErr w:type="spellEnd"/>
      <w:r w:rsidR="002152CF">
        <w:rPr>
          <w:rFonts w:ascii="Arial" w:hAnsi="Arial" w:cs="Arial"/>
          <w:sz w:val="24"/>
          <w:szCs w:val="24"/>
        </w:rPr>
        <w:t xml:space="preserve"> on YouTube as a resource to build and develop their knowledge and skill in playing Minecraft</w:t>
      </w:r>
      <w:r w:rsidR="001A3096">
        <w:rPr>
          <w:rFonts w:ascii="Arial" w:hAnsi="Arial" w:cs="Arial"/>
          <w:sz w:val="24"/>
          <w:szCs w:val="24"/>
        </w:rPr>
        <w:t>. T</w:t>
      </w:r>
      <w:r w:rsidR="007F4B94">
        <w:rPr>
          <w:rFonts w:ascii="Arial" w:hAnsi="Arial" w:cs="Arial"/>
          <w:sz w:val="24"/>
          <w:szCs w:val="24"/>
        </w:rPr>
        <w:t xml:space="preserve">his confirms previous research that YouTube is used as a learning tool (Niemeyer &amp; Gerber, 2015; </w:t>
      </w:r>
      <w:proofErr w:type="spellStart"/>
      <w:r w:rsidR="007F4B94">
        <w:rPr>
          <w:rFonts w:ascii="Arial" w:hAnsi="Arial" w:cs="Arial"/>
          <w:sz w:val="24"/>
          <w:szCs w:val="24"/>
        </w:rPr>
        <w:t>Nebel</w:t>
      </w:r>
      <w:proofErr w:type="spellEnd"/>
      <w:r w:rsidR="007F4B94">
        <w:rPr>
          <w:rFonts w:ascii="Arial" w:hAnsi="Arial" w:cs="Arial"/>
          <w:sz w:val="24"/>
          <w:szCs w:val="24"/>
        </w:rPr>
        <w:t>, Schneider &amp; Rey, 2016)</w:t>
      </w:r>
      <w:r w:rsidR="002152CF">
        <w:rPr>
          <w:rFonts w:ascii="Arial" w:hAnsi="Arial" w:cs="Arial"/>
          <w:sz w:val="24"/>
          <w:szCs w:val="24"/>
        </w:rPr>
        <w:t xml:space="preserve">. </w:t>
      </w:r>
      <w:r w:rsidR="00C27A09">
        <w:rPr>
          <w:rFonts w:ascii="Arial" w:hAnsi="Arial" w:cs="Arial"/>
          <w:sz w:val="24"/>
          <w:szCs w:val="24"/>
        </w:rPr>
        <w:t xml:space="preserve">The use of this resource provides opportunity for the child to be exposed to verbal and visual modelling strengthening this reader as a text user. </w:t>
      </w:r>
    </w:p>
    <w:p w14:paraId="7BFF42E5" w14:textId="77777777" w:rsidR="00C46D1B" w:rsidRDefault="00C46D1B" w:rsidP="00C46D1B">
      <w:pPr>
        <w:pStyle w:val="ListParagraph"/>
        <w:rPr>
          <w:rFonts w:ascii="Arial" w:hAnsi="Arial" w:cs="Arial"/>
          <w:sz w:val="24"/>
          <w:szCs w:val="24"/>
        </w:rPr>
      </w:pPr>
    </w:p>
    <w:p w14:paraId="0AB654D7" w14:textId="77777777" w:rsidR="00431490" w:rsidRPr="00C46D1B" w:rsidRDefault="003B1224" w:rsidP="00C46D1B">
      <w:pPr>
        <w:pStyle w:val="ListParagraph"/>
        <w:rPr>
          <w:rFonts w:ascii="Arial" w:hAnsi="Arial" w:cs="Arial"/>
          <w:sz w:val="24"/>
          <w:szCs w:val="24"/>
        </w:rPr>
      </w:pPr>
      <w:r w:rsidRPr="00C46D1B">
        <w:rPr>
          <w:rFonts w:ascii="Arial" w:hAnsi="Arial" w:cs="Arial"/>
          <w:sz w:val="24"/>
          <w:szCs w:val="24"/>
        </w:rPr>
        <w:t>Throughout the data collection phase with the child, they continued to play Minecraft and at times would model components of the game and share what they considered as important and relevant information for the researcher in playing Minecraft.</w:t>
      </w:r>
      <w:r w:rsidR="00E66468" w:rsidRPr="00C46D1B">
        <w:rPr>
          <w:rFonts w:ascii="Arial" w:hAnsi="Arial" w:cs="Arial"/>
          <w:sz w:val="24"/>
          <w:szCs w:val="24"/>
        </w:rPr>
        <w:t xml:space="preserve"> There was evidence of the child sharing only aspects they considered appropriate for a first experience when playing Minecraft</w:t>
      </w:r>
      <w:r w:rsidR="000F243D">
        <w:rPr>
          <w:rFonts w:ascii="Arial" w:hAnsi="Arial" w:cs="Arial"/>
          <w:sz w:val="24"/>
          <w:szCs w:val="24"/>
        </w:rPr>
        <w:t xml:space="preserve"> thus demonstrating scaffolding</w:t>
      </w:r>
      <w:r w:rsidR="00E66468" w:rsidRPr="00C46D1B">
        <w:rPr>
          <w:rFonts w:ascii="Arial" w:hAnsi="Arial" w:cs="Arial"/>
          <w:sz w:val="24"/>
          <w:szCs w:val="24"/>
        </w:rPr>
        <w:t xml:space="preserve">. When the researcher asked a question </w:t>
      </w:r>
      <w:r w:rsidR="008826B6" w:rsidRPr="00C46D1B">
        <w:rPr>
          <w:rFonts w:ascii="Arial" w:hAnsi="Arial" w:cs="Arial"/>
          <w:sz w:val="24"/>
          <w:szCs w:val="24"/>
        </w:rPr>
        <w:t xml:space="preserve">about a certain play </w:t>
      </w:r>
      <w:r w:rsidR="00E66468" w:rsidRPr="00C46D1B">
        <w:rPr>
          <w:rFonts w:ascii="Arial" w:hAnsi="Arial" w:cs="Arial"/>
          <w:sz w:val="24"/>
          <w:szCs w:val="24"/>
        </w:rPr>
        <w:t xml:space="preserve">the child replied, </w:t>
      </w:r>
      <w:r w:rsidR="00E66468" w:rsidRPr="00C46D1B">
        <w:rPr>
          <w:rFonts w:ascii="Arial" w:hAnsi="Arial" w:cs="Arial"/>
          <w:i/>
          <w:sz w:val="24"/>
          <w:szCs w:val="24"/>
        </w:rPr>
        <w:t>I will tell you one day</w:t>
      </w:r>
      <w:r w:rsidR="00E66468" w:rsidRPr="00C46D1B">
        <w:rPr>
          <w:rFonts w:ascii="Arial" w:hAnsi="Arial" w:cs="Arial"/>
          <w:sz w:val="24"/>
          <w:szCs w:val="24"/>
        </w:rPr>
        <w:t xml:space="preserve">. </w:t>
      </w:r>
      <w:r w:rsidR="00431490" w:rsidRPr="00C46D1B">
        <w:rPr>
          <w:rFonts w:ascii="Arial" w:hAnsi="Arial" w:cs="Arial"/>
          <w:sz w:val="24"/>
          <w:szCs w:val="24"/>
        </w:rPr>
        <w:t xml:space="preserve">Clarifying that they did not want to overload the researcher with too much information during the first session. The child did question the researcher whether they had any tips for playing Minecraft. This demonstrates an openness to learning and especially learning from others. </w:t>
      </w:r>
    </w:p>
    <w:p w14:paraId="0FE16325" w14:textId="77777777" w:rsidR="002172A0" w:rsidRDefault="002172A0" w:rsidP="00431490">
      <w:pPr>
        <w:pStyle w:val="ListParagraph"/>
        <w:rPr>
          <w:rFonts w:ascii="Arial" w:hAnsi="Arial" w:cs="Arial"/>
          <w:sz w:val="24"/>
          <w:szCs w:val="24"/>
        </w:rPr>
      </w:pPr>
    </w:p>
    <w:p w14:paraId="54A54E45" w14:textId="77777777" w:rsidR="00FD2058" w:rsidRPr="004327E7" w:rsidRDefault="002172A0" w:rsidP="00431490">
      <w:pPr>
        <w:pStyle w:val="ListParagraph"/>
        <w:rPr>
          <w:rFonts w:ascii="Arial" w:hAnsi="Arial" w:cs="Arial"/>
          <w:sz w:val="24"/>
          <w:szCs w:val="24"/>
        </w:rPr>
      </w:pPr>
      <w:r>
        <w:rPr>
          <w:rFonts w:ascii="Arial" w:hAnsi="Arial" w:cs="Arial"/>
          <w:sz w:val="24"/>
          <w:szCs w:val="24"/>
        </w:rPr>
        <w:t xml:space="preserve">The child did acknowledge that on Minecraft there was the option where </w:t>
      </w:r>
      <w:r w:rsidRPr="002172A0">
        <w:rPr>
          <w:rFonts w:ascii="Arial" w:hAnsi="Arial" w:cs="Arial"/>
          <w:i/>
          <w:sz w:val="24"/>
          <w:szCs w:val="24"/>
        </w:rPr>
        <w:t>you can write words, but only on the</w:t>
      </w:r>
      <w:r>
        <w:rPr>
          <w:rFonts w:ascii="Arial" w:hAnsi="Arial" w:cs="Arial"/>
          <w:sz w:val="24"/>
          <w:szCs w:val="24"/>
        </w:rPr>
        <w:t xml:space="preserve"> </w:t>
      </w:r>
      <w:r>
        <w:rPr>
          <w:rFonts w:ascii="Arial" w:hAnsi="Arial" w:cs="Arial"/>
          <w:i/>
          <w:sz w:val="24"/>
          <w:szCs w:val="24"/>
        </w:rPr>
        <w:t xml:space="preserve">computer </w:t>
      </w:r>
      <w:r>
        <w:rPr>
          <w:rFonts w:ascii="Arial" w:hAnsi="Arial" w:cs="Arial"/>
          <w:sz w:val="24"/>
          <w:szCs w:val="24"/>
        </w:rPr>
        <w:t xml:space="preserve">communicating via instant messenger with others around the world. Again, this demonstrates that the child is aware of the social aspect of Minecraft and the options of connecting </w:t>
      </w:r>
      <w:r>
        <w:rPr>
          <w:rFonts w:ascii="Arial" w:hAnsi="Arial" w:cs="Arial"/>
          <w:sz w:val="24"/>
          <w:szCs w:val="24"/>
        </w:rPr>
        <w:lastRenderedPageBreak/>
        <w:t xml:space="preserve">with others who play Minecraft. </w:t>
      </w:r>
      <w:r w:rsidR="003F6EA3">
        <w:rPr>
          <w:rFonts w:ascii="Arial" w:hAnsi="Arial" w:cs="Arial"/>
          <w:sz w:val="24"/>
          <w:szCs w:val="24"/>
        </w:rPr>
        <w:t>According to the parent, the child will talk about Minecraft to anyone who will listen.</w:t>
      </w:r>
      <w:r w:rsidR="0046122B">
        <w:rPr>
          <w:rFonts w:ascii="Arial" w:hAnsi="Arial" w:cs="Arial"/>
          <w:sz w:val="24"/>
          <w:szCs w:val="24"/>
        </w:rPr>
        <w:t xml:space="preserve"> </w:t>
      </w:r>
      <w:r w:rsidR="00110591">
        <w:rPr>
          <w:rFonts w:ascii="Arial" w:hAnsi="Arial" w:cs="Arial"/>
          <w:sz w:val="24"/>
          <w:szCs w:val="24"/>
        </w:rPr>
        <w:t xml:space="preserve">This confirms what other researchers found about gaming not being bound just to the device or application as it is played (Daniels, Brooks, Babson &amp; </w:t>
      </w:r>
      <w:proofErr w:type="spellStart"/>
      <w:r w:rsidR="00110591">
        <w:rPr>
          <w:rFonts w:ascii="Arial" w:hAnsi="Arial" w:cs="Arial"/>
          <w:sz w:val="24"/>
          <w:szCs w:val="24"/>
        </w:rPr>
        <w:t>Ritzhaupt</w:t>
      </w:r>
      <w:proofErr w:type="spellEnd"/>
      <w:r w:rsidR="00110591">
        <w:rPr>
          <w:rFonts w:ascii="Arial" w:hAnsi="Arial" w:cs="Arial"/>
          <w:sz w:val="24"/>
          <w:szCs w:val="24"/>
        </w:rPr>
        <w:t xml:space="preserve">, 2010). </w:t>
      </w:r>
      <w:r w:rsidR="0046122B">
        <w:rPr>
          <w:rFonts w:ascii="Arial" w:hAnsi="Arial" w:cs="Arial"/>
          <w:sz w:val="24"/>
          <w:szCs w:val="24"/>
        </w:rPr>
        <w:t xml:space="preserve">It was also revealed by the parent that the child usually plays the game with others. This was confirmed when the researcher was interviewing the parent and a family friend joined the child playing Minecraft. </w:t>
      </w:r>
      <w:r w:rsidR="0045354F">
        <w:rPr>
          <w:rFonts w:ascii="Arial" w:hAnsi="Arial" w:cs="Arial"/>
          <w:sz w:val="24"/>
          <w:szCs w:val="24"/>
        </w:rPr>
        <w:t xml:space="preserve">Social interactions and engagement also form part of the FRM text user role. </w:t>
      </w:r>
      <w:r w:rsidR="003F6EA3">
        <w:rPr>
          <w:rFonts w:ascii="Arial" w:hAnsi="Arial" w:cs="Arial"/>
          <w:sz w:val="24"/>
          <w:szCs w:val="24"/>
        </w:rPr>
        <w:t xml:space="preserve">  </w:t>
      </w:r>
    </w:p>
    <w:p w14:paraId="64B88003" w14:textId="77777777" w:rsidR="00E76DF0" w:rsidRPr="00E76DF0" w:rsidRDefault="00E76DF0" w:rsidP="00E76DF0">
      <w:pPr>
        <w:pStyle w:val="ListParagraph"/>
        <w:rPr>
          <w:rFonts w:ascii="Arial" w:hAnsi="Arial" w:cs="Arial"/>
          <w:b/>
          <w:sz w:val="24"/>
          <w:szCs w:val="24"/>
        </w:rPr>
      </w:pPr>
    </w:p>
    <w:p w14:paraId="1513CFDB" w14:textId="378D0F3C" w:rsidR="00CD6CA6" w:rsidRPr="00CD6CA6" w:rsidRDefault="00CE6E9E" w:rsidP="00E76DF0">
      <w:pPr>
        <w:pStyle w:val="ListParagraph"/>
        <w:numPr>
          <w:ilvl w:val="0"/>
          <w:numId w:val="4"/>
        </w:numPr>
        <w:rPr>
          <w:rFonts w:ascii="Arial" w:hAnsi="Arial" w:cs="Arial"/>
          <w:b/>
          <w:sz w:val="24"/>
          <w:szCs w:val="24"/>
        </w:rPr>
      </w:pPr>
      <w:r>
        <w:rPr>
          <w:rFonts w:ascii="Arial" w:hAnsi="Arial" w:cs="Arial"/>
          <w:b/>
          <w:sz w:val="24"/>
          <w:szCs w:val="24"/>
        </w:rPr>
        <w:t>R</w:t>
      </w:r>
      <w:r w:rsidR="00E76DF0" w:rsidRPr="00E76DF0">
        <w:rPr>
          <w:rFonts w:ascii="Arial" w:hAnsi="Arial" w:cs="Arial"/>
          <w:b/>
          <w:sz w:val="24"/>
          <w:szCs w:val="24"/>
        </w:rPr>
        <w:t xml:space="preserve">eal-world connection: </w:t>
      </w:r>
      <w:r w:rsidR="00965267">
        <w:rPr>
          <w:rFonts w:ascii="Arial" w:hAnsi="Arial" w:cs="Arial"/>
          <w:sz w:val="24"/>
          <w:szCs w:val="24"/>
        </w:rPr>
        <w:t>Minecraft is comprised of boxes, objects and situations that allow players to create real life connections. The child was apologetic when destroying an animal for resources</w:t>
      </w:r>
      <w:r w:rsidR="002E5B28">
        <w:rPr>
          <w:rFonts w:ascii="Arial" w:hAnsi="Arial" w:cs="Arial"/>
          <w:sz w:val="24"/>
          <w:szCs w:val="24"/>
        </w:rPr>
        <w:t xml:space="preserve"> and survival</w:t>
      </w:r>
      <w:r w:rsidR="00DC41F4">
        <w:rPr>
          <w:rFonts w:ascii="Arial" w:hAnsi="Arial" w:cs="Arial"/>
          <w:sz w:val="24"/>
          <w:szCs w:val="24"/>
        </w:rPr>
        <w:t xml:space="preserve"> within the game</w:t>
      </w:r>
      <w:r w:rsidR="00965267">
        <w:rPr>
          <w:rFonts w:ascii="Arial" w:hAnsi="Arial" w:cs="Arial"/>
          <w:sz w:val="24"/>
          <w:szCs w:val="24"/>
        </w:rPr>
        <w:t xml:space="preserve">, for example, </w:t>
      </w:r>
      <w:r w:rsidR="00965267" w:rsidRPr="00965267">
        <w:rPr>
          <w:rFonts w:ascii="Arial" w:hAnsi="Arial" w:cs="Arial"/>
          <w:i/>
          <w:sz w:val="24"/>
          <w:szCs w:val="24"/>
        </w:rPr>
        <w:t>I am so sorry, donkey</w:t>
      </w:r>
      <w:r w:rsidR="00965267">
        <w:rPr>
          <w:rFonts w:ascii="Arial" w:hAnsi="Arial" w:cs="Arial"/>
          <w:sz w:val="24"/>
          <w:szCs w:val="24"/>
        </w:rPr>
        <w:t xml:space="preserve">. </w:t>
      </w:r>
      <w:r w:rsidR="00440BFC">
        <w:rPr>
          <w:rFonts w:ascii="Arial" w:hAnsi="Arial" w:cs="Arial"/>
          <w:sz w:val="24"/>
          <w:szCs w:val="24"/>
        </w:rPr>
        <w:t>At one stage during the data collection phase the child deci</w:t>
      </w:r>
      <w:r w:rsidR="000F73E0">
        <w:rPr>
          <w:rFonts w:ascii="Arial" w:hAnsi="Arial" w:cs="Arial"/>
          <w:sz w:val="24"/>
          <w:szCs w:val="24"/>
        </w:rPr>
        <w:t>ded to make a friend. They built</w:t>
      </w:r>
      <w:r w:rsidR="00440BFC">
        <w:rPr>
          <w:rFonts w:ascii="Arial" w:hAnsi="Arial" w:cs="Arial"/>
          <w:sz w:val="24"/>
          <w:szCs w:val="24"/>
        </w:rPr>
        <w:t xml:space="preserve"> a virtual person and then began addressing them saying, </w:t>
      </w:r>
      <w:r w:rsidR="00440BFC" w:rsidRPr="00440BFC">
        <w:rPr>
          <w:rFonts w:ascii="Arial" w:hAnsi="Arial" w:cs="Arial"/>
          <w:i/>
          <w:sz w:val="24"/>
          <w:szCs w:val="24"/>
        </w:rPr>
        <w:t>hi, he is saying hi!</w:t>
      </w:r>
      <w:r w:rsidR="00440BFC">
        <w:rPr>
          <w:rFonts w:ascii="Arial" w:hAnsi="Arial" w:cs="Arial"/>
          <w:i/>
          <w:sz w:val="24"/>
          <w:szCs w:val="24"/>
        </w:rPr>
        <w:t xml:space="preserve"> </w:t>
      </w:r>
      <w:r w:rsidR="000F73E0">
        <w:rPr>
          <w:rFonts w:ascii="Arial" w:hAnsi="Arial" w:cs="Arial"/>
          <w:sz w:val="24"/>
          <w:szCs w:val="24"/>
        </w:rPr>
        <w:t xml:space="preserve">Within Minecraft players </w:t>
      </w:r>
      <w:r w:rsidR="00CD6CA6">
        <w:rPr>
          <w:rFonts w:ascii="Arial" w:hAnsi="Arial" w:cs="Arial"/>
          <w:sz w:val="24"/>
          <w:szCs w:val="24"/>
        </w:rPr>
        <w:t xml:space="preserve">creatively and critically design and plan </w:t>
      </w:r>
      <w:r w:rsidR="00FB7B80">
        <w:rPr>
          <w:rFonts w:ascii="Arial" w:hAnsi="Arial" w:cs="Arial"/>
          <w:sz w:val="24"/>
          <w:szCs w:val="24"/>
        </w:rPr>
        <w:t xml:space="preserve">a </w:t>
      </w:r>
      <w:r w:rsidR="00FB7B80" w:rsidRPr="00CD6CA6">
        <w:rPr>
          <w:rFonts w:ascii="Arial" w:hAnsi="Arial" w:cs="Arial"/>
          <w:i/>
          <w:sz w:val="24"/>
          <w:szCs w:val="24"/>
        </w:rPr>
        <w:t>digital story</w:t>
      </w:r>
      <w:r w:rsidR="00FB7B80">
        <w:rPr>
          <w:rFonts w:ascii="Arial" w:hAnsi="Arial" w:cs="Arial"/>
          <w:sz w:val="24"/>
          <w:szCs w:val="24"/>
        </w:rPr>
        <w:t xml:space="preserve"> </w:t>
      </w:r>
      <w:r w:rsidR="00CD6CA6">
        <w:rPr>
          <w:rFonts w:ascii="Arial" w:hAnsi="Arial" w:cs="Arial"/>
          <w:sz w:val="24"/>
          <w:szCs w:val="24"/>
        </w:rPr>
        <w:t xml:space="preserve">based on their </w:t>
      </w:r>
      <w:r w:rsidR="00CD6CA6" w:rsidRPr="00CD6CA6">
        <w:rPr>
          <w:rFonts w:ascii="Arial" w:hAnsi="Arial" w:cs="Arial"/>
          <w:i/>
          <w:sz w:val="24"/>
          <w:szCs w:val="24"/>
        </w:rPr>
        <w:t>interest</w:t>
      </w:r>
      <w:r w:rsidR="00CD6CA6">
        <w:rPr>
          <w:rFonts w:ascii="Arial" w:hAnsi="Arial" w:cs="Arial"/>
          <w:sz w:val="24"/>
          <w:szCs w:val="24"/>
        </w:rPr>
        <w:t>. Players create homes, safe spaces and other places that they virtually inhabit as part of their “</w:t>
      </w:r>
      <w:r w:rsidR="00CD6CA6" w:rsidRPr="00CD6CA6">
        <w:rPr>
          <w:rFonts w:ascii="Arial" w:hAnsi="Arial" w:cs="Arial"/>
          <w:i/>
          <w:sz w:val="24"/>
          <w:szCs w:val="24"/>
        </w:rPr>
        <w:t>life</w:t>
      </w:r>
      <w:r w:rsidR="00CD6CA6">
        <w:rPr>
          <w:rFonts w:ascii="Arial" w:hAnsi="Arial" w:cs="Arial"/>
          <w:sz w:val="24"/>
          <w:szCs w:val="24"/>
        </w:rPr>
        <w:t xml:space="preserve">”. </w:t>
      </w:r>
      <w:r w:rsidR="00C57533">
        <w:rPr>
          <w:rFonts w:ascii="Arial" w:hAnsi="Arial" w:cs="Arial"/>
          <w:sz w:val="24"/>
          <w:szCs w:val="24"/>
        </w:rPr>
        <w:t xml:space="preserve">Creating a meaningful and unique story means that the creator is making meaning and participating in text which are both FRM reading practices. </w:t>
      </w:r>
      <w:r w:rsidR="00CD6CA6">
        <w:rPr>
          <w:rFonts w:ascii="Arial" w:hAnsi="Arial" w:cs="Arial"/>
          <w:sz w:val="24"/>
          <w:szCs w:val="24"/>
        </w:rPr>
        <w:t xml:space="preserve">Players use comprehension to learn the game features, implement strategies and utilise prior knowledge. </w:t>
      </w:r>
      <w:r w:rsidR="00E34AF1">
        <w:rPr>
          <w:rFonts w:ascii="Arial" w:hAnsi="Arial" w:cs="Arial"/>
          <w:sz w:val="24"/>
          <w:szCs w:val="24"/>
        </w:rPr>
        <w:t xml:space="preserve">The child appears to exhibit substantial knowledge of Minecraft despite their reading struggles. These challenges do not appear to impact the child’s interest and desire to learn through Minecraft as an application. </w:t>
      </w:r>
      <w:r w:rsidR="0045354F">
        <w:rPr>
          <w:rFonts w:ascii="Arial" w:hAnsi="Arial" w:cs="Arial"/>
          <w:sz w:val="24"/>
          <w:szCs w:val="24"/>
        </w:rPr>
        <w:t>This behaviour and skill links with the FRM text user who is connected to the multimodal text through interest, proficiency and cultural and social experience strategically utilising virtual literacy occurrences and texts.</w:t>
      </w:r>
      <w:r w:rsidR="002E5B28">
        <w:rPr>
          <w:rFonts w:ascii="Arial" w:hAnsi="Arial" w:cs="Arial"/>
          <w:sz w:val="24"/>
          <w:szCs w:val="24"/>
        </w:rPr>
        <w:t xml:space="preserve"> The fact that Minecraft provides socially appropriate practices connecting the child through life experiences</w:t>
      </w:r>
      <w:r w:rsidR="001D31E5">
        <w:rPr>
          <w:rFonts w:ascii="Arial" w:hAnsi="Arial" w:cs="Arial"/>
          <w:sz w:val="24"/>
          <w:szCs w:val="24"/>
        </w:rPr>
        <w:t xml:space="preserve"> means that it meets the dimensions of the FRM. </w:t>
      </w:r>
      <w:r w:rsidR="00EE7481">
        <w:rPr>
          <w:rFonts w:ascii="Arial" w:hAnsi="Arial" w:cs="Arial"/>
          <w:sz w:val="24"/>
          <w:szCs w:val="24"/>
        </w:rPr>
        <w:t>Players in Minecraft construct rare and customised experiences through the simulated landscape manipulating fictional space using basic semiotic hyperlinks, relevant game orthography, unique lexicon, icon reading and the ability to manage, read and navigate the screen location</w:t>
      </w:r>
      <w:r w:rsidR="006E0841">
        <w:rPr>
          <w:rFonts w:ascii="Arial" w:hAnsi="Arial" w:cs="Arial"/>
          <w:sz w:val="24"/>
          <w:szCs w:val="24"/>
        </w:rPr>
        <w:t>.</w:t>
      </w:r>
      <w:r w:rsidR="00EE7481">
        <w:rPr>
          <w:rFonts w:ascii="Arial" w:hAnsi="Arial" w:cs="Arial"/>
          <w:sz w:val="24"/>
          <w:szCs w:val="24"/>
        </w:rPr>
        <w:t xml:space="preserve"> </w:t>
      </w:r>
      <w:r w:rsidR="006E0841">
        <w:rPr>
          <w:rFonts w:ascii="Arial" w:hAnsi="Arial" w:cs="Arial"/>
          <w:sz w:val="24"/>
          <w:szCs w:val="24"/>
        </w:rPr>
        <w:t>These</w:t>
      </w:r>
      <w:r w:rsidR="00EE7481">
        <w:rPr>
          <w:rFonts w:ascii="Arial" w:hAnsi="Arial" w:cs="Arial"/>
          <w:sz w:val="24"/>
          <w:szCs w:val="24"/>
        </w:rPr>
        <w:t xml:space="preserve"> are all aspects of the FRM </w:t>
      </w:r>
      <w:r w:rsidR="00F24AAF">
        <w:rPr>
          <w:rFonts w:ascii="Arial" w:hAnsi="Arial" w:cs="Arial"/>
          <w:sz w:val="24"/>
          <w:szCs w:val="24"/>
        </w:rPr>
        <w:t>code breaker as an important reading skill</w:t>
      </w:r>
      <w:r w:rsidR="00EE7481">
        <w:rPr>
          <w:rFonts w:ascii="Arial" w:hAnsi="Arial" w:cs="Arial"/>
          <w:sz w:val="24"/>
          <w:szCs w:val="24"/>
        </w:rPr>
        <w:t>.</w:t>
      </w:r>
    </w:p>
    <w:p w14:paraId="3419B317" w14:textId="77777777" w:rsidR="00CD6CA6" w:rsidRDefault="00CD6CA6" w:rsidP="00CD6CA6">
      <w:pPr>
        <w:pStyle w:val="ListParagraph"/>
        <w:rPr>
          <w:rFonts w:ascii="Arial" w:hAnsi="Arial" w:cs="Arial"/>
          <w:b/>
          <w:sz w:val="24"/>
          <w:szCs w:val="24"/>
        </w:rPr>
      </w:pPr>
    </w:p>
    <w:p w14:paraId="58F84B7A" w14:textId="77777777" w:rsidR="00E76DF0" w:rsidRPr="00867782" w:rsidRDefault="00867782" w:rsidP="00CD6CA6">
      <w:pPr>
        <w:pStyle w:val="ListParagraph"/>
        <w:rPr>
          <w:rFonts w:ascii="Arial" w:hAnsi="Arial" w:cs="Arial"/>
          <w:b/>
          <w:sz w:val="24"/>
          <w:szCs w:val="24"/>
        </w:rPr>
      </w:pPr>
      <w:r>
        <w:rPr>
          <w:rFonts w:ascii="Arial" w:hAnsi="Arial" w:cs="Arial"/>
          <w:sz w:val="24"/>
          <w:szCs w:val="24"/>
        </w:rPr>
        <w:t xml:space="preserve">The parent reflected that the child </w:t>
      </w:r>
      <w:r w:rsidRPr="00867782">
        <w:rPr>
          <w:rFonts w:ascii="Arial" w:hAnsi="Arial" w:cs="Arial"/>
          <w:i/>
          <w:sz w:val="24"/>
          <w:szCs w:val="24"/>
        </w:rPr>
        <w:t>almost lives in the world. Like if you spoke, you wouldn’t get a response. You can see it in [</w:t>
      </w:r>
      <w:r w:rsidRPr="00867782">
        <w:rPr>
          <w:rFonts w:ascii="Arial" w:hAnsi="Arial" w:cs="Arial"/>
          <w:sz w:val="24"/>
          <w:szCs w:val="24"/>
        </w:rPr>
        <w:t>name of child’s</w:t>
      </w:r>
      <w:r w:rsidRPr="00867782">
        <w:rPr>
          <w:rFonts w:ascii="Arial" w:hAnsi="Arial" w:cs="Arial"/>
          <w:i/>
          <w:sz w:val="24"/>
          <w:szCs w:val="24"/>
        </w:rPr>
        <w:t>] eyes, like [</w:t>
      </w:r>
      <w:r w:rsidRPr="00867782">
        <w:rPr>
          <w:rFonts w:ascii="Arial" w:hAnsi="Arial" w:cs="Arial"/>
          <w:sz w:val="24"/>
          <w:szCs w:val="24"/>
        </w:rPr>
        <w:t>name of child</w:t>
      </w:r>
      <w:r w:rsidRPr="00867782">
        <w:rPr>
          <w:rFonts w:ascii="Arial" w:hAnsi="Arial" w:cs="Arial"/>
          <w:i/>
          <w:sz w:val="24"/>
          <w:szCs w:val="24"/>
        </w:rPr>
        <w:t>] is still in the game even when away from it.</w:t>
      </w:r>
      <w:r w:rsidR="009C2B91">
        <w:rPr>
          <w:rFonts w:ascii="Arial" w:hAnsi="Arial" w:cs="Arial"/>
          <w:sz w:val="24"/>
          <w:szCs w:val="24"/>
        </w:rPr>
        <w:t xml:space="preserve"> Interestingly, the child overhead this comment and agreed, </w:t>
      </w:r>
      <w:r w:rsidR="009C2B91" w:rsidRPr="009C2B91">
        <w:rPr>
          <w:rFonts w:ascii="Arial" w:hAnsi="Arial" w:cs="Arial"/>
          <w:i/>
          <w:sz w:val="24"/>
          <w:szCs w:val="24"/>
        </w:rPr>
        <w:t>yeah! You just saying you’re in your ‘game world’</w:t>
      </w:r>
      <w:r w:rsidR="009C2B91">
        <w:rPr>
          <w:rFonts w:ascii="Arial" w:hAnsi="Arial" w:cs="Arial"/>
          <w:sz w:val="24"/>
          <w:szCs w:val="24"/>
        </w:rPr>
        <w:t xml:space="preserve">. </w:t>
      </w:r>
      <w:r w:rsidR="00197BA8">
        <w:rPr>
          <w:rFonts w:ascii="Arial" w:hAnsi="Arial" w:cs="Arial"/>
          <w:sz w:val="24"/>
          <w:szCs w:val="24"/>
        </w:rPr>
        <w:t>This concept contributed to the viewpoints expressed during the data collection.</w:t>
      </w:r>
    </w:p>
    <w:p w14:paraId="48746428" w14:textId="77777777" w:rsidR="00E76DF0" w:rsidRPr="00E76DF0" w:rsidRDefault="00E76DF0" w:rsidP="00E76DF0">
      <w:pPr>
        <w:pStyle w:val="ListParagraph"/>
        <w:rPr>
          <w:rFonts w:ascii="Arial" w:hAnsi="Arial" w:cs="Arial"/>
          <w:sz w:val="24"/>
          <w:szCs w:val="24"/>
        </w:rPr>
      </w:pPr>
    </w:p>
    <w:p w14:paraId="34332E65" w14:textId="355D0E2A" w:rsidR="00E76DF0" w:rsidRPr="008818A7" w:rsidRDefault="006E0841" w:rsidP="00E76DF0">
      <w:pPr>
        <w:pStyle w:val="ListParagraph"/>
        <w:numPr>
          <w:ilvl w:val="0"/>
          <w:numId w:val="4"/>
        </w:numPr>
        <w:rPr>
          <w:rFonts w:ascii="Arial" w:hAnsi="Arial" w:cs="Arial"/>
          <w:b/>
          <w:sz w:val="24"/>
          <w:szCs w:val="24"/>
        </w:rPr>
      </w:pPr>
      <w:r>
        <w:rPr>
          <w:rFonts w:ascii="Arial" w:hAnsi="Arial" w:cs="Arial"/>
          <w:b/>
          <w:sz w:val="24"/>
          <w:szCs w:val="24"/>
        </w:rPr>
        <w:t>P</w:t>
      </w:r>
      <w:r w:rsidR="00E76DF0" w:rsidRPr="00E76DF0">
        <w:rPr>
          <w:rFonts w:ascii="Arial" w:hAnsi="Arial" w:cs="Arial"/>
          <w:b/>
          <w:sz w:val="24"/>
          <w:szCs w:val="24"/>
        </w:rPr>
        <w:t>arent and child viewpoints:</w:t>
      </w:r>
      <w:r w:rsidR="00AB2EDC">
        <w:rPr>
          <w:rFonts w:ascii="Arial" w:hAnsi="Arial" w:cs="Arial"/>
          <w:b/>
          <w:sz w:val="24"/>
          <w:szCs w:val="24"/>
        </w:rPr>
        <w:t xml:space="preserve"> </w:t>
      </w:r>
      <w:r w:rsidR="00B413E9">
        <w:rPr>
          <w:rFonts w:ascii="Arial" w:hAnsi="Arial" w:cs="Arial"/>
          <w:sz w:val="24"/>
          <w:szCs w:val="24"/>
        </w:rPr>
        <w:t xml:space="preserve">each of these viewpoints were key contributors to the attitudes displayed as well as to the actions taken and observed. Firstly, the parent, as shown above, has a strong view on gaming and stated that [child’s name] </w:t>
      </w:r>
      <w:r w:rsidR="00B413E9" w:rsidRPr="00B413E9">
        <w:rPr>
          <w:rFonts w:ascii="Arial" w:hAnsi="Arial" w:cs="Arial"/>
          <w:i/>
          <w:sz w:val="24"/>
          <w:szCs w:val="24"/>
        </w:rPr>
        <w:t>is restricted more in school than during holidays</w:t>
      </w:r>
      <w:r w:rsidR="00B413E9">
        <w:rPr>
          <w:rFonts w:ascii="Arial" w:hAnsi="Arial" w:cs="Arial"/>
          <w:sz w:val="24"/>
          <w:szCs w:val="24"/>
        </w:rPr>
        <w:t xml:space="preserve"> and </w:t>
      </w:r>
      <w:r w:rsidR="00B413E9" w:rsidRPr="00B413E9">
        <w:rPr>
          <w:rFonts w:ascii="Arial" w:hAnsi="Arial" w:cs="Arial"/>
          <w:i/>
          <w:sz w:val="24"/>
          <w:szCs w:val="24"/>
        </w:rPr>
        <w:t xml:space="preserve">would </w:t>
      </w:r>
      <w:r w:rsidR="00B413E9" w:rsidRPr="00B413E9">
        <w:rPr>
          <w:rFonts w:ascii="Arial" w:hAnsi="Arial" w:cs="Arial"/>
          <w:i/>
          <w:sz w:val="24"/>
          <w:szCs w:val="24"/>
        </w:rPr>
        <w:lastRenderedPageBreak/>
        <w:t>prefer</w:t>
      </w:r>
      <w:r w:rsidR="00B413E9">
        <w:rPr>
          <w:rFonts w:ascii="Arial" w:hAnsi="Arial" w:cs="Arial"/>
          <w:sz w:val="24"/>
          <w:szCs w:val="24"/>
        </w:rPr>
        <w:t xml:space="preserve"> [child’s name] </w:t>
      </w:r>
      <w:r w:rsidR="00B413E9" w:rsidRPr="00B413E9">
        <w:rPr>
          <w:rFonts w:ascii="Arial" w:hAnsi="Arial" w:cs="Arial"/>
          <w:i/>
          <w:sz w:val="24"/>
          <w:szCs w:val="24"/>
        </w:rPr>
        <w:t>outside than on anything</w:t>
      </w:r>
      <w:r w:rsidR="00B413E9">
        <w:rPr>
          <w:rFonts w:ascii="Arial" w:hAnsi="Arial" w:cs="Arial"/>
          <w:sz w:val="24"/>
          <w:szCs w:val="24"/>
        </w:rPr>
        <w:t xml:space="preserve">. </w:t>
      </w:r>
      <w:r w:rsidR="00BB6671">
        <w:rPr>
          <w:rFonts w:ascii="Arial" w:hAnsi="Arial" w:cs="Arial"/>
          <w:sz w:val="24"/>
          <w:szCs w:val="24"/>
        </w:rPr>
        <w:t xml:space="preserve">In regards to Minecraft the parent stated, </w:t>
      </w:r>
      <w:r w:rsidR="00BB6671" w:rsidRPr="00BB6671">
        <w:rPr>
          <w:rFonts w:ascii="Arial" w:hAnsi="Arial" w:cs="Arial"/>
          <w:i/>
          <w:sz w:val="24"/>
          <w:szCs w:val="24"/>
        </w:rPr>
        <w:t>I just can’t stand the movement. I don’t like it at all</w:t>
      </w:r>
      <w:r w:rsidR="00BB6671">
        <w:rPr>
          <w:rFonts w:ascii="Arial" w:hAnsi="Arial" w:cs="Arial"/>
          <w:sz w:val="24"/>
          <w:szCs w:val="24"/>
        </w:rPr>
        <w:t xml:space="preserve">. When the researcher commented that the game has peaceful music, the parent said, </w:t>
      </w:r>
      <w:r w:rsidR="00BB6671" w:rsidRPr="00BB6671">
        <w:rPr>
          <w:rFonts w:ascii="Arial" w:hAnsi="Arial" w:cs="Arial"/>
          <w:i/>
          <w:sz w:val="24"/>
          <w:szCs w:val="24"/>
        </w:rPr>
        <w:t>it is about the only good thing you can say about it</w:t>
      </w:r>
      <w:r w:rsidR="00BB6671">
        <w:rPr>
          <w:rFonts w:ascii="Arial" w:hAnsi="Arial" w:cs="Arial"/>
          <w:sz w:val="24"/>
          <w:szCs w:val="24"/>
        </w:rPr>
        <w:t>. Clearly, the parent is not favourable towards this application</w:t>
      </w:r>
      <w:r w:rsidR="007E7F8B">
        <w:rPr>
          <w:rFonts w:ascii="Arial" w:hAnsi="Arial" w:cs="Arial"/>
          <w:sz w:val="24"/>
          <w:szCs w:val="24"/>
        </w:rPr>
        <w:t xml:space="preserve"> later stating that they feel that Minecraft </w:t>
      </w:r>
      <w:r w:rsidR="007E7F8B" w:rsidRPr="007E7F8B">
        <w:rPr>
          <w:rFonts w:ascii="Arial" w:hAnsi="Arial" w:cs="Arial"/>
          <w:i/>
          <w:sz w:val="24"/>
          <w:szCs w:val="24"/>
        </w:rPr>
        <w:t>has nothing to do for the mind. I don’t see how it helps them at all</w:t>
      </w:r>
      <w:r w:rsidR="00BB6671">
        <w:rPr>
          <w:rFonts w:ascii="Arial" w:hAnsi="Arial" w:cs="Arial"/>
          <w:sz w:val="24"/>
          <w:szCs w:val="24"/>
        </w:rPr>
        <w:t xml:space="preserve">. </w:t>
      </w:r>
      <w:r w:rsidR="008818A7">
        <w:rPr>
          <w:rFonts w:ascii="Arial" w:hAnsi="Arial" w:cs="Arial"/>
          <w:sz w:val="24"/>
          <w:szCs w:val="24"/>
        </w:rPr>
        <w:t>Despite this viewpoint the parent still allows the child to play Minecraft.</w:t>
      </w:r>
    </w:p>
    <w:p w14:paraId="2A87A6B2" w14:textId="77777777" w:rsidR="008818A7" w:rsidRDefault="008818A7" w:rsidP="008818A7">
      <w:pPr>
        <w:pStyle w:val="ListParagraph"/>
        <w:rPr>
          <w:rFonts w:ascii="Arial" w:hAnsi="Arial" w:cs="Arial"/>
          <w:b/>
          <w:sz w:val="24"/>
          <w:szCs w:val="24"/>
        </w:rPr>
      </w:pPr>
    </w:p>
    <w:p w14:paraId="3112B183" w14:textId="17BAA273" w:rsidR="000E1A6B" w:rsidRDefault="003812D6" w:rsidP="00706DF5">
      <w:pPr>
        <w:pStyle w:val="ListParagraph"/>
        <w:rPr>
          <w:rFonts w:ascii="Arial" w:hAnsi="Arial" w:cs="Arial"/>
          <w:sz w:val="24"/>
          <w:szCs w:val="24"/>
        </w:rPr>
      </w:pPr>
      <w:r>
        <w:rPr>
          <w:rFonts w:ascii="Arial" w:hAnsi="Arial" w:cs="Arial"/>
          <w:sz w:val="24"/>
          <w:szCs w:val="24"/>
        </w:rPr>
        <w:t xml:space="preserve">Throughout the data collection phase the child was clearly passionate and knowledgeable regarding Minecraft. Although the child has learning difficulties they pursue the game and learn new ways of doing aspects within the game. The child revealed that they used </w:t>
      </w:r>
      <w:r w:rsidRPr="003812D6">
        <w:rPr>
          <w:rFonts w:ascii="Arial" w:hAnsi="Arial" w:cs="Arial"/>
          <w:i/>
          <w:sz w:val="24"/>
          <w:szCs w:val="24"/>
        </w:rPr>
        <w:t>cheats</w:t>
      </w:r>
      <w:r>
        <w:rPr>
          <w:rFonts w:ascii="Arial" w:hAnsi="Arial" w:cs="Arial"/>
          <w:sz w:val="24"/>
          <w:szCs w:val="24"/>
        </w:rPr>
        <w:t xml:space="preserve"> in Minecraft </w:t>
      </w:r>
      <w:r w:rsidR="005407E2">
        <w:rPr>
          <w:rFonts w:ascii="Arial" w:hAnsi="Arial" w:cs="Arial"/>
          <w:sz w:val="24"/>
          <w:szCs w:val="24"/>
        </w:rPr>
        <w:t>show</w:t>
      </w:r>
      <w:r>
        <w:rPr>
          <w:rFonts w:ascii="Arial" w:hAnsi="Arial" w:cs="Arial"/>
          <w:sz w:val="24"/>
          <w:szCs w:val="24"/>
        </w:rPr>
        <w:t xml:space="preserve">ing that although they make mistakes in the game they can reverse the mistake and correct their attempt without penalty. </w:t>
      </w:r>
      <w:r w:rsidR="004D1448">
        <w:rPr>
          <w:rFonts w:ascii="Arial" w:hAnsi="Arial" w:cs="Arial"/>
          <w:sz w:val="24"/>
          <w:szCs w:val="24"/>
        </w:rPr>
        <w:t xml:space="preserve">This is clearly a </w:t>
      </w:r>
      <w:r w:rsidR="00167994">
        <w:rPr>
          <w:rFonts w:ascii="Arial" w:hAnsi="Arial" w:cs="Arial"/>
          <w:sz w:val="24"/>
          <w:szCs w:val="24"/>
        </w:rPr>
        <w:t xml:space="preserve">chosen scaffolding </w:t>
      </w:r>
      <w:r w:rsidR="004D1448">
        <w:rPr>
          <w:rFonts w:ascii="Arial" w:hAnsi="Arial" w:cs="Arial"/>
          <w:sz w:val="24"/>
          <w:szCs w:val="24"/>
        </w:rPr>
        <w:t xml:space="preserve">tool that the child uses to improve their skill and understanding within the game. </w:t>
      </w:r>
      <w:r w:rsidR="007800F8">
        <w:rPr>
          <w:rFonts w:ascii="Arial" w:hAnsi="Arial" w:cs="Arial"/>
          <w:sz w:val="24"/>
          <w:szCs w:val="24"/>
        </w:rPr>
        <w:t xml:space="preserve">Across the data this is how this child learns. </w:t>
      </w:r>
      <w:r w:rsidR="000E1A6B">
        <w:rPr>
          <w:rFonts w:ascii="Arial" w:hAnsi="Arial" w:cs="Arial"/>
          <w:sz w:val="24"/>
          <w:szCs w:val="24"/>
        </w:rPr>
        <w:t>This process of mastery helps students re-evaluate their decisions and improve.</w:t>
      </w:r>
    </w:p>
    <w:p w14:paraId="3530C6EE" w14:textId="77777777" w:rsidR="000E1A6B" w:rsidRDefault="000E1A6B" w:rsidP="00706DF5">
      <w:pPr>
        <w:pStyle w:val="ListParagraph"/>
        <w:rPr>
          <w:rFonts w:ascii="Arial" w:hAnsi="Arial" w:cs="Arial"/>
          <w:sz w:val="24"/>
          <w:szCs w:val="24"/>
        </w:rPr>
      </w:pPr>
    </w:p>
    <w:p w14:paraId="2B4C7839" w14:textId="4FF992E6" w:rsidR="007872C9" w:rsidRDefault="007800F8" w:rsidP="00706DF5">
      <w:pPr>
        <w:pStyle w:val="ListParagraph"/>
        <w:rPr>
          <w:rFonts w:ascii="Arial" w:hAnsi="Arial" w:cs="Arial"/>
          <w:sz w:val="24"/>
          <w:szCs w:val="24"/>
        </w:rPr>
      </w:pPr>
      <w:r>
        <w:rPr>
          <w:rFonts w:ascii="Arial" w:hAnsi="Arial" w:cs="Arial"/>
          <w:sz w:val="24"/>
          <w:szCs w:val="24"/>
        </w:rPr>
        <w:t xml:space="preserve">The child prefers concepts to be modelled allowing them to visually perceive what they need to do and then attempt it. The child finds it easier to demonstrate what needs to be done </w:t>
      </w:r>
      <w:r w:rsidR="00943F1F">
        <w:rPr>
          <w:rFonts w:ascii="Arial" w:hAnsi="Arial" w:cs="Arial"/>
          <w:sz w:val="24"/>
          <w:szCs w:val="24"/>
        </w:rPr>
        <w:t xml:space="preserve">instead of verbally explaining within the game which in no way hinders the child’s ability to continue playing and problem-solving. The child </w:t>
      </w:r>
      <w:r w:rsidR="00683423">
        <w:rPr>
          <w:rFonts w:ascii="Arial" w:hAnsi="Arial" w:cs="Arial"/>
          <w:sz w:val="24"/>
          <w:szCs w:val="24"/>
        </w:rPr>
        <w:t>confidently and comfortably uses the digital tools a</w:t>
      </w:r>
      <w:r w:rsidR="00C64ADC">
        <w:rPr>
          <w:rFonts w:ascii="Arial" w:hAnsi="Arial" w:cs="Arial"/>
          <w:sz w:val="24"/>
          <w:szCs w:val="24"/>
        </w:rPr>
        <w:t>vailable for exploration, trial-and-</w:t>
      </w:r>
      <w:r w:rsidR="00683423">
        <w:rPr>
          <w:rFonts w:ascii="Arial" w:hAnsi="Arial" w:cs="Arial"/>
          <w:sz w:val="24"/>
          <w:szCs w:val="24"/>
        </w:rPr>
        <w:t>error and in order to continue when they are stuck in the game. These actions present a c</w:t>
      </w:r>
      <w:r w:rsidR="00AE0C0D">
        <w:rPr>
          <w:rFonts w:ascii="Arial" w:hAnsi="Arial" w:cs="Arial"/>
          <w:sz w:val="24"/>
          <w:szCs w:val="24"/>
        </w:rPr>
        <w:t>hild who is comfortable problem-</w:t>
      </w:r>
      <w:r w:rsidR="00683423">
        <w:rPr>
          <w:rFonts w:ascii="Arial" w:hAnsi="Arial" w:cs="Arial"/>
          <w:sz w:val="24"/>
          <w:szCs w:val="24"/>
        </w:rPr>
        <w:t>solving when needed</w:t>
      </w:r>
      <w:r w:rsidR="008235CF">
        <w:rPr>
          <w:rFonts w:ascii="Arial" w:hAnsi="Arial" w:cs="Arial"/>
          <w:sz w:val="24"/>
          <w:szCs w:val="24"/>
        </w:rPr>
        <w:t xml:space="preserve"> displaying the FRM text analyst skill</w:t>
      </w:r>
      <w:r w:rsidR="00683423">
        <w:rPr>
          <w:rFonts w:ascii="Arial" w:hAnsi="Arial" w:cs="Arial"/>
          <w:sz w:val="24"/>
          <w:szCs w:val="24"/>
        </w:rPr>
        <w:t xml:space="preserve">. </w:t>
      </w:r>
      <w:r w:rsidR="003504A6">
        <w:rPr>
          <w:rFonts w:ascii="Arial" w:hAnsi="Arial" w:cs="Arial"/>
          <w:sz w:val="24"/>
          <w:szCs w:val="24"/>
        </w:rPr>
        <w:t xml:space="preserve">Throughout the data the child used expressions, emotions and a tone that showed they were engaged in the activity. Participating in the game was a joy and delight for this child who passionately demonstrated self-awareness and connection with the game. </w:t>
      </w:r>
      <w:r w:rsidR="002C389D">
        <w:rPr>
          <w:rFonts w:ascii="Arial" w:hAnsi="Arial" w:cs="Arial"/>
          <w:sz w:val="24"/>
          <w:szCs w:val="24"/>
        </w:rPr>
        <w:t>It was noted that the child did not get distracted by various noises while playing Minecraft.</w:t>
      </w:r>
    </w:p>
    <w:p w14:paraId="2FACDB6E" w14:textId="77777777" w:rsidR="00F41AA2" w:rsidRDefault="00F41AA2" w:rsidP="00632325">
      <w:pPr>
        <w:rPr>
          <w:rFonts w:ascii="Arial" w:hAnsi="Arial" w:cs="Arial"/>
          <w:sz w:val="24"/>
          <w:szCs w:val="24"/>
        </w:rPr>
      </w:pPr>
    </w:p>
    <w:p w14:paraId="156AD1B2" w14:textId="77777777" w:rsidR="00F41AA2" w:rsidRPr="00FE03CA" w:rsidRDefault="00F41AA2" w:rsidP="00632325">
      <w:pPr>
        <w:rPr>
          <w:rFonts w:ascii="Arial" w:hAnsi="Arial" w:cs="Arial"/>
          <w:b/>
          <w:sz w:val="24"/>
          <w:szCs w:val="24"/>
        </w:rPr>
      </w:pPr>
      <w:r w:rsidRPr="00FE03CA">
        <w:rPr>
          <w:rFonts w:ascii="Arial" w:hAnsi="Arial" w:cs="Arial"/>
          <w:b/>
          <w:sz w:val="24"/>
          <w:szCs w:val="24"/>
        </w:rPr>
        <w:t>Conclusion</w:t>
      </w:r>
    </w:p>
    <w:p w14:paraId="1A9A76BA" w14:textId="2B39F5CF" w:rsidR="00240C28" w:rsidRDefault="00402CC5" w:rsidP="00011AE9">
      <w:pPr>
        <w:rPr>
          <w:rFonts w:ascii="Arial" w:hAnsi="Arial" w:cs="Arial"/>
          <w:sz w:val="24"/>
          <w:szCs w:val="24"/>
        </w:rPr>
      </w:pPr>
      <w:r>
        <w:rPr>
          <w:rFonts w:ascii="Arial" w:hAnsi="Arial" w:cs="Arial"/>
          <w:sz w:val="24"/>
          <w:szCs w:val="24"/>
        </w:rPr>
        <w:t xml:space="preserve">Across each of these four key findings the child </w:t>
      </w:r>
      <w:r w:rsidR="00F41AA2">
        <w:rPr>
          <w:rFonts w:ascii="Arial" w:hAnsi="Arial" w:cs="Arial"/>
          <w:sz w:val="24"/>
          <w:szCs w:val="24"/>
        </w:rPr>
        <w:t>as code breaker,</w:t>
      </w:r>
      <w:r>
        <w:rPr>
          <w:rFonts w:ascii="Arial" w:hAnsi="Arial" w:cs="Arial"/>
          <w:sz w:val="24"/>
          <w:szCs w:val="24"/>
        </w:rPr>
        <w:t xml:space="preserve"> text participant</w:t>
      </w:r>
      <w:r w:rsidR="00F41AA2">
        <w:rPr>
          <w:rFonts w:ascii="Arial" w:hAnsi="Arial" w:cs="Arial"/>
          <w:sz w:val="24"/>
          <w:szCs w:val="24"/>
        </w:rPr>
        <w:t>, text user and text analyst</w:t>
      </w:r>
      <w:r>
        <w:rPr>
          <w:rFonts w:ascii="Arial" w:hAnsi="Arial" w:cs="Arial"/>
          <w:sz w:val="24"/>
          <w:szCs w:val="24"/>
        </w:rPr>
        <w:t xml:space="preserve"> </w:t>
      </w:r>
      <w:r w:rsidR="00F41AA2">
        <w:rPr>
          <w:rFonts w:ascii="Arial" w:hAnsi="Arial" w:cs="Arial"/>
          <w:sz w:val="24"/>
          <w:szCs w:val="24"/>
        </w:rPr>
        <w:t>used the reading</w:t>
      </w:r>
      <w:r>
        <w:rPr>
          <w:rFonts w:ascii="Arial" w:hAnsi="Arial" w:cs="Arial"/>
          <w:sz w:val="24"/>
          <w:szCs w:val="24"/>
        </w:rPr>
        <w:t xml:space="preserve"> </w:t>
      </w:r>
      <w:r w:rsidR="00AB2AD7">
        <w:rPr>
          <w:rFonts w:ascii="Arial" w:hAnsi="Arial" w:cs="Arial"/>
          <w:sz w:val="24"/>
          <w:szCs w:val="24"/>
        </w:rPr>
        <w:t>practices</w:t>
      </w:r>
      <w:r>
        <w:rPr>
          <w:rFonts w:ascii="Arial" w:hAnsi="Arial" w:cs="Arial"/>
          <w:sz w:val="24"/>
          <w:szCs w:val="24"/>
        </w:rPr>
        <w:t xml:space="preserve"> to make meaning of the game and its multimodal texts successfully playing and creating within the available virtual spaces. </w:t>
      </w:r>
      <w:r w:rsidR="00AC10D3">
        <w:rPr>
          <w:rFonts w:ascii="Arial" w:hAnsi="Arial" w:cs="Arial"/>
          <w:sz w:val="24"/>
          <w:szCs w:val="24"/>
        </w:rPr>
        <w:t>Table 1 shows the FRM reading practices evident in each of the key finding areas.</w:t>
      </w:r>
    </w:p>
    <w:p w14:paraId="781EF2B5" w14:textId="77758124" w:rsidR="00240C28" w:rsidRPr="00AC10D3" w:rsidRDefault="00240C28" w:rsidP="00011AE9">
      <w:pPr>
        <w:rPr>
          <w:rFonts w:ascii="Arial" w:hAnsi="Arial" w:cs="Arial"/>
          <w:i/>
          <w:sz w:val="24"/>
          <w:szCs w:val="24"/>
        </w:rPr>
      </w:pPr>
      <w:r w:rsidRPr="00AC10D3">
        <w:rPr>
          <w:rFonts w:ascii="Arial" w:hAnsi="Arial" w:cs="Arial"/>
          <w:i/>
          <w:sz w:val="24"/>
          <w:szCs w:val="24"/>
        </w:rPr>
        <w:t>Table 1</w:t>
      </w:r>
      <w:r w:rsidR="00AC10D3">
        <w:rPr>
          <w:rFonts w:ascii="Arial" w:hAnsi="Arial" w:cs="Arial"/>
          <w:i/>
          <w:sz w:val="24"/>
          <w:szCs w:val="24"/>
        </w:rPr>
        <w:t>: T</w:t>
      </w:r>
      <w:r w:rsidR="00F651B1">
        <w:rPr>
          <w:rFonts w:ascii="Arial" w:hAnsi="Arial" w:cs="Arial"/>
          <w:i/>
          <w:sz w:val="24"/>
          <w:szCs w:val="24"/>
        </w:rPr>
        <w:t>he FRM reading practice in each key finding area</w:t>
      </w:r>
    </w:p>
    <w:tbl>
      <w:tblPr>
        <w:tblStyle w:val="TableGrid"/>
        <w:tblW w:w="0" w:type="auto"/>
        <w:tblLook w:val="04A0" w:firstRow="1" w:lastRow="0" w:firstColumn="1" w:lastColumn="0" w:noHBand="0" w:noVBand="1"/>
      </w:tblPr>
      <w:tblGrid>
        <w:gridCol w:w="4372"/>
        <w:gridCol w:w="4373"/>
      </w:tblGrid>
      <w:tr w:rsidR="00240C28" w14:paraId="6B11BC53" w14:textId="77777777" w:rsidTr="00240C28">
        <w:trPr>
          <w:trHeight w:val="323"/>
        </w:trPr>
        <w:tc>
          <w:tcPr>
            <w:tcW w:w="4372" w:type="dxa"/>
          </w:tcPr>
          <w:p w14:paraId="18715BAA" w14:textId="2BF8CC45" w:rsidR="00240C28" w:rsidRPr="00240C28" w:rsidRDefault="00240C28" w:rsidP="00011AE9">
            <w:pPr>
              <w:rPr>
                <w:rFonts w:ascii="Arial" w:hAnsi="Arial" w:cs="Arial"/>
                <w:b/>
                <w:sz w:val="24"/>
                <w:szCs w:val="24"/>
              </w:rPr>
            </w:pPr>
            <w:r w:rsidRPr="00240C28">
              <w:rPr>
                <w:rFonts w:ascii="Arial" w:hAnsi="Arial" w:cs="Arial"/>
                <w:b/>
                <w:sz w:val="24"/>
                <w:szCs w:val="24"/>
              </w:rPr>
              <w:t>Key finding area</w:t>
            </w:r>
          </w:p>
        </w:tc>
        <w:tc>
          <w:tcPr>
            <w:tcW w:w="4373" w:type="dxa"/>
          </w:tcPr>
          <w:p w14:paraId="4FD658C8" w14:textId="38BD0F82" w:rsidR="00240C28" w:rsidRPr="00240C28" w:rsidRDefault="00240C28" w:rsidP="00011AE9">
            <w:pPr>
              <w:rPr>
                <w:rFonts w:ascii="Arial" w:hAnsi="Arial" w:cs="Arial"/>
                <w:b/>
                <w:sz w:val="24"/>
                <w:szCs w:val="24"/>
              </w:rPr>
            </w:pPr>
            <w:r w:rsidRPr="00240C28">
              <w:rPr>
                <w:rFonts w:ascii="Arial" w:hAnsi="Arial" w:cs="Arial"/>
                <w:b/>
                <w:sz w:val="24"/>
                <w:szCs w:val="24"/>
              </w:rPr>
              <w:t>FRM reading practice</w:t>
            </w:r>
          </w:p>
        </w:tc>
      </w:tr>
      <w:tr w:rsidR="00240C28" w14:paraId="469CAF40" w14:textId="77777777" w:rsidTr="00240C28">
        <w:trPr>
          <w:trHeight w:val="323"/>
        </w:trPr>
        <w:tc>
          <w:tcPr>
            <w:tcW w:w="4372" w:type="dxa"/>
          </w:tcPr>
          <w:p w14:paraId="2272A62E" w14:textId="2BBD0276" w:rsidR="00240C28" w:rsidRPr="00F859FA" w:rsidRDefault="00F859FA" w:rsidP="00011AE9">
            <w:pPr>
              <w:rPr>
                <w:rFonts w:ascii="Arial" w:hAnsi="Arial" w:cs="Arial"/>
                <w:sz w:val="24"/>
                <w:szCs w:val="24"/>
              </w:rPr>
            </w:pPr>
            <w:r w:rsidRPr="00F859FA">
              <w:rPr>
                <w:rFonts w:ascii="Arial" w:hAnsi="Arial" w:cs="Arial"/>
                <w:sz w:val="24"/>
                <w:szCs w:val="24"/>
              </w:rPr>
              <w:t>language and articulation</w:t>
            </w:r>
          </w:p>
        </w:tc>
        <w:tc>
          <w:tcPr>
            <w:tcW w:w="4373" w:type="dxa"/>
          </w:tcPr>
          <w:p w14:paraId="672AD1E0" w14:textId="70209AC1" w:rsidR="00240C28" w:rsidRDefault="00644F7C" w:rsidP="00011AE9">
            <w:pPr>
              <w:rPr>
                <w:rFonts w:ascii="Arial" w:hAnsi="Arial" w:cs="Arial"/>
                <w:sz w:val="24"/>
                <w:szCs w:val="24"/>
              </w:rPr>
            </w:pPr>
            <w:r>
              <w:rPr>
                <w:rFonts w:ascii="Arial" w:hAnsi="Arial" w:cs="Arial"/>
                <w:sz w:val="24"/>
                <w:szCs w:val="24"/>
              </w:rPr>
              <w:t>code breaker</w:t>
            </w:r>
          </w:p>
          <w:p w14:paraId="6FE0598B" w14:textId="77777777" w:rsidR="00956876" w:rsidRDefault="00956876" w:rsidP="00011AE9">
            <w:pPr>
              <w:rPr>
                <w:rFonts w:ascii="Arial" w:hAnsi="Arial" w:cs="Arial"/>
                <w:sz w:val="24"/>
                <w:szCs w:val="24"/>
              </w:rPr>
            </w:pPr>
            <w:r>
              <w:rPr>
                <w:rFonts w:ascii="Arial" w:hAnsi="Arial" w:cs="Arial"/>
                <w:sz w:val="24"/>
                <w:szCs w:val="24"/>
              </w:rPr>
              <w:t>text participant</w:t>
            </w:r>
          </w:p>
          <w:p w14:paraId="235DE717" w14:textId="26984869" w:rsidR="00956876" w:rsidRDefault="00956876" w:rsidP="00011AE9">
            <w:pPr>
              <w:rPr>
                <w:rFonts w:ascii="Arial" w:hAnsi="Arial" w:cs="Arial"/>
                <w:sz w:val="24"/>
                <w:szCs w:val="24"/>
              </w:rPr>
            </w:pPr>
            <w:r>
              <w:rPr>
                <w:rFonts w:ascii="Arial" w:hAnsi="Arial" w:cs="Arial"/>
                <w:sz w:val="24"/>
                <w:szCs w:val="24"/>
              </w:rPr>
              <w:t>text analyst</w:t>
            </w:r>
          </w:p>
        </w:tc>
      </w:tr>
      <w:tr w:rsidR="00240C28" w14:paraId="06EE84F1" w14:textId="77777777" w:rsidTr="00240C28">
        <w:trPr>
          <w:trHeight w:val="339"/>
        </w:trPr>
        <w:tc>
          <w:tcPr>
            <w:tcW w:w="4372" w:type="dxa"/>
          </w:tcPr>
          <w:p w14:paraId="03FBFCFA" w14:textId="4CC916F6" w:rsidR="00240C28" w:rsidRPr="00F859FA" w:rsidRDefault="00F859FA" w:rsidP="00011AE9">
            <w:pPr>
              <w:rPr>
                <w:rFonts w:ascii="Arial" w:hAnsi="Arial" w:cs="Arial"/>
                <w:sz w:val="24"/>
                <w:szCs w:val="24"/>
              </w:rPr>
            </w:pPr>
            <w:r w:rsidRPr="00F859FA">
              <w:rPr>
                <w:rFonts w:ascii="Arial" w:hAnsi="Arial" w:cs="Arial"/>
                <w:sz w:val="24"/>
                <w:szCs w:val="24"/>
              </w:rPr>
              <w:t>social and mentor integration</w:t>
            </w:r>
          </w:p>
        </w:tc>
        <w:tc>
          <w:tcPr>
            <w:tcW w:w="4373" w:type="dxa"/>
          </w:tcPr>
          <w:p w14:paraId="5FE8CDED" w14:textId="218D576F" w:rsidR="00C51CD6" w:rsidRDefault="00C51CD6" w:rsidP="00011AE9">
            <w:pPr>
              <w:rPr>
                <w:rFonts w:ascii="Arial" w:hAnsi="Arial" w:cs="Arial"/>
                <w:sz w:val="24"/>
                <w:szCs w:val="24"/>
              </w:rPr>
            </w:pPr>
            <w:r>
              <w:rPr>
                <w:rFonts w:ascii="Arial" w:hAnsi="Arial" w:cs="Arial"/>
                <w:sz w:val="24"/>
                <w:szCs w:val="24"/>
              </w:rPr>
              <w:t>text participant</w:t>
            </w:r>
          </w:p>
          <w:p w14:paraId="4AD023F8" w14:textId="4997CEE4" w:rsidR="00240C28" w:rsidRDefault="004131CB" w:rsidP="00011AE9">
            <w:pPr>
              <w:rPr>
                <w:rFonts w:ascii="Arial" w:hAnsi="Arial" w:cs="Arial"/>
                <w:sz w:val="24"/>
                <w:szCs w:val="24"/>
              </w:rPr>
            </w:pPr>
            <w:r>
              <w:rPr>
                <w:rFonts w:ascii="Arial" w:hAnsi="Arial" w:cs="Arial"/>
                <w:sz w:val="24"/>
                <w:szCs w:val="24"/>
              </w:rPr>
              <w:lastRenderedPageBreak/>
              <w:t>t</w:t>
            </w:r>
            <w:r w:rsidR="000A0A08">
              <w:rPr>
                <w:rFonts w:ascii="Arial" w:hAnsi="Arial" w:cs="Arial"/>
                <w:sz w:val="24"/>
                <w:szCs w:val="24"/>
              </w:rPr>
              <w:t>ext user</w:t>
            </w:r>
          </w:p>
          <w:p w14:paraId="7524A44F" w14:textId="4762F289" w:rsidR="000A0A08" w:rsidRDefault="004131CB" w:rsidP="00011AE9">
            <w:pPr>
              <w:rPr>
                <w:rFonts w:ascii="Arial" w:hAnsi="Arial" w:cs="Arial"/>
                <w:sz w:val="24"/>
                <w:szCs w:val="24"/>
              </w:rPr>
            </w:pPr>
            <w:r>
              <w:rPr>
                <w:rFonts w:ascii="Arial" w:hAnsi="Arial" w:cs="Arial"/>
                <w:sz w:val="24"/>
                <w:szCs w:val="24"/>
              </w:rPr>
              <w:t>t</w:t>
            </w:r>
            <w:r w:rsidR="000A0A08">
              <w:rPr>
                <w:rFonts w:ascii="Arial" w:hAnsi="Arial" w:cs="Arial"/>
                <w:sz w:val="24"/>
                <w:szCs w:val="24"/>
              </w:rPr>
              <w:t>ext analyst</w:t>
            </w:r>
          </w:p>
        </w:tc>
      </w:tr>
      <w:tr w:rsidR="00240C28" w14:paraId="5FD01F56" w14:textId="77777777" w:rsidTr="00240C28">
        <w:trPr>
          <w:trHeight w:val="323"/>
        </w:trPr>
        <w:tc>
          <w:tcPr>
            <w:tcW w:w="4372" w:type="dxa"/>
          </w:tcPr>
          <w:p w14:paraId="076EBA2A" w14:textId="15795DC4" w:rsidR="00240C28" w:rsidRPr="00F859FA" w:rsidRDefault="00F859FA" w:rsidP="00011AE9">
            <w:pPr>
              <w:rPr>
                <w:rFonts w:ascii="Arial" w:hAnsi="Arial" w:cs="Arial"/>
                <w:sz w:val="24"/>
                <w:szCs w:val="24"/>
              </w:rPr>
            </w:pPr>
            <w:r w:rsidRPr="00F859FA">
              <w:rPr>
                <w:rFonts w:ascii="Arial" w:hAnsi="Arial" w:cs="Arial"/>
                <w:sz w:val="24"/>
                <w:szCs w:val="24"/>
              </w:rPr>
              <w:lastRenderedPageBreak/>
              <w:t>real-world connection</w:t>
            </w:r>
          </w:p>
        </w:tc>
        <w:tc>
          <w:tcPr>
            <w:tcW w:w="4373" w:type="dxa"/>
          </w:tcPr>
          <w:p w14:paraId="20AC1D95" w14:textId="240368C0" w:rsidR="00240C28" w:rsidRDefault="004131CB" w:rsidP="00011AE9">
            <w:pPr>
              <w:rPr>
                <w:rFonts w:ascii="Arial" w:hAnsi="Arial" w:cs="Arial"/>
                <w:sz w:val="24"/>
                <w:szCs w:val="24"/>
              </w:rPr>
            </w:pPr>
            <w:r>
              <w:rPr>
                <w:rFonts w:ascii="Arial" w:hAnsi="Arial" w:cs="Arial"/>
                <w:sz w:val="24"/>
                <w:szCs w:val="24"/>
              </w:rPr>
              <w:t>code breaker</w:t>
            </w:r>
          </w:p>
          <w:p w14:paraId="3DE8A1F8" w14:textId="614E04BC" w:rsidR="004131CB" w:rsidRDefault="004131CB" w:rsidP="00011AE9">
            <w:pPr>
              <w:rPr>
                <w:rFonts w:ascii="Arial" w:hAnsi="Arial" w:cs="Arial"/>
                <w:sz w:val="24"/>
                <w:szCs w:val="24"/>
              </w:rPr>
            </w:pPr>
            <w:r>
              <w:rPr>
                <w:rFonts w:ascii="Arial" w:hAnsi="Arial" w:cs="Arial"/>
                <w:sz w:val="24"/>
                <w:szCs w:val="24"/>
              </w:rPr>
              <w:t>text participant</w:t>
            </w:r>
          </w:p>
        </w:tc>
      </w:tr>
      <w:tr w:rsidR="00240C28" w14:paraId="43728E21" w14:textId="77777777" w:rsidTr="00240C28">
        <w:trPr>
          <w:trHeight w:val="323"/>
        </w:trPr>
        <w:tc>
          <w:tcPr>
            <w:tcW w:w="4372" w:type="dxa"/>
          </w:tcPr>
          <w:p w14:paraId="4E4EFDE8" w14:textId="56AA37F2" w:rsidR="00240C28" w:rsidRDefault="00F859FA" w:rsidP="00011AE9">
            <w:pPr>
              <w:rPr>
                <w:rFonts w:ascii="Arial" w:hAnsi="Arial" w:cs="Arial"/>
                <w:sz w:val="24"/>
                <w:szCs w:val="24"/>
              </w:rPr>
            </w:pPr>
            <w:r>
              <w:rPr>
                <w:rFonts w:ascii="Arial" w:hAnsi="Arial" w:cs="Arial"/>
                <w:sz w:val="24"/>
                <w:szCs w:val="24"/>
              </w:rPr>
              <w:t>parent and child viewpoints</w:t>
            </w:r>
          </w:p>
        </w:tc>
        <w:tc>
          <w:tcPr>
            <w:tcW w:w="4373" w:type="dxa"/>
          </w:tcPr>
          <w:p w14:paraId="4DB51416" w14:textId="77777777" w:rsidR="00240C28" w:rsidRDefault="003F6D7E" w:rsidP="00011AE9">
            <w:pPr>
              <w:rPr>
                <w:rFonts w:ascii="Arial" w:hAnsi="Arial" w:cs="Arial"/>
                <w:sz w:val="24"/>
                <w:szCs w:val="24"/>
              </w:rPr>
            </w:pPr>
            <w:r>
              <w:rPr>
                <w:rFonts w:ascii="Arial" w:hAnsi="Arial" w:cs="Arial"/>
                <w:sz w:val="24"/>
                <w:szCs w:val="24"/>
              </w:rPr>
              <w:t>Text participant</w:t>
            </w:r>
          </w:p>
          <w:p w14:paraId="476F9B0D" w14:textId="16C13703" w:rsidR="003F6D7E" w:rsidRDefault="003F6D7E" w:rsidP="00011AE9">
            <w:pPr>
              <w:rPr>
                <w:rFonts w:ascii="Arial" w:hAnsi="Arial" w:cs="Arial"/>
                <w:sz w:val="24"/>
                <w:szCs w:val="24"/>
              </w:rPr>
            </w:pPr>
            <w:r>
              <w:rPr>
                <w:rFonts w:ascii="Arial" w:hAnsi="Arial" w:cs="Arial"/>
                <w:sz w:val="24"/>
                <w:szCs w:val="24"/>
              </w:rPr>
              <w:t>Text analyst</w:t>
            </w:r>
          </w:p>
        </w:tc>
      </w:tr>
    </w:tbl>
    <w:p w14:paraId="1959B6CA" w14:textId="77777777" w:rsidR="00240C28" w:rsidRDefault="00240C28" w:rsidP="00011AE9">
      <w:pPr>
        <w:rPr>
          <w:rFonts w:ascii="Arial" w:hAnsi="Arial" w:cs="Arial"/>
          <w:sz w:val="24"/>
          <w:szCs w:val="24"/>
        </w:rPr>
      </w:pPr>
    </w:p>
    <w:p w14:paraId="3DFB5F1F" w14:textId="32C985CE" w:rsidR="00011AE9" w:rsidRDefault="00011AE9" w:rsidP="00011AE9">
      <w:pPr>
        <w:rPr>
          <w:rFonts w:ascii="Arial" w:hAnsi="Arial" w:cs="Arial"/>
          <w:sz w:val="24"/>
          <w:szCs w:val="24"/>
        </w:rPr>
      </w:pPr>
      <w:r>
        <w:rPr>
          <w:rFonts w:ascii="Arial" w:hAnsi="Arial" w:cs="Arial"/>
          <w:sz w:val="24"/>
          <w:szCs w:val="24"/>
        </w:rPr>
        <w:t xml:space="preserve">Although these four key findings highlight the positive reading practices </w:t>
      </w:r>
      <w:r w:rsidR="00CD43E7">
        <w:rPr>
          <w:rFonts w:ascii="Arial" w:hAnsi="Arial" w:cs="Arial"/>
          <w:sz w:val="24"/>
          <w:szCs w:val="24"/>
        </w:rPr>
        <w:t>used in</w:t>
      </w:r>
      <w:r>
        <w:rPr>
          <w:rFonts w:ascii="Arial" w:hAnsi="Arial" w:cs="Arial"/>
          <w:sz w:val="24"/>
          <w:szCs w:val="24"/>
        </w:rPr>
        <w:t xml:space="preserve"> Minecraft, there are a number of significant elements from </w:t>
      </w:r>
      <w:r w:rsidR="00CD43E7">
        <w:rPr>
          <w:rFonts w:ascii="Arial" w:hAnsi="Arial" w:cs="Arial"/>
          <w:sz w:val="24"/>
          <w:szCs w:val="24"/>
        </w:rPr>
        <w:t xml:space="preserve">within </w:t>
      </w:r>
      <w:r>
        <w:rPr>
          <w:rFonts w:ascii="Arial" w:hAnsi="Arial" w:cs="Arial"/>
          <w:sz w:val="24"/>
          <w:szCs w:val="24"/>
        </w:rPr>
        <w:t xml:space="preserve">the FRM missing. These </w:t>
      </w:r>
      <w:r w:rsidR="00B2359A">
        <w:rPr>
          <w:rFonts w:ascii="Arial" w:hAnsi="Arial" w:cs="Arial"/>
          <w:sz w:val="24"/>
          <w:szCs w:val="24"/>
        </w:rPr>
        <w:t xml:space="preserve">missing </w:t>
      </w:r>
      <w:r w:rsidR="00CD43E7">
        <w:rPr>
          <w:rFonts w:ascii="Arial" w:hAnsi="Arial" w:cs="Arial"/>
          <w:sz w:val="24"/>
          <w:szCs w:val="24"/>
        </w:rPr>
        <w:t>elem</w:t>
      </w:r>
      <w:r>
        <w:rPr>
          <w:rFonts w:ascii="Arial" w:hAnsi="Arial" w:cs="Arial"/>
          <w:sz w:val="24"/>
          <w:szCs w:val="24"/>
        </w:rPr>
        <w:t xml:space="preserve">ents </w:t>
      </w:r>
      <w:r w:rsidR="008D26CD">
        <w:rPr>
          <w:rFonts w:ascii="Arial" w:hAnsi="Arial" w:cs="Arial"/>
          <w:sz w:val="24"/>
          <w:szCs w:val="24"/>
        </w:rPr>
        <w:t xml:space="preserve">pertain to foundational </w:t>
      </w:r>
      <w:r w:rsidR="00B2359A">
        <w:rPr>
          <w:rFonts w:ascii="Arial" w:hAnsi="Arial" w:cs="Arial"/>
          <w:sz w:val="24"/>
          <w:szCs w:val="24"/>
        </w:rPr>
        <w:t>readers and include</w:t>
      </w:r>
      <w:r>
        <w:rPr>
          <w:rFonts w:ascii="Arial" w:hAnsi="Arial" w:cs="Arial"/>
          <w:sz w:val="24"/>
          <w:szCs w:val="24"/>
        </w:rPr>
        <w:t xml:space="preserve">: </w:t>
      </w:r>
    </w:p>
    <w:p w14:paraId="6F7D10B6" w14:textId="77777777" w:rsidR="00011AE9" w:rsidRDefault="00011AE9" w:rsidP="00011AE9">
      <w:pPr>
        <w:pStyle w:val="ListParagraph"/>
        <w:numPr>
          <w:ilvl w:val="0"/>
          <w:numId w:val="5"/>
        </w:numPr>
        <w:rPr>
          <w:rFonts w:ascii="Arial" w:hAnsi="Arial" w:cs="Arial"/>
          <w:sz w:val="24"/>
          <w:szCs w:val="24"/>
        </w:rPr>
      </w:pPr>
      <w:r w:rsidRPr="00632325">
        <w:rPr>
          <w:rFonts w:ascii="Arial" w:hAnsi="Arial" w:cs="Arial"/>
          <w:sz w:val="24"/>
          <w:szCs w:val="24"/>
        </w:rPr>
        <w:t xml:space="preserve">correct pronunciation guidance and assistance within the game to ensure accurate semantics and </w:t>
      </w:r>
      <w:proofErr w:type="spellStart"/>
      <w:r w:rsidRPr="00632325">
        <w:rPr>
          <w:rFonts w:ascii="Arial" w:hAnsi="Arial" w:cs="Arial"/>
          <w:sz w:val="24"/>
          <w:szCs w:val="24"/>
        </w:rPr>
        <w:t>graphophonics</w:t>
      </w:r>
      <w:proofErr w:type="spellEnd"/>
      <w:r>
        <w:rPr>
          <w:rFonts w:ascii="Arial" w:hAnsi="Arial" w:cs="Arial"/>
          <w:sz w:val="24"/>
          <w:szCs w:val="24"/>
        </w:rPr>
        <w:t xml:space="preserve"> for the reader as code breaker;</w:t>
      </w:r>
      <w:r w:rsidR="0076023D">
        <w:rPr>
          <w:rFonts w:ascii="Arial" w:hAnsi="Arial" w:cs="Arial"/>
          <w:sz w:val="24"/>
          <w:szCs w:val="24"/>
        </w:rPr>
        <w:t xml:space="preserve"> and,</w:t>
      </w:r>
    </w:p>
    <w:p w14:paraId="2BF6F7E6" w14:textId="77777777" w:rsidR="008D26CD" w:rsidRPr="0076023D" w:rsidRDefault="008D26CD" w:rsidP="0076023D">
      <w:pPr>
        <w:pStyle w:val="ListParagraph"/>
        <w:numPr>
          <w:ilvl w:val="0"/>
          <w:numId w:val="5"/>
        </w:numPr>
        <w:rPr>
          <w:rFonts w:ascii="Arial" w:hAnsi="Arial" w:cs="Arial"/>
          <w:sz w:val="24"/>
          <w:szCs w:val="24"/>
        </w:rPr>
      </w:pPr>
      <w:proofErr w:type="gramStart"/>
      <w:r>
        <w:rPr>
          <w:rFonts w:ascii="Arial" w:hAnsi="Arial" w:cs="Arial"/>
          <w:sz w:val="24"/>
          <w:szCs w:val="24"/>
        </w:rPr>
        <w:t>fundamental</w:t>
      </w:r>
      <w:proofErr w:type="gramEnd"/>
      <w:r>
        <w:rPr>
          <w:rFonts w:ascii="Arial" w:hAnsi="Arial" w:cs="Arial"/>
          <w:sz w:val="24"/>
          <w:szCs w:val="24"/>
        </w:rPr>
        <w:t xml:space="preserve"> </w:t>
      </w:r>
      <w:r w:rsidR="0076023D">
        <w:rPr>
          <w:rFonts w:ascii="Arial" w:hAnsi="Arial" w:cs="Arial"/>
          <w:sz w:val="24"/>
          <w:szCs w:val="24"/>
        </w:rPr>
        <w:t xml:space="preserve">explicit </w:t>
      </w:r>
      <w:r>
        <w:rPr>
          <w:rFonts w:ascii="Arial" w:hAnsi="Arial" w:cs="Arial"/>
          <w:sz w:val="24"/>
          <w:szCs w:val="24"/>
        </w:rPr>
        <w:t>teaching of reading skills, for example, phonological awareness, syntax, spelling</w:t>
      </w:r>
      <w:r w:rsidR="0076023D">
        <w:rPr>
          <w:rFonts w:ascii="Arial" w:hAnsi="Arial" w:cs="Arial"/>
          <w:sz w:val="24"/>
          <w:szCs w:val="24"/>
        </w:rPr>
        <w:t>, etc.</w:t>
      </w:r>
    </w:p>
    <w:p w14:paraId="3C910E0B" w14:textId="77777777" w:rsidR="00632325" w:rsidRDefault="00CD43E7">
      <w:pPr>
        <w:rPr>
          <w:rFonts w:ascii="Arial" w:hAnsi="Arial" w:cs="Arial"/>
          <w:sz w:val="24"/>
          <w:szCs w:val="24"/>
        </w:rPr>
      </w:pPr>
      <w:r>
        <w:rPr>
          <w:rFonts w:ascii="Arial" w:hAnsi="Arial" w:cs="Arial"/>
          <w:sz w:val="24"/>
          <w:szCs w:val="24"/>
        </w:rPr>
        <w:t xml:space="preserve">More research into the FRM and Minecraft is needed to unpack more than one child’s perspective. </w:t>
      </w:r>
      <w:r w:rsidR="00632325">
        <w:rPr>
          <w:rFonts w:ascii="Arial" w:hAnsi="Arial" w:cs="Arial"/>
          <w:sz w:val="24"/>
          <w:szCs w:val="24"/>
        </w:rPr>
        <w:t>Further research is needed into whether Minecraft impacts student’s comprehension, verbal literacy development or reading accuracy.</w:t>
      </w:r>
      <w:r w:rsidR="00D615D5">
        <w:rPr>
          <w:rFonts w:ascii="Arial" w:hAnsi="Arial" w:cs="Arial"/>
          <w:sz w:val="24"/>
          <w:szCs w:val="24"/>
        </w:rPr>
        <w:t xml:space="preserve"> Another area </w:t>
      </w:r>
      <w:r w:rsidR="002414E0">
        <w:rPr>
          <w:rFonts w:ascii="Arial" w:hAnsi="Arial" w:cs="Arial"/>
          <w:sz w:val="24"/>
          <w:szCs w:val="24"/>
        </w:rPr>
        <w:t>for</w:t>
      </w:r>
      <w:r w:rsidR="00D615D5">
        <w:rPr>
          <w:rFonts w:ascii="Arial" w:hAnsi="Arial" w:cs="Arial"/>
          <w:sz w:val="24"/>
          <w:szCs w:val="24"/>
        </w:rPr>
        <w:t xml:space="preserve"> investigation is the ‘restarting’ ability of the game and the impact this could have on the real-world experience of children who make mistakes which cannot be reversed. </w:t>
      </w:r>
      <w:r w:rsidR="005C66A9">
        <w:rPr>
          <w:rFonts w:ascii="Arial" w:hAnsi="Arial" w:cs="Arial"/>
          <w:sz w:val="24"/>
          <w:szCs w:val="24"/>
        </w:rPr>
        <w:t>We believe that future research needs to be conducted into the educational and literary benefits of the use of Minecraft in the classroom.</w:t>
      </w:r>
    </w:p>
    <w:p w14:paraId="23D48D85" w14:textId="77777777" w:rsidR="006C5A48" w:rsidRDefault="006C5A48">
      <w:pPr>
        <w:rPr>
          <w:rFonts w:ascii="Arial" w:hAnsi="Arial" w:cs="Arial"/>
          <w:sz w:val="24"/>
          <w:szCs w:val="24"/>
        </w:rPr>
      </w:pPr>
    </w:p>
    <w:p w14:paraId="2C45F2C5" w14:textId="77777777" w:rsidR="00A96DA4" w:rsidRPr="00FE03CA" w:rsidRDefault="00A96DA4">
      <w:pPr>
        <w:rPr>
          <w:rFonts w:ascii="Arial" w:hAnsi="Arial" w:cs="Arial"/>
          <w:b/>
          <w:sz w:val="24"/>
          <w:szCs w:val="24"/>
        </w:rPr>
      </w:pPr>
      <w:r w:rsidRPr="00FE03CA">
        <w:rPr>
          <w:rFonts w:ascii="Arial" w:hAnsi="Arial" w:cs="Arial"/>
          <w:b/>
          <w:sz w:val="24"/>
          <w:szCs w:val="24"/>
        </w:rPr>
        <w:t>References</w:t>
      </w:r>
    </w:p>
    <w:p w14:paraId="127F4609" w14:textId="77777777" w:rsidR="00AB0B7B" w:rsidRPr="005722FB" w:rsidRDefault="00AB0B7B" w:rsidP="00BD07D1">
      <w:pPr>
        <w:pStyle w:val="NoSpacing"/>
        <w:ind w:left="284" w:hanging="284"/>
        <w:rPr>
          <w:rFonts w:ascii="Arial" w:hAnsi="Arial" w:cs="Arial"/>
          <w:noProof/>
          <w:sz w:val="24"/>
          <w:szCs w:val="24"/>
        </w:rPr>
      </w:pPr>
      <w:bookmarkStart w:id="1" w:name="_ENREF_1"/>
      <w:r w:rsidRPr="005722FB">
        <w:rPr>
          <w:rFonts w:ascii="Arial" w:hAnsi="Arial" w:cs="Arial"/>
          <w:noProof/>
          <w:sz w:val="24"/>
          <w:szCs w:val="24"/>
        </w:rPr>
        <w:t xml:space="preserve">Acosta, M. (2016). Paradigm Shift in Open Education and E-Learning Resources As Teaching and Learning In Philippines. </w:t>
      </w:r>
      <w:r w:rsidRPr="005722FB">
        <w:rPr>
          <w:rFonts w:ascii="Arial" w:hAnsi="Arial" w:cs="Arial"/>
          <w:i/>
          <w:noProof/>
          <w:sz w:val="24"/>
          <w:szCs w:val="24"/>
        </w:rPr>
        <w:t>International Multidisciplinary Journal, 4</w:t>
      </w:r>
      <w:r w:rsidRPr="005722FB">
        <w:rPr>
          <w:rFonts w:ascii="Arial" w:hAnsi="Arial" w:cs="Arial"/>
          <w:noProof/>
          <w:sz w:val="24"/>
          <w:szCs w:val="24"/>
        </w:rPr>
        <w:t>(2), 161-172. doi:</w:t>
      </w:r>
      <w:r w:rsidRPr="005722FB">
        <w:rPr>
          <w:rFonts w:ascii="Arial" w:hAnsi="Arial" w:cs="Arial"/>
          <w:sz w:val="24"/>
          <w:szCs w:val="24"/>
          <w:shd w:val="clear" w:color="auto" w:fill="FFFFFF"/>
        </w:rPr>
        <w:t>10.13140/RG.2.1.4272.8563</w:t>
      </w:r>
      <w:r w:rsidRPr="005722FB">
        <w:rPr>
          <w:rFonts w:ascii="Arial" w:hAnsi="Arial" w:cs="Arial"/>
          <w:noProof/>
          <w:sz w:val="24"/>
          <w:szCs w:val="24"/>
        </w:rPr>
        <w:t>0.13140</w:t>
      </w:r>
      <w:bookmarkEnd w:id="1"/>
    </w:p>
    <w:p w14:paraId="37AE9246" w14:textId="77777777" w:rsidR="00AB0B7B" w:rsidRPr="005722FB" w:rsidRDefault="00AB0B7B" w:rsidP="00BD07D1">
      <w:pPr>
        <w:pStyle w:val="NoSpacing"/>
        <w:ind w:left="284" w:hanging="284"/>
        <w:rPr>
          <w:rFonts w:ascii="Arial" w:hAnsi="Arial" w:cs="Arial"/>
          <w:noProof/>
          <w:sz w:val="24"/>
          <w:szCs w:val="24"/>
        </w:rPr>
      </w:pPr>
      <w:r w:rsidRPr="005722FB">
        <w:rPr>
          <w:rFonts w:ascii="Arial" w:hAnsi="Arial" w:cs="Arial"/>
          <w:sz w:val="24"/>
          <w:szCs w:val="24"/>
          <w:shd w:val="clear" w:color="auto" w:fill="FFFFFF"/>
        </w:rPr>
        <w:t xml:space="preserve">Apple. (2017). </w:t>
      </w:r>
      <w:r w:rsidRPr="005722FB">
        <w:rPr>
          <w:rFonts w:ascii="Arial" w:hAnsi="Arial" w:cs="Arial"/>
          <w:i/>
          <w:iCs/>
          <w:sz w:val="24"/>
          <w:szCs w:val="24"/>
          <w:shd w:val="clear" w:color="auto" w:fill="FFFFFF"/>
        </w:rPr>
        <w:t>Apple Launches iPad</w:t>
      </w:r>
      <w:r w:rsidRPr="005722FB">
        <w:rPr>
          <w:rFonts w:ascii="Arial" w:hAnsi="Arial" w:cs="Arial"/>
          <w:sz w:val="24"/>
          <w:szCs w:val="24"/>
          <w:shd w:val="clear" w:color="auto" w:fill="FFFFFF"/>
        </w:rPr>
        <w:t>. </w:t>
      </w:r>
      <w:r w:rsidRPr="005722FB">
        <w:rPr>
          <w:rFonts w:ascii="Arial" w:hAnsi="Arial" w:cs="Arial"/>
          <w:i/>
          <w:iCs/>
          <w:sz w:val="24"/>
          <w:szCs w:val="24"/>
          <w:shd w:val="clear" w:color="auto" w:fill="FFFFFF"/>
        </w:rPr>
        <w:t>Apple Newsroom</w:t>
      </w:r>
      <w:r w:rsidRPr="005722FB">
        <w:rPr>
          <w:rFonts w:ascii="Arial" w:hAnsi="Arial" w:cs="Arial"/>
          <w:sz w:val="24"/>
          <w:szCs w:val="24"/>
          <w:shd w:val="clear" w:color="auto" w:fill="FFFFFF"/>
        </w:rPr>
        <w:t>. Retrieved 19 March 2017, from http://www.apple.com/au/pr/library/2010/01/27Apple-Launches-iPad.html</w:t>
      </w:r>
    </w:p>
    <w:p w14:paraId="3F2E5A73" w14:textId="77777777" w:rsidR="003732BB" w:rsidRPr="003732BB" w:rsidRDefault="003732BB" w:rsidP="003732BB">
      <w:pPr>
        <w:pStyle w:val="NoSpacing"/>
        <w:ind w:left="284" w:hanging="284"/>
        <w:rPr>
          <w:rFonts w:ascii="Arial" w:hAnsi="Arial" w:cs="Arial"/>
          <w:noProof/>
          <w:sz w:val="24"/>
          <w:szCs w:val="24"/>
        </w:rPr>
      </w:pPr>
      <w:r w:rsidRPr="003732BB">
        <w:rPr>
          <w:rFonts w:ascii="Arial" w:hAnsi="Arial" w:cs="Arial"/>
          <w:noProof/>
          <w:sz w:val="24"/>
          <w:szCs w:val="24"/>
        </w:rPr>
        <w:t xml:space="preserve">Arthurson, S., &amp; Cozmescu, H. (2007). Developing a Framework for Visual Literacy in the Primary Classroom. </w:t>
      </w:r>
      <w:r w:rsidRPr="003732BB">
        <w:rPr>
          <w:rFonts w:ascii="Arial" w:hAnsi="Arial" w:cs="Arial"/>
          <w:i/>
          <w:noProof/>
          <w:sz w:val="24"/>
          <w:szCs w:val="24"/>
        </w:rPr>
        <w:t>Practically Primary, 12</w:t>
      </w:r>
      <w:r w:rsidRPr="003732BB">
        <w:rPr>
          <w:rFonts w:ascii="Arial" w:hAnsi="Arial" w:cs="Arial"/>
          <w:noProof/>
          <w:sz w:val="24"/>
          <w:szCs w:val="24"/>
        </w:rPr>
        <w:t xml:space="preserve">(3), 13-18. </w:t>
      </w:r>
    </w:p>
    <w:p w14:paraId="0AE9B709" w14:textId="77777777" w:rsidR="0030209D" w:rsidRDefault="0030209D" w:rsidP="00BD07D1">
      <w:pPr>
        <w:pStyle w:val="NoSpacing"/>
        <w:ind w:left="284" w:hanging="284"/>
        <w:rPr>
          <w:rFonts w:ascii="Arial" w:hAnsi="Arial" w:cs="Arial"/>
          <w:noProof/>
          <w:sz w:val="24"/>
          <w:szCs w:val="24"/>
        </w:rPr>
      </w:pPr>
      <w:r>
        <w:rPr>
          <w:rFonts w:ascii="Arial" w:hAnsi="Arial" w:cs="Arial"/>
          <w:noProof/>
          <w:sz w:val="24"/>
          <w:szCs w:val="24"/>
        </w:rPr>
        <w:t>Bearne, E., &amp; Reedy, D. (2018). Teaching primary English: subject knowledge and classroom practice. Abingdon, Oxon, UK: Routledge.</w:t>
      </w:r>
    </w:p>
    <w:p w14:paraId="7050D181" w14:textId="6944AE90" w:rsidR="005272FE"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t xml:space="preserve">Bebbington, S. (2014). </w:t>
      </w:r>
      <w:r w:rsidRPr="005722FB">
        <w:rPr>
          <w:rFonts w:ascii="Arial" w:hAnsi="Arial" w:cs="Arial"/>
          <w:i/>
          <w:noProof/>
          <w:sz w:val="24"/>
          <w:szCs w:val="24"/>
        </w:rPr>
        <w:t>A Case Study of the Use of the Game Minecraft and Its Affinity Spaces for Information Literacy Development in Teen Gamers.</w:t>
      </w:r>
      <w:r w:rsidRPr="005722FB">
        <w:rPr>
          <w:rFonts w:ascii="Arial" w:hAnsi="Arial" w:cs="Arial"/>
          <w:noProof/>
          <w:sz w:val="24"/>
          <w:szCs w:val="24"/>
        </w:rPr>
        <w:t xml:space="preserve"> (Masters in Information Studies Doctoral dissertation), University of Ottawa.   (137.122.14.44)</w:t>
      </w:r>
    </w:p>
    <w:p w14:paraId="678238FF" w14:textId="77777777" w:rsidR="007B3DDF" w:rsidRPr="007B3DDF" w:rsidRDefault="007B3DDF" w:rsidP="00BD07D1">
      <w:pPr>
        <w:pStyle w:val="NoSpacing"/>
        <w:ind w:left="284" w:hanging="284"/>
        <w:rPr>
          <w:rFonts w:ascii="Arial" w:hAnsi="Arial" w:cs="Arial"/>
          <w:sz w:val="24"/>
          <w:szCs w:val="24"/>
          <w:shd w:val="clear" w:color="auto" w:fill="FFFFFF"/>
        </w:rPr>
      </w:pPr>
      <w:proofErr w:type="spellStart"/>
      <w:r w:rsidRPr="007B3DDF">
        <w:rPr>
          <w:rFonts w:ascii="Arial" w:hAnsi="Arial" w:cs="Arial"/>
          <w:sz w:val="24"/>
          <w:szCs w:val="24"/>
          <w:shd w:val="clear" w:color="auto" w:fill="FFFFFF"/>
        </w:rPr>
        <w:t>Bliton</w:t>
      </w:r>
      <w:proofErr w:type="spellEnd"/>
      <w:r w:rsidRPr="007B3DDF">
        <w:rPr>
          <w:rFonts w:ascii="Arial" w:hAnsi="Arial" w:cs="Arial"/>
          <w:sz w:val="24"/>
          <w:szCs w:val="24"/>
          <w:shd w:val="clear" w:color="auto" w:fill="FFFFFF"/>
        </w:rPr>
        <w:t>, N. (2013). The Child, the Tablet and the Developing Mind. </w:t>
      </w:r>
      <w:r w:rsidRPr="007B3DDF">
        <w:rPr>
          <w:rFonts w:ascii="Arial" w:hAnsi="Arial" w:cs="Arial"/>
          <w:i/>
          <w:iCs/>
          <w:sz w:val="24"/>
          <w:szCs w:val="24"/>
          <w:shd w:val="clear" w:color="auto" w:fill="FFFFFF"/>
        </w:rPr>
        <w:t>New York Times</w:t>
      </w:r>
      <w:r w:rsidRPr="007B3DDF">
        <w:rPr>
          <w:rFonts w:ascii="Arial" w:hAnsi="Arial" w:cs="Arial"/>
          <w:sz w:val="24"/>
          <w:szCs w:val="24"/>
          <w:shd w:val="clear" w:color="auto" w:fill="FFFFFF"/>
        </w:rPr>
        <w:t>, p. B9. Retrieved from https://bits.blogs.nytimes.com/2013/03/31/disruptions-what-does-a-tablet-do-to-the-childs-mind/</w:t>
      </w:r>
    </w:p>
    <w:p w14:paraId="09D187A6" w14:textId="77777777" w:rsidR="007353E8" w:rsidRPr="005722FB" w:rsidRDefault="00AB0B7B" w:rsidP="00BD07D1">
      <w:pPr>
        <w:pStyle w:val="NoSpacing"/>
        <w:ind w:left="284" w:hanging="284"/>
        <w:rPr>
          <w:rFonts w:ascii="Arial" w:hAnsi="Arial" w:cs="Arial"/>
          <w:sz w:val="24"/>
          <w:szCs w:val="24"/>
        </w:rPr>
      </w:pPr>
      <w:proofErr w:type="spellStart"/>
      <w:r w:rsidRPr="005722FB">
        <w:rPr>
          <w:rFonts w:ascii="Arial" w:hAnsi="Arial" w:cs="Arial"/>
          <w:sz w:val="24"/>
          <w:szCs w:val="24"/>
          <w:shd w:val="clear" w:color="auto" w:fill="FFFFFF"/>
        </w:rPr>
        <w:t>Bos</w:t>
      </w:r>
      <w:proofErr w:type="spellEnd"/>
      <w:r w:rsidRPr="005722FB">
        <w:rPr>
          <w:rFonts w:ascii="Arial" w:hAnsi="Arial" w:cs="Arial"/>
          <w:sz w:val="24"/>
          <w:szCs w:val="24"/>
          <w:shd w:val="clear" w:color="auto" w:fill="FFFFFF"/>
        </w:rPr>
        <w:t>, B., Wilder, L., Cook, M., &amp; O'Donnell, R. (2014). Learning mathematics through Minecraft. </w:t>
      </w:r>
      <w:r w:rsidRPr="005722FB">
        <w:rPr>
          <w:rFonts w:ascii="Arial" w:hAnsi="Arial" w:cs="Arial"/>
          <w:i/>
          <w:iCs/>
          <w:sz w:val="24"/>
          <w:szCs w:val="24"/>
          <w:shd w:val="clear" w:color="auto" w:fill="FFFFFF"/>
        </w:rPr>
        <w:t>Teaching Children Mathematics</w:t>
      </w:r>
      <w:r w:rsidRPr="005722FB">
        <w:rPr>
          <w:rFonts w:ascii="Arial" w:hAnsi="Arial" w:cs="Arial"/>
          <w:sz w:val="24"/>
          <w:szCs w:val="24"/>
          <w:shd w:val="clear" w:color="auto" w:fill="FFFFFF"/>
        </w:rPr>
        <w:t>, </w:t>
      </w:r>
      <w:r w:rsidRPr="005722FB">
        <w:rPr>
          <w:rFonts w:ascii="Arial" w:hAnsi="Arial" w:cs="Arial"/>
          <w:i/>
          <w:iCs/>
          <w:sz w:val="24"/>
          <w:szCs w:val="24"/>
          <w:shd w:val="clear" w:color="auto" w:fill="FFFFFF"/>
        </w:rPr>
        <w:t>21</w:t>
      </w:r>
      <w:r w:rsidRPr="005722FB">
        <w:rPr>
          <w:rFonts w:ascii="Arial" w:hAnsi="Arial" w:cs="Arial"/>
          <w:sz w:val="24"/>
          <w:szCs w:val="24"/>
          <w:shd w:val="clear" w:color="auto" w:fill="FFFFFF"/>
        </w:rPr>
        <w:t>(1), 56-59. doi:10.5951/teacchilmath.21.1.0056</w:t>
      </w:r>
    </w:p>
    <w:p w14:paraId="464DAC31" w14:textId="77777777" w:rsidR="00611129" w:rsidRPr="005722FB" w:rsidRDefault="00AB0B7B" w:rsidP="00BD07D1">
      <w:pPr>
        <w:pStyle w:val="NoSpacing"/>
        <w:ind w:left="284" w:hanging="284"/>
        <w:rPr>
          <w:rFonts w:ascii="Arial" w:hAnsi="Arial" w:cs="Arial"/>
          <w:sz w:val="24"/>
          <w:szCs w:val="24"/>
        </w:rPr>
      </w:pPr>
      <w:r w:rsidRPr="005722FB">
        <w:rPr>
          <w:rFonts w:ascii="Arial" w:hAnsi="Arial" w:cs="Arial"/>
          <w:sz w:val="24"/>
          <w:szCs w:val="24"/>
          <w:shd w:val="clear" w:color="auto" w:fill="FFFFFF"/>
        </w:rPr>
        <w:t>Burnett, C. (2016). </w:t>
      </w:r>
      <w:r w:rsidRPr="005722FB">
        <w:rPr>
          <w:rFonts w:ascii="Arial" w:hAnsi="Arial" w:cs="Arial"/>
          <w:i/>
          <w:iCs/>
          <w:sz w:val="24"/>
          <w:szCs w:val="24"/>
          <w:shd w:val="clear" w:color="auto" w:fill="FFFFFF"/>
        </w:rPr>
        <w:t>The Digital Age and its Implications for Learning and Teaching in the Primary School</w:t>
      </w:r>
      <w:r w:rsidRPr="005722FB">
        <w:rPr>
          <w:rFonts w:ascii="Arial" w:hAnsi="Arial" w:cs="Arial"/>
          <w:sz w:val="24"/>
          <w:szCs w:val="24"/>
          <w:shd w:val="clear" w:color="auto" w:fill="FFFFFF"/>
        </w:rPr>
        <w:t xml:space="preserve"> (1st </w:t>
      </w:r>
      <w:proofErr w:type="gramStart"/>
      <w:r w:rsidRPr="005722FB">
        <w:rPr>
          <w:rFonts w:ascii="Arial" w:hAnsi="Arial" w:cs="Arial"/>
          <w:sz w:val="24"/>
          <w:szCs w:val="24"/>
          <w:shd w:val="clear" w:color="auto" w:fill="FFFFFF"/>
        </w:rPr>
        <w:t>ed</w:t>
      </w:r>
      <w:proofErr w:type="gramEnd"/>
      <w:r w:rsidRPr="005722FB">
        <w:rPr>
          <w:rFonts w:ascii="Arial" w:hAnsi="Arial" w:cs="Arial"/>
          <w:sz w:val="24"/>
          <w:szCs w:val="24"/>
          <w:shd w:val="clear" w:color="auto" w:fill="FFFFFF"/>
        </w:rPr>
        <w:t>.). York: Cambridge Primary Review Trust.</w:t>
      </w:r>
    </w:p>
    <w:p w14:paraId="2CD3B92E" w14:textId="77777777" w:rsidR="00085E5C"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lastRenderedPageBreak/>
        <w:t xml:space="preserve">Cash, R. M. (2017). </w:t>
      </w:r>
      <w:r w:rsidRPr="005722FB">
        <w:rPr>
          <w:rFonts w:ascii="Arial" w:hAnsi="Arial" w:cs="Arial"/>
          <w:i/>
          <w:noProof/>
          <w:sz w:val="24"/>
          <w:szCs w:val="24"/>
        </w:rPr>
        <w:t>Advancing Differentiation: Thinking and learning for the 21st century</w:t>
      </w:r>
      <w:r w:rsidRPr="005722FB">
        <w:rPr>
          <w:rFonts w:ascii="Arial" w:hAnsi="Arial" w:cs="Arial"/>
          <w:noProof/>
          <w:sz w:val="24"/>
          <w:szCs w:val="24"/>
        </w:rPr>
        <w:t xml:space="preserve"> (M. Bratsch Ed.). Minneapolis, U.S.: Free Spirit Publishing.</w:t>
      </w:r>
      <w:r w:rsidR="00085E5C" w:rsidRPr="005722FB">
        <w:rPr>
          <w:rFonts w:ascii="Arial" w:hAnsi="Arial" w:cs="Arial"/>
          <w:sz w:val="24"/>
          <w:szCs w:val="24"/>
        </w:rPr>
        <w:t>Clark, Twining &amp; Chambers (2014).</w:t>
      </w:r>
    </w:p>
    <w:p w14:paraId="5173EA55" w14:textId="77777777" w:rsidR="00403794" w:rsidRPr="00403794" w:rsidRDefault="00403794" w:rsidP="00BD07D1">
      <w:pPr>
        <w:pStyle w:val="NoSpacing"/>
        <w:ind w:left="284" w:hanging="284"/>
        <w:rPr>
          <w:rFonts w:ascii="Arial" w:hAnsi="Arial" w:cs="Arial"/>
          <w:noProof/>
          <w:sz w:val="24"/>
          <w:szCs w:val="24"/>
        </w:rPr>
      </w:pPr>
      <w:r w:rsidRPr="00403794">
        <w:rPr>
          <w:rFonts w:ascii="Arial" w:hAnsi="Arial" w:cs="Arial"/>
          <w:noProof/>
          <w:sz w:val="24"/>
          <w:szCs w:val="24"/>
        </w:rPr>
        <w:t xml:space="preserve">Clark, T., Twining, P., &amp; Chambers, D. (2014). Redefining education: 1 to 1 computing strategies Victorian schools. </w:t>
      </w:r>
      <w:r w:rsidRPr="00403794">
        <w:rPr>
          <w:rFonts w:ascii="Arial" w:hAnsi="Arial" w:cs="Arial"/>
          <w:i/>
          <w:noProof/>
          <w:sz w:val="24"/>
          <w:szCs w:val="24"/>
        </w:rPr>
        <w:t>Now It's Personal: Proceedings of the Australian Computers in Education Conference</w:t>
      </w:r>
      <w:r w:rsidRPr="00403794">
        <w:rPr>
          <w:rFonts w:ascii="Arial" w:hAnsi="Arial" w:cs="Arial"/>
          <w:noProof/>
          <w:sz w:val="24"/>
          <w:szCs w:val="24"/>
        </w:rPr>
        <w:t>, 87-97.</w:t>
      </w:r>
    </w:p>
    <w:p w14:paraId="22424858" w14:textId="085608B8" w:rsidR="00865BBE" w:rsidRDefault="00865BBE" w:rsidP="00BD07D1">
      <w:pPr>
        <w:pStyle w:val="NoSpacing"/>
        <w:ind w:left="284" w:hanging="284"/>
        <w:rPr>
          <w:rFonts w:ascii="Arial" w:hAnsi="Arial" w:cs="Arial"/>
          <w:sz w:val="24"/>
          <w:szCs w:val="24"/>
        </w:rPr>
      </w:pPr>
      <w:r>
        <w:rPr>
          <w:rFonts w:ascii="Arial" w:hAnsi="Arial" w:cs="Arial"/>
          <w:sz w:val="24"/>
          <w:szCs w:val="24"/>
        </w:rPr>
        <w:t xml:space="preserve">Cooper, J.D., Robinson, M.D., </w:t>
      </w:r>
      <w:proofErr w:type="spellStart"/>
      <w:r>
        <w:rPr>
          <w:rFonts w:ascii="Arial" w:hAnsi="Arial" w:cs="Arial"/>
          <w:sz w:val="24"/>
          <w:szCs w:val="24"/>
        </w:rPr>
        <w:t>Slansky</w:t>
      </w:r>
      <w:proofErr w:type="spellEnd"/>
      <w:r>
        <w:rPr>
          <w:rFonts w:ascii="Arial" w:hAnsi="Arial" w:cs="Arial"/>
          <w:sz w:val="24"/>
          <w:szCs w:val="24"/>
        </w:rPr>
        <w:t xml:space="preserve">, J.A., &amp; Kiger, N.D. (2018). </w:t>
      </w:r>
      <w:r w:rsidRPr="00865BBE">
        <w:rPr>
          <w:rFonts w:ascii="Arial" w:hAnsi="Arial" w:cs="Arial"/>
          <w:i/>
          <w:sz w:val="24"/>
          <w:szCs w:val="24"/>
        </w:rPr>
        <w:t>Literacy: helping students construct meaning</w:t>
      </w:r>
      <w:r>
        <w:rPr>
          <w:rFonts w:ascii="Arial" w:hAnsi="Arial" w:cs="Arial"/>
          <w:sz w:val="24"/>
          <w:szCs w:val="24"/>
        </w:rPr>
        <w:t>. Boston, MA, USA: Cengage Learning.</w:t>
      </w:r>
    </w:p>
    <w:p w14:paraId="66F1A9CD" w14:textId="1EE069A9" w:rsidR="00AB0B7B" w:rsidRPr="005722FB" w:rsidRDefault="00AB0B7B" w:rsidP="00BD07D1">
      <w:pPr>
        <w:pStyle w:val="NoSpacing"/>
        <w:ind w:left="284" w:hanging="284"/>
        <w:rPr>
          <w:rFonts w:ascii="Arial" w:hAnsi="Arial" w:cs="Arial"/>
          <w:noProof/>
          <w:sz w:val="24"/>
          <w:szCs w:val="24"/>
        </w:rPr>
      </w:pPr>
      <w:r w:rsidRPr="005722FB">
        <w:rPr>
          <w:rFonts w:ascii="Arial" w:hAnsi="Arial" w:cs="Arial"/>
          <w:noProof/>
          <w:sz w:val="24"/>
          <w:szCs w:val="24"/>
        </w:rPr>
        <w:t xml:space="preserve">Daniels, K. L., Brooks, R. F., Babson, C. R., &amp; Ritzhaupt, A. D. (2010). A Review of Good Video Games and Good Learning. </w:t>
      </w:r>
      <w:r w:rsidRPr="005722FB">
        <w:rPr>
          <w:rFonts w:ascii="Arial" w:hAnsi="Arial" w:cs="Arial"/>
          <w:i/>
          <w:noProof/>
          <w:sz w:val="24"/>
          <w:szCs w:val="24"/>
        </w:rPr>
        <w:t>International Journal of Gaming and Computer-Mediated Simulations, 2</w:t>
      </w:r>
      <w:r w:rsidRPr="005722FB">
        <w:rPr>
          <w:rFonts w:ascii="Arial" w:hAnsi="Arial" w:cs="Arial"/>
          <w:noProof/>
          <w:sz w:val="24"/>
          <w:szCs w:val="24"/>
        </w:rPr>
        <w:t>(3), 93-97. doi:10.4018/jgcms.2010070106</w:t>
      </w:r>
    </w:p>
    <w:p w14:paraId="600BFF07" w14:textId="77777777" w:rsidR="00EF1950"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t xml:space="preserve">Derouet, L. (2010). Using Picture Books in Middle Years Classrooms. </w:t>
      </w:r>
      <w:r w:rsidRPr="005722FB">
        <w:rPr>
          <w:rFonts w:ascii="Arial" w:hAnsi="Arial" w:cs="Arial"/>
          <w:i/>
          <w:noProof/>
          <w:sz w:val="24"/>
          <w:szCs w:val="24"/>
        </w:rPr>
        <w:t>Practical Strategies, 18</w:t>
      </w:r>
      <w:r w:rsidRPr="005722FB">
        <w:rPr>
          <w:rFonts w:ascii="Arial" w:hAnsi="Arial" w:cs="Arial"/>
          <w:noProof/>
          <w:sz w:val="24"/>
          <w:szCs w:val="24"/>
        </w:rPr>
        <w:t>(1), 1-11.</w:t>
      </w:r>
    </w:p>
    <w:p w14:paraId="47439C6A" w14:textId="77777777" w:rsidR="00407924" w:rsidRPr="00407924" w:rsidRDefault="00407924" w:rsidP="00BD07D1">
      <w:pPr>
        <w:pStyle w:val="NoSpacing"/>
        <w:ind w:left="284" w:hanging="284"/>
        <w:rPr>
          <w:rFonts w:ascii="Arial" w:hAnsi="Arial" w:cs="Arial"/>
          <w:noProof/>
          <w:sz w:val="24"/>
          <w:szCs w:val="24"/>
        </w:rPr>
      </w:pPr>
      <w:r w:rsidRPr="00407924">
        <w:rPr>
          <w:rFonts w:ascii="Arial" w:hAnsi="Arial" w:cs="Arial"/>
          <w:noProof/>
          <w:sz w:val="24"/>
          <w:szCs w:val="24"/>
        </w:rPr>
        <w:t xml:space="preserve">Dezuanni, M., &amp; O'Mara, J. (2017). Impassioned Learning and Minecraft. In C. Beavis, M. Dezuanni, &amp; J. O'Mara (Eds.), </w:t>
      </w:r>
      <w:r w:rsidRPr="00407924">
        <w:rPr>
          <w:rFonts w:ascii="Arial" w:hAnsi="Arial" w:cs="Arial"/>
          <w:i/>
          <w:noProof/>
          <w:sz w:val="24"/>
          <w:szCs w:val="24"/>
        </w:rPr>
        <w:t>Serious Play: Literacy, Learning and Digital Games</w:t>
      </w:r>
      <w:r w:rsidRPr="00407924">
        <w:rPr>
          <w:rFonts w:ascii="Arial" w:hAnsi="Arial" w:cs="Arial"/>
          <w:noProof/>
          <w:sz w:val="24"/>
          <w:szCs w:val="24"/>
        </w:rPr>
        <w:t xml:space="preserve"> (pp. 36-48). Third Avenue, New York: Routledge.</w:t>
      </w:r>
    </w:p>
    <w:p w14:paraId="07D4656E" w14:textId="77777777" w:rsidR="00517869"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t xml:space="preserve">Drewry, R. (2017). </w:t>
      </w:r>
      <w:r w:rsidRPr="005722FB">
        <w:rPr>
          <w:rFonts w:ascii="Arial" w:hAnsi="Arial" w:cs="Arial"/>
          <w:i/>
          <w:noProof/>
          <w:sz w:val="24"/>
          <w:szCs w:val="24"/>
        </w:rPr>
        <w:t>Case Studies in Multiliteracies and Inclusive Pedagogy: Facilitating Meaningful Literacy Learning.</w:t>
      </w:r>
      <w:r w:rsidRPr="005722FB">
        <w:rPr>
          <w:rFonts w:ascii="Arial" w:hAnsi="Arial" w:cs="Arial"/>
          <w:noProof/>
          <w:sz w:val="24"/>
          <w:szCs w:val="24"/>
        </w:rPr>
        <w:t xml:space="preserve"> (Doctor of Philosophy), Murdoch University.</w:t>
      </w:r>
    </w:p>
    <w:p w14:paraId="7A43D50B" w14:textId="77777777" w:rsidR="005677B1"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t>Fawcett, R. P. (2014). Towards a scientific procedure for identifying Processes and Participant Roles in text analysis. In K. Kunz, E. Teich, S. Hansen-Schirra, S. Neumann, &amp; P. Daut (Eds.), Caught in the Middle - Language Use and Translation (pp. 93-128). Saarbrücken, Germany: Saarland University Press.</w:t>
      </w:r>
    </w:p>
    <w:p w14:paraId="17510E05" w14:textId="77777777" w:rsidR="00243C53"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t xml:space="preserve">Gee, J. P. (2003). </w:t>
      </w:r>
      <w:r w:rsidRPr="005722FB">
        <w:rPr>
          <w:rFonts w:ascii="Arial" w:hAnsi="Arial" w:cs="Arial"/>
          <w:i/>
          <w:noProof/>
          <w:sz w:val="24"/>
          <w:szCs w:val="24"/>
        </w:rPr>
        <w:t>What Video Games Have to Teach Us About Learning and Literacy</w:t>
      </w:r>
      <w:r w:rsidRPr="005722FB">
        <w:rPr>
          <w:rFonts w:ascii="Arial" w:hAnsi="Arial" w:cs="Arial"/>
          <w:noProof/>
          <w:sz w:val="24"/>
          <w:szCs w:val="24"/>
        </w:rPr>
        <w:t xml:space="preserve"> (2 ed.). New York: Palgrave Macmillan.</w:t>
      </w:r>
    </w:p>
    <w:p w14:paraId="1B939595" w14:textId="77777777" w:rsidR="001D75A8" w:rsidRPr="005722FB" w:rsidRDefault="00AB0B7B" w:rsidP="00BD07D1">
      <w:pPr>
        <w:pStyle w:val="NoSpacing"/>
        <w:ind w:left="284" w:hanging="284"/>
        <w:rPr>
          <w:rFonts w:ascii="Arial" w:hAnsi="Arial" w:cs="Arial"/>
          <w:sz w:val="24"/>
          <w:szCs w:val="24"/>
        </w:rPr>
      </w:pPr>
      <w:bookmarkStart w:id="2" w:name="_ENREF_46"/>
      <w:r w:rsidRPr="005722FB">
        <w:rPr>
          <w:rFonts w:ascii="Arial" w:hAnsi="Arial" w:cs="Arial"/>
          <w:noProof/>
          <w:sz w:val="24"/>
          <w:szCs w:val="24"/>
        </w:rPr>
        <w:t>Google. (2017). Google Play. Retrieved 19 March 2017, from https://play.google.com/store</w:t>
      </w:r>
      <w:bookmarkEnd w:id="2"/>
    </w:p>
    <w:p w14:paraId="07DE3EB6" w14:textId="77777777" w:rsidR="000E5FC3" w:rsidRPr="005722FB" w:rsidRDefault="00AB0B7B" w:rsidP="00BD07D1">
      <w:pPr>
        <w:pStyle w:val="NoSpacing"/>
        <w:ind w:left="284" w:hanging="284"/>
        <w:rPr>
          <w:rFonts w:ascii="Arial" w:hAnsi="Arial" w:cs="Arial"/>
          <w:sz w:val="24"/>
          <w:szCs w:val="24"/>
        </w:rPr>
      </w:pPr>
      <w:r w:rsidRPr="005722FB">
        <w:rPr>
          <w:rFonts w:ascii="Arial" w:hAnsi="Arial" w:cs="Arial"/>
          <w:noProof/>
          <w:sz w:val="24"/>
          <w:szCs w:val="24"/>
        </w:rPr>
        <w:t xml:space="preserve">Granic, I., Lobel, A., &amp; Engels, R. C. (2014). The benefits of playing video games. </w:t>
      </w:r>
      <w:r w:rsidRPr="005722FB">
        <w:rPr>
          <w:rFonts w:ascii="Arial" w:hAnsi="Arial" w:cs="Arial"/>
          <w:i/>
          <w:noProof/>
          <w:sz w:val="24"/>
          <w:szCs w:val="24"/>
        </w:rPr>
        <w:t>American Psychologist, 69</w:t>
      </w:r>
      <w:r w:rsidRPr="005722FB">
        <w:rPr>
          <w:rFonts w:ascii="Arial" w:hAnsi="Arial" w:cs="Arial"/>
          <w:noProof/>
          <w:sz w:val="24"/>
          <w:szCs w:val="24"/>
        </w:rPr>
        <w:t>(1), 66-78. doi:10.1037/a0034857</w:t>
      </w:r>
    </w:p>
    <w:p w14:paraId="74188DD4" w14:textId="77777777" w:rsidR="002F16B5" w:rsidRPr="005722FB" w:rsidRDefault="001B2447" w:rsidP="00BD07D1">
      <w:pPr>
        <w:pStyle w:val="NoSpacing"/>
        <w:ind w:left="284" w:hanging="284"/>
        <w:rPr>
          <w:rFonts w:ascii="Arial" w:hAnsi="Arial" w:cs="Arial"/>
          <w:sz w:val="24"/>
          <w:szCs w:val="24"/>
        </w:rPr>
      </w:pPr>
      <w:r w:rsidRPr="005722FB">
        <w:rPr>
          <w:rFonts w:ascii="Arial" w:hAnsi="Arial" w:cs="Arial"/>
          <w:noProof/>
          <w:sz w:val="24"/>
          <w:szCs w:val="24"/>
        </w:rPr>
        <w:t xml:space="preserve">Harvey, M. M. (2016). Recognizing Similarities and Differences Between Print and Digital Literacy in Education. </w:t>
      </w:r>
      <w:r w:rsidRPr="005722FB">
        <w:rPr>
          <w:rFonts w:ascii="Arial" w:hAnsi="Arial" w:cs="Arial"/>
          <w:i/>
          <w:noProof/>
          <w:sz w:val="24"/>
          <w:szCs w:val="24"/>
        </w:rPr>
        <w:t>International Journal of Digital Literacy and Digital Competence, 7</w:t>
      </w:r>
      <w:r w:rsidRPr="005722FB">
        <w:rPr>
          <w:rFonts w:ascii="Arial" w:hAnsi="Arial" w:cs="Arial"/>
          <w:noProof/>
          <w:sz w:val="24"/>
          <w:szCs w:val="24"/>
        </w:rPr>
        <w:t>(4), 1-16. doi:10.4018/IJDLDC.2016100101</w:t>
      </w:r>
    </w:p>
    <w:p w14:paraId="6D05E351" w14:textId="77777777" w:rsidR="00517869" w:rsidRPr="005722FB" w:rsidRDefault="001B2447" w:rsidP="00BD07D1">
      <w:pPr>
        <w:pStyle w:val="NoSpacing"/>
        <w:ind w:left="284" w:hanging="284"/>
        <w:rPr>
          <w:rFonts w:ascii="Arial" w:hAnsi="Arial" w:cs="Arial"/>
          <w:sz w:val="24"/>
          <w:szCs w:val="24"/>
        </w:rPr>
      </w:pPr>
      <w:r w:rsidRPr="005722FB">
        <w:rPr>
          <w:rFonts w:ascii="Arial" w:hAnsi="Arial" w:cs="Arial"/>
          <w:noProof/>
          <w:sz w:val="24"/>
          <w:szCs w:val="24"/>
        </w:rPr>
        <w:t xml:space="preserve">Hinrichsen, J., &amp; Coombs, A. (2013). The five resources of critical digital literacy: a framework for curriculum integration. </w:t>
      </w:r>
      <w:r w:rsidRPr="005722FB">
        <w:rPr>
          <w:rFonts w:ascii="Arial" w:hAnsi="Arial" w:cs="Arial"/>
          <w:i/>
          <w:noProof/>
          <w:sz w:val="24"/>
          <w:szCs w:val="24"/>
        </w:rPr>
        <w:t>Research in Learning Technology, 21</w:t>
      </w:r>
      <w:r w:rsidRPr="005722FB">
        <w:rPr>
          <w:rFonts w:ascii="Arial" w:hAnsi="Arial" w:cs="Arial"/>
          <w:noProof/>
          <w:sz w:val="24"/>
          <w:szCs w:val="24"/>
        </w:rPr>
        <w:t>(1), 21334. doi:10.3402/rlt.v21.21334</w:t>
      </w:r>
    </w:p>
    <w:p w14:paraId="15EE8A72" w14:textId="77777777" w:rsidR="006E0949" w:rsidRPr="005722FB" w:rsidRDefault="001B2447" w:rsidP="00BD07D1">
      <w:pPr>
        <w:pStyle w:val="NoSpacing"/>
        <w:ind w:left="284" w:hanging="284"/>
        <w:rPr>
          <w:rFonts w:ascii="Arial" w:hAnsi="Arial" w:cs="Arial"/>
          <w:sz w:val="24"/>
          <w:szCs w:val="24"/>
        </w:rPr>
      </w:pPr>
      <w:r w:rsidRPr="005722FB">
        <w:rPr>
          <w:rFonts w:ascii="Arial" w:hAnsi="Arial" w:cs="Arial"/>
          <w:noProof/>
          <w:sz w:val="24"/>
          <w:szCs w:val="24"/>
        </w:rPr>
        <w:t xml:space="preserve">Jaeger, E. L. (2017). Implementation of Common Core-Based Curriculum in a Fourth-Grade Literacy Classroom: An Exploratory Study. </w:t>
      </w:r>
      <w:r w:rsidRPr="005722FB">
        <w:rPr>
          <w:rFonts w:ascii="Arial" w:hAnsi="Arial" w:cs="Arial"/>
          <w:i/>
          <w:noProof/>
          <w:sz w:val="24"/>
          <w:szCs w:val="24"/>
        </w:rPr>
        <w:t>Reading Horizons, 56</w:t>
      </w:r>
      <w:r w:rsidRPr="005722FB">
        <w:rPr>
          <w:rFonts w:ascii="Arial" w:hAnsi="Arial" w:cs="Arial"/>
          <w:noProof/>
          <w:sz w:val="24"/>
          <w:szCs w:val="24"/>
        </w:rPr>
        <w:t>(1), 43-68.</w:t>
      </w:r>
    </w:p>
    <w:p w14:paraId="7B42002B" w14:textId="77777777" w:rsidR="00882C30" w:rsidRPr="00882C30" w:rsidRDefault="00882C30" w:rsidP="00BD07D1">
      <w:pPr>
        <w:pStyle w:val="NoSpacing"/>
        <w:ind w:left="284" w:hanging="284"/>
        <w:rPr>
          <w:rFonts w:ascii="Arial" w:hAnsi="Arial" w:cs="Arial"/>
          <w:noProof/>
          <w:sz w:val="24"/>
          <w:szCs w:val="24"/>
        </w:rPr>
      </w:pPr>
      <w:r w:rsidRPr="00882C30">
        <w:rPr>
          <w:rFonts w:ascii="Arial" w:hAnsi="Arial" w:cs="Arial"/>
          <w:noProof/>
          <w:sz w:val="24"/>
          <w:szCs w:val="24"/>
        </w:rPr>
        <w:t xml:space="preserve">Kervin, L. K., Verenikina, I., &amp; Rivera, M. C. (2015). Collaborative onscreen and offscreen play: examining meaning-making complexities. </w:t>
      </w:r>
      <w:r w:rsidRPr="00882C30">
        <w:rPr>
          <w:rFonts w:ascii="Arial" w:hAnsi="Arial" w:cs="Arial"/>
          <w:i/>
          <w:noProof/>
          <w:sz w:val="24"/>
          <w:szCs w:val="24"/>
        </w:rPr>
        <w:t>Digital Culture and Education, 7</w:t>
      </w:r>
      <w:r w:rsidRPr="00882C30">
        <w:rPr>
          <w:rFonts w:ascii="Arial" w:hAnsi="Arial" w:cs="Arial"/>
          <w:noProof/>
          <w:sz w:val="24"/>
          <w:szCs w:val="24"/>
        </w:rPr>
        <w:t>(2), 228-239.</w:t>
      </w:r>
    </w:p>
    <w:p w14:paraId="2E0D59C6" w14:textId="77777777" w:rsidR="00DD58B9" w:rsidRPr="00DD58B9" w:rsidRDefault="00DD58B9" w:rsidP="00BD07D1">
      <w:pPr>
        <w:pStyle w:val="NoSpacing"/>
        <w:ind w:left="284" w:hanging="284"/>
        <w:rPr>
          <w:rFonts w:ascii="Arial" w:hAnsi="Arial" w:cs="Arial"/>
          <w:noProof/>
          <w:sz w:val="24"/>
          <w:szCs w:val="24"/>
        </w:rPr>
      </w:pPr>
      <w:r w:rsidRPr="00DD58B9">
        <w:rPr>
          <w:rFonts w:ascii="Arial" w:hAnsi="Arial" w:cs="Arial"/>
          <w:noProof/>
          <w:sz w:val="24"/>
          <w:szCs w:val="24"/>
        </w:rPr>
        <w:t xml:space="preserve">Larkin, M., Watts, S., &amp; Clifton, E. (2006). Giving voice and making sense in interpretative phenomenological analysis. </w:t>
      </w:r>
      <w:r w:rsidRPr="00DD58B9">
        <w:rPr>
          <w:rFonts w:ascii="Arial" w:hAnsi="Arial" w:cs="Arial"/>
          <w:i/>
          <w:noProof/>
          <w:sz w:val="24"/>
          <w:szCs w:val="24"/>
        </w:rPr>
        <w:t>Quality Research in Psychology, 3</w:t>
      </w:r>
      <w:r w:rsidRPr="00DD58B9">
        <w:rPr>
          <w:rFonts w:ascii="Arial" w:hAnsi="Arial" w:cs="Arial"/>
          <w:noProof/>
          <w:sz w:val="24"/>
          <w:szCs w:val="24"/>
        </w:rPr>
        <w:t>(2), 103-120.</w:t>
      </w:r>
    </w:p>
    <w:p w14:paraId="5139C6FD" w14:textId="77777777" w:rsidR="00EE1131" w:rsidRPr="00EE1131" w:rsidRDefault="00EE1131" w:rsidP="00BD07D1">
      <w:pPr>
        <w:pStyle w:val="NoSpacing"/>
        <w:ind w:left="284" w:hanging="284"/>
        <w:rPr>
          <w:rFonts w:ascii="Arial" w:hAnsi="Arial" w:cs="Arial"/>
          <w:noProof/>
          <w:sz w:val="24"/>
          <w:szCs w:val="24"/>
        </w:rPr>
      </w:pPr>
      <w:r w:rsidRPr="00EE1131">
        <w:rPr>
          <w:rFonts w:ascii="Arial" w:hAnsi="Arial" w:cs="Arial"/>
          <w:noProof/>
          <w:sz w:val="24"/>
          <w:szCs w:val="24"/>
        </w:rPr>
        <w:t xml:space="preserve">Lastowka, G. (2011). Minecraft as Web 2.0: Amateur Creativity &amp; Digital Games. </w:t>
      </w:r>
      <w:r w:rsidRPr="00EE1131">
        <w:rPr>
          <w:rFonts w:ascii="Arial" w:hAnsi="Arial" w:cs="Arial"/>
          <w:i/>
          <w:noProof/>
          <w:sz w:val="24"/>
          <w:szCs w:val="24"/>
        </w:rPr>
        <w:t>SSRN</w:t>
      </w:r>
      <w:r w:rsidRPr="00EE1131">
        <w:rPr>
          <w:rFonts w:ascii="Arial" w:hAnsi="Arial" w:cs="Arial"/>
          <w:noProof/>
          <w:sz w:val="24"/>
          <w:szCs w:val="24"/>
        </w:rPr>
        <w:t>, 1-19.</w:t>
      </w:r>
    </w:p>
    <w:p w14:paraId="3093AB62" w14:textId="77777777" w:rsidR="00F90F45" w:rsidRPr="005722FB" w:rsidRDefault="001B2447" w:rsidP="00BD07D1">
      <w:pPr>
        <w:pStyle w:val="NoSpacing"/>
        <w:ind w:left="284" w:hanging="284"/>
        <w:rPr>
          <w:rFonts w:ascii="Arial" w:hAnsi="Arial" w:cs="Arial"/>
          <w:sz w:val="24"/>
          <w:szCs w:val="24"/>
        </w:rPr>
      </w:pPr>
      <w:r w:rsidRPr="005722FB">
        <w:rPr>
          <w:rFonts w:ascii="Arial" w:hAnsi="Arial" w:cs="Arial"/>
          <w:noProof/>
          <w:sz w:val="24"/>
          <w:szCs w:val="24"/>
        </w:rPr>
        <w:t xml:space="preserve">Leu, D. J., McVerry, J. G., O'Byrne, W. I., Kiili, C., Zawilinski, L., Everett-Cacopardo, H., . . . Forzani, E. (2011). The New Literacies of Online Reading Comprehension: Expanding the Literacy and Learning Curriculum. </w:t>
      </w:r>
      <w:r w:rsidRPr="005722FB">
        <w:rPr>
          <w:rFonts w:ascii="Arial" w:hAnsi="Arial" w:cs="Arial"/>
          <w:i/>
          <w:noProof/>
          <w:sz w:val="24"/>
          <w:szCs w:val="24"/>
        </w:rPr>
        <w:t>Journal of Adolescent and Adult Literacy, 55</w:t>
      </w:r>
      <w:r w:rsidRPr="005722FB">
        <w:rPr>
          <w:rFonts w:ascii="Arial" w:hAnsi="Arial" w:cs="Arial"/>
          <w:noProof/>
          <w:sz w:val="24"/>
          <w:szCs w:val="24"/>
        </w:rPr>
        <w:t>(1), 5-14. doi:10.1598/JAAL.55.1.1</w:t>
      </w:r>
    </w:p>
    <w:p w14:paraId="2C228F6B" w14:textId="77777777" w:rsidR="00C71D6C" w:rsidRPr="005722FB" w:rsidRDefault="001B2447" w:rsidP="00BD07D1">
      <w:pPr>
        <w:pStyle w:val="NoSpacing"/>
        <w:ind w:left="284" w:hanging="284"/>
        <w:rPr>
          <w:rFonts w:ascii="Arial" w:hAnsi="Arial" w:cs="Arial"/>
          <w:sz w:val="24"/>
          <w:szCs w:val="24"/>
        </w:rPr>
      </w:pPr>
      <w:r w:rsidRPr="005722FB">
        <w:rPr>
          <w:rFonts w:ascii="Arial" w:hAnsi="Arial" w:cs="Arial"/>
          <w:noProof/>
          <w:sz w:val="24"/>
          <w:szCs w:val="24"/>
        </w:rPr>
        <w:lastRenderedPageBreak/>
        <w:t xml:space="preserve">Luke, A., &amp; Freebody, P. (1999). A map of possible practices: Further notes on the four resources model. </w:t>
      </w:r>
      <w:r w:rsidRPr="005722FB">
        <w:rPr>
          <w:rFonts w:ascii="Arial" w:hAnsi="Arial" w:cs="Arial"/>
          <w:i/>
          <w:noProof/>
          <w:sz w:val="24"/>
          <w:szCs w:val="24"/>
        </w:rPr>
        <w:t>Practically Primary, 4</w:t>
      </w:r>
      <w:r w:rsidRPr="005722FB">
        <w:rPr>
          <w:rFonts w:ascii="Arial" w:hAnsi="Arial" w:cs="Arial"/>
          <w:noProof/>
          <w:sz w:val="24"/>
          <w:szCs w:val="24"/>
        </w:rPr>
        <w:t>(2), 5-8.</w:t>
      </w:r>
    </w:p>
    <w:p w14:paraId="44E4B3EB" w14:textId="77777777" w:rsidR="004E30AA" w:rsidRPr="005722FB" w:rsidRDefault="001B2447" w:rsidP="00BD07D1">
      <w:pPr>
        <w:pStyle w:val="NoSpacing"/>
        <w:ind w:left="284" w:hanging="284"/>
        <w:rPr>
          <w:rFonts w:ascii="Arial" w:hAnsi="Arial" w:cs="Arial"/>
          <w:sz w:val="24"/>
          <w:szCs w:val="24"/>
        </w:rPr>
      </w:pPr>
      <w:r w:rsidRPr="005722FB">
        <w:rPr>
          <w:rFonts w:ascii="Arial" w:hAnsi="Arial" w:cs="Arial"/>
          <w:noProof/>
          <w:sz w:val="24"/>
          <w:szCs w:val="24"/>
        </w:rPr>
        <w:t xml:space="preserve">Luke, A., Woods, A., &amp; Dooley, K. (2011). Comprehension and content: planning literacy curriculum in low socioeconomic and culturally diverse schools. </w:t>
      </w:r>
      <w:r w:rsidRPr="005722FB">
        <w:rPr>
          <w:rFonts w:ascii="Arial" w:hAnsi="Arial" w:cs="Arial"/>
          <w:i/>
          <w:noProof/>
          <w:sz w:val="24"/>
          <w:szCs w:val="24"/>
        </w:rPr>
        <w:t>The Australian Educational Researcher, 38</w:t>
      </w:r>
      <w:r w:rsidRPr="005722FB">
        <w:rPr>
          <w:rFonts w:ascii="Arial" w:hAnsi="Arial" w:cs="Arial"/>
          <w:noProof/>
          <w:sz w:val="24"/>
          <w:szCs w:val="24"/>
        </w:rPr>
        <w:t>(2), 149-166.</w:t>
      </w:r>
    </w:p>
    <w:p w14:paraId="14D7131E" w14:textId="77777777" w:rsidR="00A96DA4" w:rsidRPr="005722FB" w:rsidRDefault="00A96DA4" w:rsidP="00BD07D1">
      <w:pPr>
        <w:pStyle w:val="NoSpacing"/>
        <w:ind w:left="284" w:hanging="284"/>
        <w:rPr>
          <w:rFonts w:ascii="Arial" w:hAnsi="Arial" w:cs="Arial"/>
          <w:sz w:val="24"/>
          <w:szCs w:val="24"/>
        </w:rPr>
      </w:pPr>
      <w:r w:rsidRPr="005722FB">
        <w:rPr>
          <w:rFonts w:ascii="Arial" w:hAnsi="Arial" w:cs="Arial"/>
          <w:sz w:val="24"/>
          <w:szCs w:val="24"/>
        </w:rPr>
        <w:t>McDonald’s Australia</w:t>
      </w:r>
      <w:r w:rsidR="005722FB" w:rsidRPr="005722FB">
        <w:rPr>
          <w:rFonts w:ascii="Arial" w:hAnsi="Arial" w:cs="Arial"/>
          <w:sz w:val="24"/>
          <w:szCs w:val="24"/>
        </w:rPr>
        <w:t>.</w:t>
      </w:r>
      <w:r w:rsidRPr="005722FB">
        <w:rPr>
          <w:rFonts w:ascii="Arial" w:hAnsi="Arial" w:cs="Arial"/>
          <w:sz w:val="24"/>
          <w:szCs w:val="24"/>
        </w:rPr>
        <w:t xml:space="preserve"> (2017).</w:t>
      </w:r>
      <w:r w:rsidR="005722FB" w:rsidRPr="005722FB">
        <w:rPr>
          <w:rFonts w:ascii="Arial" w:hAnsi="Arial" w:cs="Arial"/>
          <w:sz w:val="24"/>
          <w:szCs w:val="24"/>
        </w:rPr>
        <w:t xml:space="preserve"> </w:t>
      </w:r>
      <w:r w:rsidR="005722FB" w:rsidRPr="005722FB">
        <w:rPr>
          <w:rFonts w:ascii="Arial" w:hAnsi="Arial" w:cs="Arial"/>
          <w:noProof/>
          <w:sz w:val="24"/>
          <w:szCs w:val="24"/>
        </w:rPr>
        <w:t>MyMacca's app.   Retrieved 7 February 2017, from https://mcdonalds.com.au/mobileordering</w:t>
      </w:r>
    </w:p>
    <w:p w14:paraId="1A052A16" w14:textId="77777777" w:rsidR="001428AB" w:rsidRPr="005722FB" w:rsidRDefault="005722FB" w:rsidP="00BD07D1">
      <w:pPr>
        <w:pStyle w:val="NoSpacing"/>
        <w:ind w:left="284" w:hanging="284"/>
        <w:rPr>
          <w:rFonts w:ascii="Arial" w:hAnsi="Arial" w:cs="Arial"/>
          <w:sz w:val="24"/>
          <w:szCs w:val="24"/>
        </w:rPr>
      </w:pPr>
      <w:r w:rsidRPr="005722FB">
        <w:rPr>
          <w:rFonts w:ascii="Arial" w:hAnsi="Arial" w:cs="Arial"/>
          <w:noProof/>
          <w:sz w:val="24"/>
          <w:szCs w:val="24"/>
        </w:rPr>
        <w:t xml:space="preserve">Merchant, G. (2015). Keep talking the tablets: ipads, story apps and early literacy. </w:t>
      </w:r>
      <w:r w:rsidRPr="005722FB">
        <w:rPr>
          <w:rFonts w:ascii="Arial" w:hAnsi="Arial" w:cs="Arial"/>
          <w:i/>
          <w:noProof/>
          <w:sz w:val="24"/>
          <w:szCs w:val="24"/>
        </w:rPr>
        <w:t>The Australian Journal of Language and Literacy, 38</w:t>
      </w:r>
      <w:r w:rsidRPr="005722FB">
        <w:rPr>
          <w:rFonts w:ascii="Arial" w:hAnsi="Arial" w:cs="Arial"/>
          <w:noProof/>
          <w:sz w:val="24"/>
          <w:szCs w:val="24"/>
        </w:rPr>
        <w:t>(1), 3-11.</w:t>
      </w:r>
    </w:p>
    <w:p w14:paraId="532C4CB5" w14:textId="77777777" w:rsidR="005722FB" w:rsidRPr="005722FB" w:rsidRDefault="005722FB" w:rsidP="00BD07D1">
      <w:pPr>
        <w:pStyle w:val="NoSpacing"/>
        <w:ind w:left="284" w:hanging="284"/>
        <w:rPr>
          <w:rFonts w:ascii="Arial" w:hAnsi="Arial" w:cs="Arial"/>
          <w:noProof/>
          <w:sz w:val="24"/>
          <w:szCs w:val="24"/>
        </w:rPr>
      </w:pPr>
      <w:bookmarkStart w:id="3" w:name="_ENREF_87"/>
      <w:r w:rsidRPr="005722FB">
        <w:rPr>
          <w:rFonts w:ascii="Arial" w:hAnsi="Arial" w:cs="Arial"/>
          <w:noProof/>
          <w:sz w:val="24"/>
          <w:szCs w:val="24"/>
        </w:rPr>
        <w:t xml:space="preserve">Nebel, S., Schneider, S., &amp; Rey, G. D. (2016). Mining Learning and Crafting Scientific Experiments: A Literature Review on the Use of Minecraft in Education and Research. </w:t>
      </w:r>
      <w:r w:rsidRPr="005722FB">
        <w:rPr>
          <w:rFonts w:ascii="Arial" w:hAnsi="Arial" w:cs="Arial"/>
          <w:i/>
          <w:noProof/>
          <w:sz w:val="24"/>
          <w:szCs w:val="24"/>
        </w:rPr>
        <w:t>Educational Technology &amp; Society, 19</w:t>
      </w:r>
      <w:r w:rsidRPr="005722FB">
        <w:rPr>
          <w:rFonts w:ascii="Arial" w:hAnsi="Arial" w:cs="Arial"/>
          <w:noProof/>
          <w:sz w:val="24"/>
          <w:szCs w:val="24"/>
        </w:rPr>
        <w:t>(2), 355-366.</w:t>
      </w:r>
    </w:p>
    <w:p w14:paraId="658796DD" w14:textId="77777777" w:rsidR="005722FB" w:rsidRPr="005722FB" w:rsidRDefault="005722FB" w:rsidP="00BD07D1">
      <w:pPr>
        <w:pStyle w:val="NoSpacing"/>
        <w:ind w:left="284" w:hanging="284"/>
        <w:rPr>
          <w:rFonts w:ascii="Arial" w:hAnsi="Arial" w:cs="Arial"/>
          <w:noProof/>
          <w:sz w:val="24"/>
          <w:szCs w:val="24"/>
        </w:rPr>
      </w:pPr>
      <w:bookmarkStart w:id="4" w:name="_ENREF_88"/>
      <w:bookmarkEnd w:id="3"/>
      <w:r w:rsidRPr="005722FB">
        <w:rPr>
          <w:rFonts w:ascii="Arial" w:hAnsi="Arial" w:cs="Arial"/>
          <w:noProof/>
          <w:sz w:val="24"/>
          <w:szCs w:val="24"/>
        </w:rPr>
        <w:t xml:space="preserve">Neumann, M. M. (2016). Young children's use of touch screen tablets for writing and reading at home: Relationshiops with emergent literacy. </w:t>
      </w:r>
      <w:r w:rsidRPr="005722FB">
        <w:rPr>
          <w:rFonts w:ascii="Arial" w:hAnsi="Arial" w:cs="Arial"/>
          <w:i/>
          <w:noProof/>
          <w:sz w:val="24"/>
          <w:szCs w:val="24"/>
        </w:rPr>
        <w:t>Computers &amp; Education, 97</w:t>
      </w:r>
      <w:r w:rsidRPr="005722FB">
        <w:rPr>
          <w:rFonts w:ascii="Arial" w:hAnsi="Arial" w:cs="Arial"/>
          <w:noProof/>
          <w:sz w:val="24"/>
          <w:szCs w:val="24"/>
        </w:rPr>
        <w:t>, 61-</w:t>
      </w:r>
      <w:r w:rsidRPr="005722FB">
        <w:rPr>
          <w:rFonts w:ascii="Arial" w:hAnsi="Arial" w:cs="Arial"/>
          <w:noProof/>
          <w:sz w:val="24"/>
          <w:szCs w:val="24"/>
        </w:rPr>
        <w:tab/>
      </w:r>
      <w:bookmarkEnd w:id="4"/>
    </w:p>
    <w:p w14:paraId="1DB397B2" w14:textId="77777777" w:rsidR="005722FB" w:rsidRPr="005722FB" w:rsidRDefault="005722FB" w:rsidP="00BD07D1">
      <w:pPr>
        <w:pStyle w:val="NoSpacing"/>
        <w:ind w:left="284" w:hanging="284"/>
        <w:rPr>
          <w:rFonts w:ascii="Arial" w:hAnsi="Arial" w:cs="Arial"/>
          <w:noProof/>
          <w:sz w:val="24"/>
          <w:szCs w:val="24"/>
        </w:rPr>
      </w:pPr>
      <w:bookmarkStart w:id="5" w:name="_ENREF_89"/>
      <w:r w:rsidRPr="005722FB">
        <w:rPr>
          <w:rFonts w:ascii="Arial" w:hAnsi="Arial" w:cs="Arial"/>
          <w:noProof/>
          <w:sz w:val="24"/>
          <w:szCs w:val="24"/>
        </w:rPr>
        <w:t xml:space="preserve">Neumann, M. M., &amp; Neumann, D. L. (2014). Touch screen tablets and emergent literacy. </w:t>
      </w:r>
      <w:r w:rsidRPr="005722FB">
        <w:rPr>
          <w:rFonts w:ascii="Arial" w:hAnsi="Arial" w:cs="Arial"/>
          <w:i/>
          <w:noProof/>
          <w:sz w:val="24"/>
          <w:szCs w:val="24"/>
        </w:rPr>
        <w:t>Early Childhood Education Journal, 42</w:t>
      </w:r>
      <w:r w:rsidRPr="005722FB">
        <w:rPr>
          <w:rFonts w:ascii="Arial" w:hAnsi="Arial" w:cs="Arial"/>
          <w:noProof/>
          <w:sz w:val="24"/>
          <w:szCs w:val="24"/>
        </w:rPr>
        <w:t xml:space="preserve">(4), 231-239. </w:t>
      </w:r>
    </w:p>
    <w:bookmarkEnd w:id="5"/>
    <w:p w14:paraId="0DCF415D" w14:textId="77777777" w:rsidR="005722FB" w:rsidRPr="005722FB" w:rsidRDefault="005722FB" w:rsidP="00BD07D1">
      <w:pPr>
        <w:pStyle w:val="NoSpacing"/>
        <w:ind w:left="284" w:hanging="284"/>
        <w:rPr>
          <w:rFonts w:ascii="Arial" w:hAnsi="Arial" w:cs="Arial"/>
          <w:noProof/>
          <w:sz w:val="24"/>
          <w:szCs w:val="24"/>
        </w:rPr>
      </w:pPr>
      <w:r w:rsidRPr="005722FB">
        <w:rPr>
          <w:rFonts w:ascii="Arial" w:hAnsi="Arial" w:cs="Arial"/>
          <w:noProof/>
          <w:sz w:val="24"/>
          <w:szCs w:val="24"/>
        </w:rPr>
        <w:t xml:space="preserve">Niemeyer, D. J., &amp; Gerber, H. R. (2015). Maker culture and Minecraft: implications for the future of learning. </w:t>
      </w:r>
      <w:r w:rsidRPr="005722FB">
        <w:rPr>
          <w:rFonts w:ascii="Arial" w:hAnsi="Arial" w:cs="Arial"/>
          <w:i/>
          <w:noProof/>
          <w:sz w:val="24"/>
          <w:szCs w:val="24"/>
        </w:rPr>
        <w:t>Educational Media International, 52</w:t>
      </w:r>
      <w:r w:rsidRPr="005722FB">
        <w:rPr>
          <w:rFonts w:ascii="Arial" w:hAnsi="Arial" w:cs="Arial"/>
          <w:noProof/>
          <w:sz w:val="24"/>
          <w:szCs w:val="24"/>
        </w:rPr>
        <w:t>(3), 216-226. doi:10.1080/09523987.2015.1075103</w:t>
      </w:r>
    </w:p>
    <w:p w14:paraId="630B3B04" w14:textId="77777777" w:rsidR="00DE59FA" w:rsidRPr="005722FB" w:rsidRDefault="005722FB" w:rsidP="00BD07D1">
      <w:pPr>
        <w:pStyle w:val="NoSpacing"/>
        <w:ind w:left="284" w:hanging="284"/>
        <w:rPr>
          <w:rFonts w:ascii="Arial" w:hAnsi="Arial" w:cs="Arial"/>
          <w:sz w:val="24"/>
          <w:szCs w:val="24"/>
        </w:rPr>
      </w:pPr>
      <w:r w:rsidRPr="005722FB">
        <w:rPr>
          <w:rFonts w:ascii="Arial" w:hAnsi="Arial" w:cs="Arial"/>
          <w:noProof/>
          <w:sz w:val="24"/>
          <w:szCs w:val="24"/>
        </w:rPr>
        <w:t xml:space="preserve">Seely-Flint, A., Kitson, L., Lowe, K., &amp; Shaw, K. (2014). </w:t>
      </w:r>
      <w:r w:rsidRPr="005722FB">
        <w:rPr>
          <w:rFonts w:ascii="Arial" w:hAnsi="Arial" w:cs="Arial"/>
          <w:i/>
          <w:noProof/>
          <w:sz w:val="24"/>
          <w:szCs w:val="24"/>
        </w:rPr>
        <w:t>Literacy in Australia: pedagogies for engagement</w:t>
      </w:r>
      <w:r w:rsidRPr="005722FB">
        <w:rPr>
          <w:rFonts w:ascii="Arial" w:hAnsi="Arial" w:cs="Arial"/>
          <w:noProof/>
          <w:sz w:val="24"/>
          <w:szCs w:val="24"/>
        </w:rPr>
        <w:t>. Milton, QLD: John Wiley &amp; Sons Australia.</w:t>
      </w:r>
    </w:p>
    <w:p w14:paraId="40E3E511" w14:textId="77777777" w:rsidR="00C71D6C" w:rsidRPr="005722FB" w:rsidRDefault="005722FB" w:rsidP="00BD07D1">
      <w:pPr>
        <w:pStyle w:val="NoSpacing"/>
        <w:ind w:left="284" w:hanging="284"/>
        <w:rPr>
          <w:rFonts w:ascii="Arial" w:hAnsi="Arial" w:cs="Arial"/>
          <w:sz w:val="24"/>
          <w:szCs w:val="24"/>
        </w:rPr>
      </w:pPr>
      <w:r w:rsidRPr="005722FB">
        <w:rPr>
          <w:rFonts w:ascii="Arial" w:hAnsi="Arial" w:cs="Arial"/>
          <w:noProof/>
          <w:sz w:val="24"/>
          <w:szCs w:val="24"/>
        </w:rPr>
        <w:t xml:space="preserve">Serafini, F. (2012). Expanding the four resources model: reading visual and multi-modal texts. </w:t>
      </w:r>
      <w:r w:rsidRPr="005722FB">
        <w:rPr>
          <w:rFonts w:ascii="Arial" w:hAnsi="Arial" w:cs="Arial"/>
          <w:i/>
          <w:noProof/>
          <w:sz w:val="24"/>
          <w:szCs w:val="24"/>
        </w:rPr>
        <w:t>Pedagogies: An International Journal, 7</w:t>
      </w:r>
      <w:r w:rsidRPr="005722FB">
        <w:rPr>
          <w:rFonts w:ascii="Arial" w:hAnsi="Arial" w:cs="Arial"/>
          <w:noProof/>
          <w:sz w:val="24"/>
          <w:szCs w:val="24"/>
        </w:rPr>
        <w:t>(2), 150-164.</w:t>
      </w:r>
    </w:p>
    <w:p w14:paraId="01D78423" w14:textId="77777777" w:rsidR="00A86720" w:rsidRPr="005722FB" w:rsidRDefault="005722FB" w:rsidP="00BD07D1">
      <w:pPr>
        <w:pStyle w:val="NoSpacing"/>
        <w:ind w:left="284" w:hanging="284"/>
        <w:rPr>
          <w:rFonts w:ascii="Arial" w:hAnsi="Arial" w:cs="Arial"/>
          <w:sz w:val="24"/>
          <w:szCs w:val="24"/>
        </w:rPr>
      </w:pPr>
      <w:r w:rsidRPr="005722FB">
        <w:rPr>
          <w:rFonts w:ascii="Arial" w:hAnsi="Arial" w:cs="Arial"/>
          <w:noProof/>
          <w:sz w:val="24"/>
          <w:szCs w:val="24"/>
        </w:rPr>
        <w:t xml:space="preserve">Shaffer, D. W., Squire, K. R., Halverson, R., &amp; Gee, J. P. (2004). Video games and the future of learning. </w:t>
      </w:r>
      <w:r w:rsidRPr="005722FB">
        <w:rPr>
          <w:rFonts w:ascii="Arial" w:hAnsi="Arial" w:cs="Arial"/>
          <w:i/>
          <w:noProof/>
          <w:sz w:val="24"/>
          <w:szCs w:val="24"/>
        </w:rPr>
        <w:t>The Phi Delta Kappan, 87</w:t>
      </w:r>
      <w:r w:rsidRPr="005722FB">
        <w:rPr>
          <w:rFonts w:ascii="Arial" w:hAnsi="Arial" w:cs="Arial"/>
          <w:noProof/>
          <w:sz w:val="24"/>
          <w:szCs w:val="24"/>
        </w:rPr>
        <w:t>(2), 104-111.</w:t>
      </w:r>
    </w:p>
    <w:p w14:paraId="43F4E6B7" w14:textId="77777777" w:rsidR="006E38B2" w:rsidRPr="005722FB" w:rsidRDefault="005722FB" w:rsidP="00BD07D1">
      <w:pPr>
        <w:pStyle w:val="NoSpacing"/>
        <w:ind w:left="284" w:hanging="284"/>
      </w:pPr>
      <w:r w:rsidRPr="005722FB">
        <w:rPr>
          <w:rFonts w:ascii="Arial" w:hAnsi="Arial" w:cs="Arial"/>
          <w:noProof/>
          <w:sz w:val="24"/>
          <w:szCs w:val="24"/>
        </w:rPr>
        <w:t xml:space="preserve">Simandan, V. M. (2012). Using the four resources model to map out plans for a literacy lesson. </w:t>
      </w:r>
      <w:r w:rsidRPr="005722FB">
        <w:rPr>
          <w:rFonts w:ascii="Arial" w:hAnsi="Arial" w:cs="Arial"/>
          <w:i/>
          <w:noProof/>
          <w:sz w:val="24"/>
          <w:szCs w:val="24"/>
        </w:rPr>
        <w:t>Journal Plus Education/Educatia Plus, 8</w:t>
      </w:r>
      <w:r w:rsidRPr="005722FB">
        <w:rPr>
          <w:rFonts w:ascii="Arial" w:hAnsi="Arial" w:cs="Arial"/>
          <w:noProof/>
          <w:sz w:val="24"/>
          <w:szCs w:val="24"/>
        </w:rPr>
        <w:t>(1), 165-172.</w:t>
      </w:r>
    </w:p>
    <w:sectPr w:rsidR="006E38B2" w:rsidRPr="005722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3AE6"/>
    <w:multiLevelType w:val="hybridMultilevel"/>
    <w:tmpl w:val="847AD22C"/>
    <w:lvl w:ilvl="0" w:tplc="60D64E70">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4C04B4B"/>
    <w:multiLevelType w:val="hybridMultilevel"/>
    <w:tmpl w:val="7D62A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EC3778"/>
    <w:multiLevelType w:val="multilevel"/>
    <w:tmpl w:val="E57EBC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0242A"/>
    <w:multiLevelType w:val="multilevel"/>
    <w:tmpl w:val="18BE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A45805"/>
    <w:multiLevelType w:val="multilevel"/>
    <w:tmpl w:val="FE0CC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D9E"/>
    <w:rsid w:val="00001273"/>
    <w:rsid w:val="00006D43"/>
    <w:rsid w:val="0001039A"/>
    <w:rsid w:val="00011AE9"/>
    <w:rsid w:val="000130CD"/>
    <w:rsid w:val="000769CD"/>
    <w:rsid w:val="00085E5C"/>
    <w:rsid w:val="00093C52"/>
    <w:rsid w:val="000978FA"/>
    <w:rsid w:val="000A0A08"/>
    <w:rsid w:val="000A47F3"/>
    <w:rsid w:val="000A48E1"/>
    <w:rsid w:val="000C1E51"/>
    <w:rsid w:val="000E1A6B"/>
    <w:rsid w:val="000E5FC3"/>
    <w:rsid w:val="000F1C4B"/>
    <w:rsid w:val="000F243D"/>
    <w:rsid w:val="000F6268"/>
    <w:rsid w:val="000F73E0"/>
    <w:rsid w:val="00103CB8"/>
    <w:rsid w:val="00104CD3"/>
    <w:rsid w:val="00110591"/>
    <w:rsid w:val="00137C76"/>
    <w:rsid w:val="001428AB"/>
    <w:rsid w:val="001433AB"/>
    <w:rsid w:val="00144A9D"/>
    <w:rsid w:val="001465C9"/>
    <w:rsid w:val="00153E93"/>
    <w:rsid w:val="00167994"/>
    <w:rsid w:val="00173314"/>
    <w:rsid w:val="00175EC6"/>
    <w:rsid w:val="001814B3"/>
    <w:rsid w:val="00186EE8"/>
    <w:rsid w:val="00197BA8"/>
    <w:rsid w:val="001A3096"/>
    <w:rsid w:val="001B2447"/>
    <w:rsid w:val="001C16DF"/>
    <w:rsid w:val="001C28CE"/>
    <w:rsid w:val="001C68DA"/>
    <w:rsid w:val="001D31E5"/>
    <w:rsid w:val="001D5FB5"/>
    <w:rsid w:val="001D75A8"/>
    <w:rsid w:val="001E1EBB"/>
    <w:rsid w:val="001E6994"/>
    <w:rsid w:val="001F3B87"/>
    <w:rsid w:val="00206B93"/>
    <w:rsid w:val="002152CF"/>
    <w:rsid w:val="002172A0"/>
    <w:rsid w:val="00222A74"/>
    <w:rsid w:val="00226214"/>
    <w:rsid w:val="00231F5C"/>
    <w:rsid w:val="00236127"/>
    <w:rsid w:val="00240C28"/>
    <w:rsid w:val="002414E0"/>
    <w:rsid w:val="00243C53"/>
    <w:rsid w:val="00247187"/>
    <w:rsid w:val="002642CE"/>
    <w:rsid w:val="00265183"/>
    <w:rsid w:val="002804CC"/>
    <w:rsid w:val="00284D28"/>
    <w:rsid w:val="002878E9"/>
    <w:rsid w:val="002A02D6"/>
    <w:rsid w:val="002B25D7"/>
    <w:rsid w:val="002B34AE"/>
    <w:rsid w:val="002C02BB"/>
    <w:rsid w:val="002C0DE7"/>
    <w:rsid w:val="002C389D"/>
    <w:rsid w:val="002D67F9"/>
    <w:rsid w:val="002D7EF2"/>
    <w:rsid w:val="002E552D"/>
    <w:rsid w:val="002E5B28"/>
    <w:rsid w:val="002F16B5"/>
    <w:rsid w:val="002F4442"/>
    <w:rsid w:val="002F4788"/>
    <w:rsid w:val="0030209D"/>
    <w:rsid w:val="0031544A"/>
    <w:rsid w:val="00315522"/>
    <w:rsid w:val="00323C1B"/>
    <w:rsid w:val="00335D9E"/>
    <w:rsid w:val="003504A6"/>
    <w:rsid w:val="00364C84"/>
    <w:rsid w:val="00365475"/>
    <w:rsid w:val="00371A96"/>
    <w:rsid w:val="003732BB"/>
    <w:rsid w:val="003812D6"/>
    <w:rsid w:val="00390959"/>
    <w:rsid w:val="00392A64"/>
    <w:rsid w:val="00395038"/>
    <w:rsid w:val="003A1708"/>
    <w:rsid w:val="003A26A7"/>
    <w:rsid w:val="003B0413"/>
    <w:rsid w:val="003B1224"/>
    <w:rsid w:val="003B68F9"/>
    <w:rsid w:val="003D0917"/>
    <w:rsid w:val="003D78B3"/>
    <w:rsid w:val="003E417F"/>
    <w:rsid w:val="003E50D2"/>
    <w:rsid w:val="003F43F3"/>
    <w:rsid w:val="003F6D7E"/>
    <w:rsid w:val="003F6EA3"/>
    <w:rsid w:val="00402CC5"/>
    <w:rsid w:val="00403794"/>
    <w:rsid w:val="00407924"/>
    <w:rsid w:val="004131CB"/>
    <w:rsid w:val="00427D14"/>
    <w:rsid w:val="00431490"/>
    <w:rsid w:val="004327E7"/>
    <w:rsid w:val="0043286E"/>
    <w:rsid w:val="00434DC4"/>
    <w:rsid w:val="00440BFC"/>
    <w:rsid w:val="0044292A"/>
    <w:rsid w:val="00444FD9"/>
    <w:rsid w:val="0045354F"/>
    <w:rsid w:val="0046122B"/>
    <w:rsid w:val="00483B42"/>
    <w:rsid w:val="00485620"/>
    <w:rsid w:val="00485BB7"/>
    <w:rsid w:val="0049130A"/>
    <w:rsid w:val="004A6810"/>
    <w:rsid w:val="004B1D30"/>
    <w:rsid w:val="004B3D2A"/>
    <w:rsid w:val="004B6629"/>
    <w:rsid w:val="004C6070"/>
    <w:rsid w:val="004D0FAD"/>
    <w:rsid w:val="004D1448"/>
    <w:rsid w:val="004E30AA"/>
    <w:rsid w:val="00504978"/>
    <w:rsid w:val="00517869"/>
    <w:rsid w:val="0052595D"/>
    <w:rsid w:val="005272FE"/>
    <w:rsid w:val="005407E2"/>
    <w:rsid w:val="0054667B"/>
    <w:rsid w:val="00551A77"/>
    <w:rsid w:val="005677B1"/>
    <w:rsid w:val="005722FB"/>
    <w:rsid w:val="005A23A2"/>
    <w:rsid w:val="005A5555"/>
    <w:rsid w:val="005A6771"/>
    <w:rsid w:val="005B199C"/>
    <w:rsid w:val="005B20F8"/>
    <w:rsid w:val="005C0B45"/>
    <w:rsid w:val="005C66A9"/>
    <w:rsid w:val="005D07D3"/>
    <w:rsid w:val="005D490C"/>
    <w:rsid w:val="005E07C4"/>
    <w:rsid w:val="005E2879"/>
    <w:rsid w:val="005F0B67"/>
    <w:rsid w:val="005F7BCF"/>
    <w:rsid w:val="00611129"/>
    <w:rsid w:val="00611C91"/>
    <w:rsid w:val="00614A4A"/>
    <w:rsid w:val="00616F22"/>
    <w:rsid w:val="0061758D"/>
    <w:rsid w:val="00621842"/>
    <w:rsid w:val="00631A8E"/>
    <w:rsid w:val="00632325"/>
    <w:rsid w:val="006338BA"/>
    <w:rsid w:val="00644F7C"/>
    <w:rsid w:val="00651D09"/>
    <w:rsid w:val="00655A97"/>
    <w:rsid w:val="006707E9"/>
    <w:rsid w:val="006728C9"/>
    <w:rsid w:val="006829B3"/>
    <w:rsid w:val="00683423"/>
    <w:rsid w:val="00685C87"/>
    <w:rsid w:val="006A30E8"/>
    <w:rsid w:val="006B0FCD"/>
    <w:rsid w:val="006B663F"/>
    <w:rsid w:val="006C5A48"/>
    <w:rsid w:val="006E0841"/>
    <w:rsid w:val="006E0949"/>
    <w:rsid w:val="006E38B2"/>
    <w:rsid w:val="006E4C43"/>
    <w:rsid w:val="006F6200"/>
    <w:rsid w:val="006F6731"/>
    <w:rsid w:val="0070269A"/>
    <w:rsid w:val="00705A04"/>
    <w:rsid w:val="00706DF5"/>
    <w:rsid w:val="00725980"/>
    <w:rsid w:val="007353E8"/>
    <w:rsid w:val="007524C1"/>
    <w:rsid w:val="00754494"/>
    <w:rsid w:val="00755218"/>
    <w:rsid w:val="0076023D"/>
    <w:rsid w:val="007800F8"/>
    <w:rsid w:val="007805EB"/>
    <w:rsid w:val="00781994"/>
    <w:rsid w:val="007863BF"/>
    <w:rsid w:val="007872C9"/>
    <w:rsid w:val="007957D0"/>
    <w:rsid w:val="00797FF8"/>
    <w:rsid w:val="007B3DDF"/>
    <w:rsid w:val="007C46E5"/>
    <w:rsid w:val="007E7F8B"/>
    <w:rsid w:val="007F4B94"/>
    <w:rsid w:val="0080020B"/>
    <w:rsid w:val="00802C90"/>
    <w:rsid w:val="00822E40"/>
    <w:rsid w:val="008235CF"/>
    <w:rsid w:val="0083141F"/>
    <w:rsid w:val="00865B2F"/>
    <w:rsid w:val="00865BBE"/>
    <w:rsid w:val="00867782"/>
    <w:rsid w:val="00867FB7"/>
    <w:rsid w:val="008708B1"/>
    <w:rsid w:val="008818A7"/>
    <w:rsid w:val="008826B6"/>
    <w:rsid w:val="00882C30"/>
    <w:rsid w:val="00885D86"/>
    <w:rsid w:val="008907D2"/>
    <w:rsid w:val="008A08E0"/>
    <w:rsid w:val="008A31AA"/>
    <w:rsid w:val="008B4634"/>
    <w:rsid w:val="008B7F3E"/>
    <w:rsid w:val="008C4E57"/>
    <w:rsid w:val="008D125E"/>
    <w:rsid w:val="008D26CD"/>
    <w:rsid w:val="008D2BCA"/>
    <w:rsid w:val="008D306F"/>
    <w:rsid w:val="008D6BF0"/>
    <w:rsid w:val="008E1FD2"/>
    <w:rsid w:val="008E312A"/>
    <w:rsid w:val="008E7259"/>
    <w:rsid w:val="008F31DB"/>
    <w:rsid w:val="0091438E"/>
    <w:rsid w:val="00917EE4"/>
    <w:rsid w:val="00931219"/>
    <w:rsid w:val="00943F1F"/>
    <w:rsid w:val="00951ACE"/>
    <w:rsid w:val="00956876"/>
    <w:rsid w:val="00965267"/>
    <w:rsid w:val="00984D7C"/>
    <w:rsid w:val="0098635E"/>
    <w:rsid w:val="009919C8"/>
    <w:rsid w:val="009928EB"/>
    <w:rsid w:val="00994D2E"/>
    <w:rsid w:val="009950F9"/>
    <w:rsid w:val="009A585A"/>
    <w:rsid w:val="009A7878"/>
    <w:rsid w:val="009B1939"/>
    <w:rsid w:val="009B3301"/>
    <w:rsid w:val="009B54B6"/>
    <w:rsid w:val="009B7581"/>
    <w:rsid w:val="009C2B91"/>
    <w:rsid w:val="009C36B5"/>
    <w:rsid w:val="009C4A99"/>
    <w:rsid w:val="009C5C66"/>
    <w:rsid w:val="009D0A94"/>
    <w:rsid w:val="009F2F2E"/>
    <w:rsid w:val="009F523F"/>
    <w:rsid w:val="00A017A2"/>
    <w:rsid w:val="00A10ACA"/>
    <w:rsid w:val="00A17E2F"/>
    <w:rsid w:val="00A36070"/>
    <w:rsid w:val="00A56551"/>
    <w:rsid w:val="00A6254D"/>
    <w:rsid w:val="00A63DD0"/>
    <w:rsid w:val="00A66210"/>
    <w:rsid w:val="00A67D3F"/>
    <w:rsid w:val="00A72AA8"/>
    <w:rsid w:val="00A77705"/>
    <w:rsid w:val="00A849B4"/>
    <w:rsid w:val="00A86720"/>
    <w:rsid w:val="00A90AC5"/>
    <w:rsid w:val="00A96DA4"/>
    <w:rsid w:val="00AA1C8D"/>
    <w:rsid w:val="00AB0B7B"/>
    <w:rsid w:val="00AB2AD7"/>
    <w:rsid w:val="00AB2EDC"/>
    <w:rsid w:val="00AB4171"/>
    <w:rsid w:val="00AB52D3"/>
    <w:rsid w:val="00AC10D3"/>
    <w:rsid w:val="00AD3CA6"/>
    <w:rsid w:val="00AE0C0D"/>
    <w:rsid w:val="00AE10E1"/>
    <w:rsid w:val="00AF4FBD"/>
    <w:rsid w:val="00B132C9"/>
    <w:rsid w:val="00B150B2"/>
    <w:rsid w:val="00B15CDB"/>
    <w:rsid w:val="00B2359A"/>
    <w:rsid w:val="00B3263F"/>
    <w:rsid w:val="00B37F7C"/>
    <w:rsid w:val="00B40EE6"/>
    <w:rsid w:val="00B413E9"/>
    <w:rsid w:val="00B53556"/>
    <w:rsid w:val="00B60EE4"/>
    <w:rsid w:val="00B72E8D"/>
    <w:rsid w:val="00B742D7"/>
    <w:rsid w:val="00BA14EF"/>
    <w:rsid w:val="00BB6671"/>
    <w:rsid w:val="00BC5A83"/>
    <w:rsid w:val="00BD0345"/>
    <w:rsid w:val="00BD07D1"/>
    <w:rsid w:val="00BF1FF8"/>
    <w:rsid w:val="00BF3E57"/>
    <w:rsid w:val="00BF6973"/>
    <w:rsid w:val="00BF7440"/>
    <w:rsid w:val="00C07A22"/>
    <w:rsid w:val="00C16EB6"/>
    <w:rsid w:val="00C178C0"/>
    <w:rsid w:val="00C27A09"/>
    <w:rsid w:val="00C34E93"/>
    <w:rsid w:val="00C35DF9"/>
    <w:rsid w:val="00C46D1B"/>
    <w:rsid w:val="00C47DAA"/>
    <w:rsid w:val="00C500E3"/>
    <w:rsid w:val="00C51CD6"/>
    <w:rsid w:val="00C53EAA"/>
    <w:rsid w:val="00C56812"/>
    <w:rsid w:val="00C57533"/>
    <w:rsid w:val="00C64ADC"/>
    <w:rsid w:val="00C651A7"/>
    <w:rsid w:val="00C71D6C"/>
    <w:rsid w:val="00C72315"/>
    <w:rsid w:val="00C73FF8"/>
    <w:rsid w:val="00C74073"/>
    <w:rsid w:val="00C775CB"/>
    <w:rsid w:val="00C82772"/>
    <w:rsid w:val="00C9094E"/>
    <w:rsid w:val="00C949FB"/>
    <w:rsid w:val="00CB0741"/>
    <w:rsid w:val="00CB2AEE"/>
    <w:rsid w:val="00CC21B3"/>
    <w:rsid w:val="00CC4C2E"/>
    <w:rsid w:val="00CD309D"/>
    <w:rsid w:val="00CD43E7"/>
    <w:rsid w:val="00CD58BE"/>
    <w:rsid w:val="00CD6CA6"/>
    <w:rsid w:val="00CE0C45"/>
    <w:rsid w:val="00CE1AAF"/>
    <w:rsid w:val="00CE6E9E"/>
    <w:rsid w:val="00CF4354"/>
    <w:rsid w:val="00CF5093"/>
    <w:rsid w:val="00D07CC0"/>
    <w:rsid w:val="00D07E85"/>
    <w:rsid w:val="00D12BA6"/>
    <w:rsid w:val="00D15635"/>
    <w:rsid w:val="00D2361F"/>
    <w:rsid w:val="00D321AE"/>
    <w:rsid w:val="00D615D5"/>
    <w:rsid w:val="00D7432D"/>
    <w:rsid w:val="00D75B7E"/>
    <w:rsid w:val="00D84A06"/>
    <w:rsid w:val="00D85148"/>
    <w:rsid w:val="00D945C0"/>
    <w:rsid w:val="00DA3A61"/>
    <w:rsid w:val="00DB64DA"/>
    <w:rsid w:val="00DC41F4"/>
    <w:rsid w:val="00DD3BB0"/>
    <w:rsid w:val="00DD58B9"/>
    <w:rsid w:val="00DE2104"/>
    <w:rsid w:val="00DE4CE6"/>
    <w:rsid w:val="00DE59FA"/>
    <w:rsid w:val="00E13F8F"/>
    <w:rsid w:val="00E34052"/>
    <w:rsid w:val="00E34AF1"/>
    <w:rsid w:val="00E43D71"/>
    <w:rsid w:val="00E530B2"/>
    <w:rsid w:val="00E546D7"/>
    <w:rsid w:val="00E566D9"/>
    <w:rsid w:val="00E61E6D"/>
    <w:rsid w:val="00E66468"/>
    <w:rsid w:val="00E76DF0"/>
    <w:rsid w:val="00E818C0"/>
    <w:rsid w:val="00E8710B"/>
    <w:rsid w:val="00E92B47"/>
    <w:rsid w:val="00EB0EAD"/>
    <w:rsid w:val="00EC7641"/>
    <w:rsid w:val="00EE1131"/>
    <w:rsid w:val="00EE7481"/>
    <w:rsid w:val="00EF1950"/>
    <w:rsid w:val="00F00E44"/>
    <w:rsid w:val="00F03546"/>
    <w:rsid w:val="00F2115C"/>
    <w:rsid w:val="00F24AAF"/>
    <w:rsid w:val="00F25E1D"/>
    <w:rsid w:val="00F3161B"/>
    <w:rsid w:val="00F34D1F"/>
    <w:rsid w:val="00F41AA2"/>
    <w:rsid w:val="00F61AFC"/>
    <w:rsid w:val="00F63AE5"/>
    <w:rsid w:val="00F651B1"/>
    <w:rsid w:val="00F70C9E"/>
    <w:rsid w:val="00F728D4"/>
    <w:rsid w:val="00F772CC"/>
    <w:rsid w:val="00F859FA"/>
    <w:rsid w:val="00F90F45"/>
    <w:rsid w:val="00F946A3"/>
    <w:rsid w:val="00F95986"/>
    <w:rsid w:val="00FB7B80"/>
    <w:rsid w:val="00FD2058"/>
    <w:rsid w:val="00FD7EE2"/>
    <w:rsid w:val="00FE03CA"/>
    <w:rsid w:val="00FE14CA"/>
    <w:rsid w:val="00FE1763"/>
    <w:rsid w:val="00FF63FC"/>
    <w:rsid w:val="00FF6A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4378"/>
  <w15:docId w15:val="{5D714848-C9D9-4138-9F8F-C0F60977B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5D9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335D9E"/>
    <w:pPr>
      <w:ind w:left="720"/>
      <w:contextualSpacing/>
    </w:pPr>
  </w:style>
  <w:style w:type="paragraph" w:customStyle="1" w:styleId="EndNoteBibliography">
    <w:name w:val="EndNote Bibliography"/>
    <w:basedOn w:val="Normal"/>
    <w:rsid w:val="00AB0B7B"/>
    <w:pPr>
      <w:spacing w:after="0" w:line="240" w:lineRule="auto"/>
    </w:pPr>
    <w:rPr>
      <w:rFonts w:ascii="Times New Roman" w:eastAsiaTheme="minorEastAsia" w:hAnsi="Times New Roman" w:cs="Times New Roman"/>
      <w:sz w:val="24"/>
      <w:szCs w:val="24"/>
      <w:lang w:val="en-US" w:eastAsia="ja-JP"/>
    </w:rPr>
  </w:style>
  <w:style w:type="paragraph" w:styleId="NoSpacing">
    <w:name w:val="No Spacing"/>
    <w:uiPriority w:val="1"/>
    <w:qFormat/>
    <w:rsid w:val="005722FB"/>
    <w:pPr>
      <w:spacing w:after="0" w:line="240" w:lineRule="auto"/>
    </w:pPr>
  </w:style>
  <w:style w:type="paragraph" w:styleId="BalloonText">
    <w:name w:val="Balloon Text"/>
    <w:basedOn w:val="Normal"/>
    <w:link w:val="BalloonTextChar"/>
    <w:uiPriority w:val="99"/>
    <w:semiHidden/>
    <w:unhideWhenUsed/>
    <w:rsid w:val="00C35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DF9"/>
    <w:rPr>
      <w:rFonts w:ascii="Segoe UI" w:hAnsi="Segoe UI" w:cs="Segoe UI"/>
      <w:sz w:val="18"/>
      <w:szCs w:val="18"/>
    </w:rPr>
  </w:style>
  <w:style w:type="character" w:styleId="Hyperlink">
    <w:name w:val="Hyperlink"/>
    <w:basedOn w:val="DefaultParagraphFont"/>
    <w:uiPriority w:val="99"/>
    <w:unhideWhenUsed/>
    <w:rsid w:val="007B3DDF"/>
    <w:rPr>
      <w:color w:val="0563C1" w:themeColor="hyperlink"/>
      <w:u w:val="single"/>
    </w:rPr>
  </w:style>
  <w:style w:type="character" w:styleId="CommentReference">
    <w:name w:val="annotation reference"/>
    <w:basedOn w:val="DefaultParagraphFont"/>
    <w:uiPriority w:val="99"/>
    <w:semiHidden/>
    <w:unhideWhenUsed/>
    <w:rsid w:val="000F6268"/>
    <w:rPr>
      <w:sz w:val="16"/>
      <w:szCs w:val="16"/>
    </w:rPr>
  </w:style>
  <w:style w:type="paragraph" w:styleId="CommentText">
    <w:name w:val="annotation text"/>
    <w:basedOn w:val="Normal"/>
    <w:link w:val="CommentTextChar"/>
    <w:uiPriority w:val="99"/>
    <w:semiHidden/>
    <w:unhideWhenUsed/>
    <w:rsid w:val="000F6268"/>
    <w:pPr>
      <w:spacing w:line="240" w:lineRule="auto"/>
    </w:pPr>
    <w:rPr>
      <w:sz w:val="20"/>
      <w:szCs w:val="20"/>
    </w:rPr>
  </w:style>
  <w:style w:type="character" w:customStyle="1" w:styleId="CommentTextChar">
    <w:name w:val="Comment Text Char"/>
    <w:basedOn w:val="DefaultParagraphFont"/>
    <w:link w:val="CommentText"/>
    <w:uiPriority w:val="99"/>
    <w:semiHidden/>
    <w:rsid w:val="000F6268"/>
    <w:rPr>
      <w:sz w:val="20"/>
      <w:szCs w:val="20"/>
    </w:rPr>
  </w:style>
  <w:style w:type="paragraph" w:styleId="CommentSubject">
    <w:name w:val="annotation subject"/>
    <w:basedOn w:val="CommentText"/>
    <w:next w:val="CommentText"/>
    <w:link w:val="CommentSubjectChar"/>
    <w:uiPriority w:val="99"/>
    <w:semiHidden/>
    <w:unhideWhenUsed/>
    <w:rsid w:val="000F6268"/>
    <w:rPr>
      <w:b/>
      <w:bCs/>
    </w:rPr>
  </w:style>
  <w:style w:type="character" w:customStyle="1" w:styleId="CommentSubjectChar">
    <w:name w:val="Comment Subject Char"/>
    <w:basedOn w:val="CommentTextChar"/>
    <w:link w:val="CommentSubject"/>
    <w:uiPriority w:val="99"/>
    <w:semiHidden/>
    <w:rsid w:val="000F6268"/>
    <w:rPr>
      <w:b/>
      <w:bCs/>
      <w:sz w:val="20"/>
      <w:szCs w:val="20"/>
    </w:rPr>
  </w:style>
  <w:style w:type="table" w:styleId="TableGrid">
    <w:name w:val="Table Grid"/>
    <w:basedOn w:val="TableNormal"/>
    <w:uiPriority w:val="39"/>
    <w:rsid w:val="00240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573747">
      <w:bodyDiv w:val="1"/>
      <w:marLeft w:val="0"/>
      <w:marRight w:val="0"/>
      <w:marTop w:val="0"/>
      <w:marBottom w:val="0"/>
      <w:divBdr>
        <w:top w:val="none" w:sz="0" w:space="0" w:color="auto"/>
        <w:left w:val="none" w:sz="0" w:space="0" w:color="auto"/>
        <w:bottom w:val="none" w:sz="0" w:space="0" w:color="auto"/>
        <w:right w:val="none" w:sz="0" w:space="0" w:color="auto"/>
      </w:divBdr>
    </w:div>
    <w:div w:id="206779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ABB0C-57FA-4CFF-A524-C3B2809E1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5596</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Avondale College of Higher Education</Company>
  <LinksUpToDate>false</LinksUpToDate>
  <CharactersWithSpaces>37425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Hattingh</dc:creator>
  <cp:lastModifiedBy>Sherry Hattingh</cp:lastModifiedBy>
  <cp:revision>21</cp:revision>
  <cp:lastPrinted>2019-01-16T04:16:00Z</cp:lastPrinted>
  <dcterms:created xsi:type="dcterms:W3CDTF">2019-02-03T22:16:00Z</dcterms:created>
  <dcterms:modified xsi:type="dcterms:W3CDTF">2019-02-03T22:50:00Z</dcterms:modified>
</cp:coreProperties>
</file>